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94275880"/>
    <w:bookmarkStart w:id="1" w:name="_Toc294275907"/>
    <w:bookmarkStart w:id="2" w:name="_Toc294275940"/>
    <w:p w14:paraId="290F2851" w14:textId="77777777" w:rsidR="006201F7" w:rsidRDefault="000A0BCA" w:rsidP="001A415D">
      <w:pPr>
        <w:ind w:left="0"/>
        <w:rPr>
          <w:noProof/>
          <w:lang w:eastAsia="en-NZ"/>
        </w:rPr>
      </w:pPr>
      <w:sdt>
        <w:sdtPr>
          <w:alias w:val="Datacom logo"/>
          <w:tag w:val="Datacom logo"/>
          <w:id w:val="-870374591"/>
          <w:lock w:val="sdtLocked"/>
          <w:picture/>
        </w:sdtPr>
        <w:sdtEndPr/>
        <w:sdtContent>
          <w:r w:rsidR="00122CFA">
            <w:rPr>
              <w:noProof/>
              <w:lang w:eastAsia="zh-CN"/>
            </w:rPr>
            <w:drawing>
              <wp:inline distT="0" distB="0" distL="0" distR="0" wp14:anchorId="31374C0D" wp14:editId="316D5E73">
                <wp:extent cx="2057400" cy="5238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523875"/>
                        </a:xfrm>
                        <a:prstGeom prst="rect">
                          <a:avLst/>
                        </a:prstGeom>
                        <a:noFill/>
                        <a:ln>
                          <a:noFill/>
                        </a:ln>
                      </pic:spPr>
                    </pic:pic>
                  </a:graphicData>
                </a:graphic>
              </wp:inline>
            </w:drawing>
          </w:r>
        </w:sdtContent>
      </w:sdt>
      <w:r w:rsidR="001A415D">
        <w:tab/>
      </w:r>
      <w:r w:rsidR="001A415D">
        <w:tab/>
      </w:r>
      <w:r w:rsidR="001A415D">
        <w:tab/>
      </w:r>
      <w:r w:rsidR="001A415D">
        <w:tab/>
      </w:r>
      <w:sdt>
        <w:sdtPr>
          <w:rPr>
            <w:b/>
            <w:noProof/>
            <w:sz w:val="72"/>
            <w:szCs w:val="72"/>
            <w:lang w:eastAsia="en-NZ"/>
          </w:rPr>
          <w:alias w:val="Customer logo:drag so same height as Datacom logo.See Bryan Nimo"/>
          <w:tag w:val="Customer logo"/>
          <w:id w:val="1253544070"/>
          <w:picture/>
        </w:sdtPr>
        <w:sdtEndPr/>
        <w:sdtContent>
          <w:r w:rsidR="00BD40A2" w:rsidRPr="009417DF">
            <w:rPr>
              <w:b/>
              <w:noProof/>
              <w:sz w:val="72"/>
              <w:szCs w:val="72"/>
              <w:lang w:eastAsia="zh-CN"/>
            </w:rPr>
            <w:drawing>
              <wp:inline distT="0" distB="0" distL="0" distR="0" wp14:anchorId="4BCD1F71" wp14:editId="173C1EB3">
                <wp:extent cx="2059388" cy="526637"/>
                <wp:effectExtent l="0" t="0" r="0" b="698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Logo-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090" cy="528351"/>
                        </a:xfrm>
                        <a:prstGeom prst="rect">
                          <a:avLst/>
                        </a:prstGeom>
                      </pic:spPr>
                    </pic:pic>
                  </a:graphicData>
                </a:graphic>
              </wp:inline>
            </w:drawing>
          </w:r>
        </w:sdtContent>
      </w:sdt>
      <w:bookmarkEnd w:id="0"/>
      <w:bookmarkEnd w:id="1"/>
      <w:bookmarkEnd w:id="2"/>
    </w:p>
    <w:p w14:paraId="458A868A" w14:textId="77777777" w:rsidR="00A41A02" w:rsidRDefault="00A41A02" w:rsidP="001A415D">
      <w:pPr>
        <w:ind w:left="0"/>
        <w:rPr>
          <w:noProof/>
          <w:lang w:eastAsia="en-NZ"/>
        </w:rPr>
      </w:pP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r>
        <w:rPr>
          <w:noProof/>
          <w:lang w:eastAsia="en-NZ"/>
        </w:rPr>
        <w:tab/>
      </w:r>
    </w:p>
    <w:p w14:paraId="6E58312D" w14:textId="77777777" w:rsidR="00C27DA0" w:rsidRDefault="00C27DA0" w:rsidP="001A415D">
      <w:pPr>
        <w:ind w:left="0"/>
      </w:pPr>
    </w:p>
    <w:p w14:paraId="48636B68" w14:textId="77777777" w:rsidR="003A5812" w:rsidRDefault="003A5812" w:rsidP="00FF2E6B">
      <w:pPr>
        <w:ind w:left="0"/>
      </w:pPr>
    </w:p>
    <w:p w14:paraId="291C4987" w14:textId="77777777" w:rsidR="004F0706" w:rsidRDefault="004F0706" w:rsidP="00C2239B">
      <w:pPr>
        <w:pStyle w:val="Index1"/>
      </w:pPr>
    </w:p>
    <w:p w14:paraId="3D3D843A" w14:textId="77777777" w:rsidR="00122CFA" w:rsidRPr="00122CFA" w:rsidRDefault="00122CFA" w:rsidP="00122CFA"/>
    <w:p w14:paraId="7C068A25" w14:textId="77777777" w:rsidR="004F0706" w:rsidRDefault="004F0706" w:rsidP="00C2239B">
      <w:pPr>
        <w:pStyle w:val="Index1"/>
      </w:pPr>
    </w:p>
    <w:p w14:paraId="3968A008" w14:textId="77777777" w:rsidR="00943D36" w:rsidRDefault="00943D36" w:rsidP="00943D36">
      <w:pPr>
        <w:pStyle w:val="Index1"/>
        <w:rPr>
          <w:lang w:val="en-GB"/>
        </w:rPr>
      </w:pPr>
      <w:r>
        <w:rPr>
          <w:rFonts w:asciiTheme="minorHAnsi" w:eastAsia="Times New Roman" w:hAnsiTheme="minorHAnsi" w:cstheme="minorHAnsi"/>
          <w:caps/>
          <w:color w:val="A6A6A6" w:themeColor="background1" w:themeShade="A6"/>
          <w:sz w:val="60"/>
          <w:szCs w:val="60"/>
        </w:rPr>
        <w:t>STEO User GUIDe</w:t>
      </w:r>
    </w:p>
    <w:p w14:paraId="21EEAEEB" w14:textId="282F94DD" w:rsidR="003A5812" w:rsidRDefault="003A5812" w:rsidP="00C2239B">
      <w:pPr>
        <w:pStyle w:val="Index1"/>
        <w:rPr>
          <w:lang w:val="en-GB"/>
        </w:rPr>
      </w:pPr>
    </w:p>
    <w:p w14:paraId="5CB9426A" w14:textId="77777777" w:rsidR="004C1596" w:rsidRDefault="004C1596" w:rsidP="00C2239B">
      <w:pPr>
        <w:pStyle w:val="Index1"/>
        <w:rPr>
          <w:lang w:val="en-GB"/>
        </w:rPr>
      </w:pPr>
    </w:p>
    <w:p w14:paraId="4A35BC91" w14:textId="77777777" w:rsidR="004C1596" w:rsidRDefault="004C1596" w:rsidP="00C2239B">
      <w:pPr>
        <w:pStyle w:val="Index1"/>
        <w:rPr>
          <w:lang w:val="en-GB"/>
        </w:rPr>
      </w:pPr>
    </w:p>
    <w:p w14:paraId="0A8FDB46" w14:textId="77777777" w:rsidR="004F0706" w:rsidRDefault="004F0706" w:rsidP="004F0706">
      <w:pPr>
        <w:rPr>
          <w:lang w:val="en-GB"/>
        </w:rPr>
      </w:pPr>
    </w:p>
    <w:p w14:paraId="4BDBC2AD" w14:textId="77777777" w:rsidR="004F0706" w:rsidRDefault="004F0706" w:rsidP="004F0706">
      <w:pPr>
        <w:rPr>
          <w:lang w:val="en-GB"/>
        </w:rPr>
      </w:pPr>
    </w:p>
    <w:p w14:paraId="48C8542B" w14:textId="77777777" w:rsidR="004F0706" w:rsidRDefault="004F0706" w:rsidP="004F0706">
      <w:pPr>
        <w:rPr>
          <w:lang w:val="en-GB"/>
        </w:rPr>
      </w:pPr>
    </w:p>
    <w:p w14:paraId="4851CFFC" w14:textId="77777777" w:rsidR="004F0706" w:rsidRDefault="004F0706" w:rsidP="004F0706">
      <w:pPr>
        <w:rPr>
          <w:lang w:val="en-GB"/>
        </w:rPr>
      </w:pPr>
    </w:p>
    <w:p w14:paraId="05A4D2A3" w14:textId="77777777" w:rsidR="004F0706" w:rsidRDefault="004F0706" w:rsidP="004F0706">
      <w:pPr>
        <w:rPr>
          <w:lang w:val="en-GB"/>
        </w:rPr>
      </w:pPr>
    </w:p>
    <w:p w14:paraId="1F3173C2" w14:textId="77777777" w:rsidR="004F0706" w:rsidRDefault="004F0706" w:rsidP="004F0706">
      <w:pPr>
        <w:rPr>
          <w:lang w:val="en-GB"/>
        </w:rPr>
      </w:pPr>
    </w:p>
    <w:p w14:paraId="4732AA53" w14:textId="77777777" w:rsidR="004F0706" w:rsidRPr="004F0706" w:rsidRDefault="004F0706" w:rsidP="004F0706">
      <w:pPr>
        <w:rPr>
          <w:lang w:val="en-GB"/>
        </w:rPr>
      </w:pPr>
    </w:p>
    <w:p w14:paraId="7DBD0B9D" w14:textId="77777777" w:rsidR="00217697" w:rsidRDefault="003A5812" w:rsidP="00C2239B">
      <w:pPr>
        <w:pStyle w:val="Index1"/>
      </w:pPr>
      <w:r>
        <w:rPr>
          <w:lang w:val="en-GB"/>
        </w:rPr>
        <w:t xml:space="preserve">                 </w:t>
      </w:r>
    </w:p>
    <w:sdt>
      <w:sdtPr>
        <w:rPr>
          <w:b w:val="0"/>
          <w:sz w:val="20"/>
        </w:rPr>
        <w:alias w:val="Presented to [Company Name] Calibri 12 pt"/>
        <w:tag w:val="Presented to "/>
        <w:id w:val="582874778"/>
        <w:text w:multiLine="1"/>
      </w:sdtPr>
      <w:sdtEndPr/>
      <w:sdtContent>
        <w:p w14:paraId="58738197" w14:textId="77777777" w:rsidR="003A5812" w:rsidRPr="009417DF" w:rsidRDefault="00C74178" w:rsidP="00FF2E6B">
          <w:pPr>
            <w:pStyle w:val="IndexHeading"/>
            <w:ind w:left="0"/>
            <w:jc w:val="center"/>
            <w:rPr>
              <w:b w:val="0"/>
              <w:sz w:val="20"/>
            </w:rPr>
          </w:pPr>
          <w:r w:rsidRPr="009417DF">
            <w:rPr>
              <w:b w:val="0"/>
              <w:caps w:val="0"/>
              <w:sz w:val="20"/>
            </w:rPr>
            <w:t>Ministry of</w:t>
          </w:r>
          <w:r w:rsidR="001E2554" w:rsidRPr="009417DF">
            <w:rPr>
              <w:b w:val="0"/>
              <w:caps w:val="0"/>
              <w:sz w:val="20"/>
            </w:rPr>
            <w:t xml:space="preserve"> Education </w:t>
          </w:r>
          <w:r w:rsidRPr="009417DF">
            <w:rPr>
              <w:b w:val="0"/>
              <w:caps w:val="0"/>
              <w:sz w:val="20"/>
            </w:rPr>
            <w:t xml:space="preserve">&amp; </w:t>
          </w:r>
          <w:r w:rsidRPr="009417DF">
            <w:rPr>
              <w:b w:val="0"/>
              <w:caps w:val="0"/>
              <w:sz w:val="20"/>
            </w:rPr>
            <w:br/>
            <w:t>Tertiary Education Commission</w:t>
          </w:r>
        </w:p>
      </w:sdtContent>
    </w:sdt>
    <w:sdt>
      <w:sdtPr>
        <w:alias w:val="Date"/>
        <w:tag w:val="Date"/>
        <w:id w:val="1293011596"/>
        <w:date w:fullDate="2020-11-18T00:00:00Z">
          <w:dateFormat w:val="dddd, dd MMMM yyyy"/>
          <w:lid w:val="en-GB"/>
          <w:storeMappedDataAs w:val="dateTime"/>
          <w:calendar w:val="gregorian"/>
        </w:date>
      </w:sdtPr>
      <w:sdtEndPr/>
      <w:sdtContent>
        <w:p w14:paraId="623F6BEC" w14:textId="5DED59D4" w:rsidR="003A5812" w:rsidRPr="00283AC1" w:rsidRDefault="004D46D1" w:rsidP="00C2239B">
          <w:pPr>
            <w:pStyle w:val="Index1"/>
          </w:pPr>
          <w:r>
            <w:rPr>
              <w:lang w:val="en-GB"/>
            </w:rPr>
            <w:t>Wednesday, 18 November 2020</w:t>
          </w:r>
        </w:p>
      </w:sdtContent>
    </w:sdt>
    <w:p w14:paraId="361C366B" w14:textId="77777777" w:rsidR="0040660A" w:rsidRPr="00283AC1" w:rsidRDefault="0040660A" w:rsidP="0040660A">
      <w:pPr>
        <w:ind w:left="0"/>
        <w:jc w:val="center"/>
      </w:pPr>
      <w:bookmarkStart w:id="3" w:name="_Toc294275908"/>
      <w:bookmarkStart w:id="4" w:name="_Toc294275941"/>
    </w:p>
    <w:p w14:paraId="7360801C" w14:textId="0F9E2BB8" w:rsidR="00E16F09" w:rsidRDefault="0040660A" w:rsidP="0040660A">
      <w:pPr>
        <w:ind w:left="0"/>
        <w:jc w:val="center"/>
      </w:pPr>
      <w:r w:rsidRPr="00283AC1">
        <w:t xml:space="preserve">Version </w:t>
      </w:r>
      <w:r w:rsidR="00D60079">
        <w:t>3</w:t>
      </w:r>
      <w:r w:rsidR="00F46F7A">
        <w:t>.0.</w:t>
      </w:r>
      <w:r w:rsidR="004D46D1">
        <w:t>3</w:t>
      </w:r>
    </w:p>
    <w:p w14:paraId="581F98D3" w14:textId="77777777" w:rsidR="000722AA" w:rsidRPr="000722AA" w:rsidRDefault="000722AA" w:rsidP="000722AA">
      <w:pPr>
        <w:pStyle w:val="Heading1"/>
      </w:pPr>
      <w:bookmarkStart w:id="5" w:name="_Toc271277320"/>
      <w:bookmarkStart w:id="6" w:name="_Toc295482387"/>
      <w:bookmarkStart w:id="7" w:name="_Toc332026272"/>
      <w:bookmarkStart w:id="8" w:name="_Toc56621732"/>
      <w:bookmarkEnd w:id="3"/>
      <w:bookmarkEnd w:id="4"/>
      <w:r w:rsidRPr="000722AA">
        <w:lastRenderedPageBreak/>
        <w:t>Contents</w:t>
      </w:r>
      <w:bookmarkEnd w:id="5"/>
      <w:bookmarkEnd w:id="6"/>
      <w:bookmarkEnd w:id="7"/>
      <w:bookmarkEnd w:id="8"/>
    </w:p>
    <w:p w14:paraId="5D1F7492" w14:textId="51FA2EB5" w:rsidR="00AA0E47" w:rsidRDefault="00C84072">
      <w:pPr>
        <w:pStyle w:val="TOC1"/>
        <w:rPr>
          <w:rFonts w:eastAsiaTheme="minorEastAsia" w:cstheme="minorBidi"/>
          <w:b w:val="0"/>
          <w:bCs w:val="0"/>
          <w:caps w:val="0"/>
          <w:noProof/>
          <w:color w:val="auto"/>
          <w:sz w:val="22"/>
          <w:szCs w:val="22"/>
          <w:lang w:eastAsia="en-NZ"/>
        </w:rPr>
      </w:pPr>
      <w:r>
        <w:fldChar w:fldCharType="begin"/>
      </w:r>
      <w:r w:rsidR="000722AA">
        <w:instrText xml:space="preserve"> TOC \o "1-3" \h \z \u </w:instrText>
      </w:r>
      <w:r>
        <w:fldChar w:fldCharType="separate"/>
      </w:r>
      <w:hyperlink w:anchor="_Toc56621732" w:history="1">
        <w:r w:rsidR="00AA0E47" w:rsidRPr="003D36C9">
          <w:rPr>
            <w:rStyle w:val="Hyperlink"/>
            <w:noProof/>
          </w:rPr>
          <w:t>1</w:t>
        </w:r>
        <w:r w:rsidR="00AA0E47">
          <w:rPr>
            <w:rFonts w:eastAsiaTheme="minorEastAsia" w:cstheme="minorBidi"/>
            <w:b w:val="0"/>
            <w:bCs w:val="0"/>
            <w:caps w:val="0"/>
            <w:noProof/>
            <w:color w:val="auto"/>
            <w:sz w:val="22"/>
            <w:szCs w:val="22"/>
            <w:lang w:eastAsia="en-NZ"/>
          </w:rPr>
          <w:tab/>
        </w:r>
        <w:r w:rsidR="00AA0E47" w:rsidRPr="003D36C9">
          <w:rPr>
            <w:rStyle w:val="Hyperlink"/>
            <w:noProof/>
          </w:rPr>
          <w:t>Contents</w:t>
        </w:r>
        <w:r w:rsidR="00AA0E47">
          <w:rPr>
            <w:noProof/>
            <w:webHidden/>
          </w:rPr>
          <w:tab/>
        </w:r>
        <w:r w:rsidR="00AA0E47">
          <w:rPr>
            <w:noProof/>
            <w:webHidden/>
          </w:rPr>
          <w:fldChar w:fldCharType="begin"/>
        </w:r>
        <w:r w:rsidR="00AA0E47">
          <w:rPr>
            <w:noProof/>
            <w:webHidden/>
          </w:rPr>
          <w:instrText xml:space="preserve"> PAGEREF _Toc56621732 \h </w:instrText>
        </w:r>
        <w:r w:rsidR="00AA0E47">
          <w:rPr>
            <w:noProof/>
            <w:webHidden/>
          </w:rPr>
        </w:r>
        <w:r w:rsidR="00AA0E47">
          <w:rPr>
            <w:noProof/>
            <w:webHidden/>
          </w:rPr>
          <w:fldChar w:fldCharType="separate"/>
        </w:r>
        <w:r w:rsidR="00AA0E47">
          <w:rPr>
            <w:noProof/>
            <w:webHidden/>
          </w:rPr>
          <w:t>2</w:t>
        </w:r>
        <w:r w:rsidR="00AA0E47">
          <w:rPr>
            <w:noProof/>
            <w:webHidden/>
          </w:rPr>
          <w:fldChar w:fldCharType="end"/>
        </w:r>
      </w:hyperlink>
    </w:p>
    <w:p w14:paraId="1AC7FD27" w14:textId="782AE776" w:rsidR="00AA0E47" w:rsidRDefault="000A0BCA">
      <w:pPr>
        <w:pStyle w:val="TOC1"/>
        <w:rPr>
          <w:rFonts w:eastAsiaTheme="minorEastAsia" w:cstheme="minorBidi"/>
          <w:b w:val="0"/>
          <w:bCs w:val="0"/>
          <w:caps w:val="0"/>
          <w:noProof/>
          <w:color w:val="auto"/>
          <w:sz w:val="22"/>
          <w:szCs w:val="22"/>
          <w:lang w:eastAsia="en-NZ"/>
        </w:rPr>
      </w:pPr>
      <w:hyperlink w:anchor="_Toc56621733" w:history="1">
        <w:r w:rsidR="00AA0E47" w:rsidRPr="003D36C9">
          <w:rPr>
            <w:rStyle w:val="Hyperlink"/>
            <w:noProof/>
          </w:rPr>
          <w:t>2</w:t>
        </w:r>
        <w:r w:rsidR="00AA0E47">
          <w:rPr>
            <w:rFonts w:eastAsiaTheme="minorEastAsia" w:cstheme="minorBidi"/>
            <w:b w:val="0"/>
            <w:bCs w:val="0"/>
            <w:caps w:val="0"/>
            <w:noProof/>
            <w:color w:val="auto"/>
            <w:sz w:val="22"/>
            <w:szCs w:val="22"/>
            <w:lang w:eastAsia="en-NZ"/>
          </w:rPr>
          <w:tab/>
        </w:r>
        <w:r w:rsidR="00AA0E47" w:rsidRPr="003D36C9">
          <w:rPr>
            <w:rStyle w:val="Hyperlink"/>
            <w:noProof/>
          </w:rPr>
          <w:t>Figures</w:t>
        </w:r>
        <w:r w:rsidR="00AA0E47">
          <w:rPr>
            <w:noProof/>
            <w:webHidden/>
          </w:rPr>
          <w:tab/>
        </w:r>
        <w:r w:rsidR="00AA0E47">
          <w:rPr>
            <w:noProof/>
            <w:webHidden/>
          </w:rPr>
          <w:fldChar w:fldCharType="begin"/>
        </w:r>
        <w:r w:rsidR="00AA0E47">
          <w:rPr>
            <w:noProof/>
            <w:webHidden/>
          </w:rPr>
          <w:instrText xml:space="preserve"> PAGEREF _Toc56621733 \h </w:instrText>
        </w:r>
        <w:r w:rsidR="00AA0E47">
          <w:rPr>
            <w:noProof/>
            <w:webHidden/>
          </w:rPr>
        </w:r>
        <w:r w:rsidR="00AA0E47">
          <w:rPr>
            <w:noProof/>
            <w:webHidden/>
          </w:rPr>
          <w:fldChar w:fldCharType="separate"/>
        </w:r>
        <w:r w:rsidR="00AA0E47">
          <w:rPr>
            <w:noProof/>
            <w:webHidden/>
          </w:rPr>
          <w:t>6</w:t>
        </w:r>
        <w:r w:rsidR="00AA0E47">
          <w:rPr>
            <w:noProof/>
            <w:webHidden/>
          </w:rPr>
          <w:fldChar w:fldCharType="end"/>
        </w:r>
      </w:hyperlink>
    </w:p>
    <w:p w14:paraId="05477B2B" w14:textId="50B6AE63" w:rsidR="00AA0E47" w:rsidRDefault="000A0BCA">
      <w:pPr>
        <w:pStyle w:val="TOC1"/>
        <w:rPr>
          <w:rFonts w:eastAsiaTheme="minorEastAsia" w:cstheme="minorBidi"/>
          <w:b w:val="0"/>
          <w:bCs w:val="0"/>
          <w:caps w:val="0"/>
          <w:noProof/>
          <w:color w:val="auto"/>
          <w:sz w:val="22"/>
          <w:szCs w:val="22"/>
          <w:lang w:eastAsia="en-NZ"/>
        </w:rPr>
      </w:pPr>
      <w:hyperlink w:anchor="_Toc56621734" w:history="1">
        <w:r w:rsidR="00AA0E47" w:rsidRPr="003D36C9">
          <w:rPr>
            <w:rStyle w:val="Hyperlink"/>
            <w:noProof/>
          </w:rPr>
          <w:t>3</w:t>
        </w:r>
        <w:r w:rsidR="00AA0E47">
          <w:rPr>
            <w:rFonts w:eastAsiaTheme="minorEastAsia" w:cstheme="minorBidi"/>
            <w:b w:val="0"/>
            <w:bCs w:val="0"/>
            <w:caps w:val="0"/>
            <w:noProof/>
            <w:color w:val="auto"/>
            <w:sz w:val="22"/>
            <w:szCs w:val="22"/>
            <w:lang w:eastAsia="en-NZ"/>
          </w:rPr>
          <w:tab/>
        </w:r>
        <w:r w:rsidR="00AA0E47" w:rsidRPr="003D36C9">
          <w:rPr>
            <w:rStyle w:val="Hyperlink"/>
            <w:noProof/>
          </w:rPr>
          <w:t>Document Overview</w:t>
        </w:r>
        <w:r w:rsidR="00AA0E47">
          <w:rPr>
            <w:noProof/>
            <w:webHidden/>
          </w:rPr>
          <w:tab/>
        </w:r>
        <w:r w:rsidR="00AA0E47">
          <w:rPr>
            <w:noProof/>
            <w:webHidden/>
          </w:rPr>
          <w:fldChar w:fldCharType="begin"/>
        </w:r>
        <w:r w:rsidR="00AA0E47">
          <w:rPr>
            <w:noProof/>
            <w:webHidden/>
          </w:rPr>
          <w:instrText xml:space="preserve"> PAGEREF _Toc56621734 \h </w:instrText>
        </w:r>
        <w:r w:rsidR="00AA0E47">
          <w:rPr>
            <w:noProof/>
            <w:webHidden/>
          </w:rPr>
        </w:r>
        <w:r w:rsidR="00AA0E47">
          <w:rPr>
            <w:noProof/>
            <w:webHidden/>
          </w:rPr>
          <w:fldChar w:fldCharType="separate"/>
        </w:r>
        <w:r w:rsidR="00AA0E47">
          <w:rPr>
            <w:noProof/>
            <w:webHidden/>
          </w:rPr>
          <w:t>11</w:t>
        </w:r>
        <w:r w:rsidR="00AA0E47">
          <w:rPr>
            <w:noProof/>
            <w:webHidden/>
          </w:rPr>
          <w:fldChar w:fldCharType="end"/>
        </w:r>
      </w:hyperlink>
    </w:p>
    <w:p w14:paraId="224CC45D" w14:textId="36C0FA80"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35" w:history="1">
        <w:r w:rsidR="00AA0E47" w:rsidRPr="003D36C9">
          <w:rPr>
            <w:rStyle w:val="Hyperlink"/>
            <w:noProof/>
          </w:rPr>
          <w:t>3.1</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Background</w:t>
        </w:r>
        <w:r w:rsidR="00AA0E47">
          <w:rPr>
            <w:noProof/>
            <w:webHidden/>
          </w:rPr>
          <w:tab/>
        </w:r>
        <w:r w:rsidR="00AA0E47">
          <w:rPr>
            <w:noProof/>
            <w:webHidden/>
          </w:rPr>
          <w:fldChar w:fldCharType="begin"/>
        </w:r>
        <w:r w:rsidR="00AA0E47">
          <w:rPr>
            <w:noProof/>
            <w:webHidden/>
          </w:rPr>
          <w:instrText xml:space="preserve"> PAGEREF _Toc56621735 \h </w:instrText>
        </w:r>
        <w:r w:rsidR="00AA0E47">
          <w:rPr>
            <w:noProof/>
            <w:webHidden/>
          </w:rPr>
        </w:r>
        <w:r w:rsidR="00AA0E47">
          <w:rPr>
            <w:noProof/>
            <w:webHidden/>
          </w:rPr>
          <w:fldChar w:fldCharType="separate"/>
        </w:r>
        <w:r w:rsidR="00AA0E47">
          <w:rPr>
            <w:noProof/>
            <w:webHidden/>
          </w:rPr>
          <w:t>11</w:t>
        </w:r>
        <w:r w:rsidR="00AA0E47">
          <w:rPr>
            <w:noProof/>
            <w:webHidden/>
          </w:rPr>
          <w:fldChar w:fldCharType="end"/>
        </w:r>
      </w:hyperlink>
    </w:p>
    <w:p w14:paraId="7615EFE9" w14:textId="2CEBB820"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36" w:history="1">
        <w:r w:rsidR="00AA0E47" w:rsidRPr="003D36C9">
          <w:rPr>
            <w:rStyle w:val="Hyperlink"/>
            <w:noProof/>
          </w:rPr>
          <w:t>3.2</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Contacts</w:t>
        </w:r>
        <w:r w:rsidR="00AA0E47">
          <w:rPr>
            <w:noProof/>
            <w:webHidden/>
          </w:rPr>
          <w:tab/>
        </w:r>
        <w:r w:rsidR="00AA0E47">
          <w:rPr>
            <w:noProof/>
            <w:webHidden/>
          </w:rPr>
          <w:fldChar w:fldCharType="begin"/>
        </w:r>
        <w:r w:rsidR="00AA0E47">
          <w:rPr>
            <w:noProof/>
            <w:webHidden/>
          </w:rPr>
          <w:instrText xml:space="preserve"> PAGEREF _Toc56621736 \h </w:instrText>
        </w:r>
        <w:r w:rsidR="00AA0E47">
          <w:rPr>
            <w:noProof/>
            <w:webHidden/>
          </w:rPr>
        </w:r>
        <w:r w:rsidR="00AA0E47">
          <w:rPr>
            <w:noProof/>
            <w:webHidden/>
          </w:rPr>
          <w:fldChar w:fldCharType="separate"/>
        </w:r>
        <w:r w:rsidR="00AA0E47">
          <w:rPr>
            <w:noProof/>
            <w:webHidden/>
          </w:rPr>
          <w:t>11</w:t>
        </w:r>
        <w:r w:rsidR="00AA0E47">
          <w:rPr>
            <w:noProof/>
            <w:webHidden/>
          </w:rPr>
          <w:fldChar w:fldCharType="end"/>
        </w:r>
      </w:hyperlink>
    </w:p>
    <w:p w14:paraId="42A1AC77" w14:textId="3CD732ED"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37" w:history="1">
        <w:r w:rsidR="00AA0E47" w:rsidRPr="003D36C9">
          <w:rPr>
            <w:rStyle w:val="Hyperlink"/>
            <w:noProof/>
          </w:rPr>
          <w:t>3.3</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Revision History</w:t>
        </w:r>
        <w:r w:rsidR="00AA0E47">
          <w:rPr>
            <w:noProof/>
            <w:webHidden/>
          </w:rPr>
          <w:tab/>
        </w:r>
        <w:r w:rsidR="00AA0E47">
          <w:rPr>
            <w:noProof/>
            <w:webHidden/>
          </w:rPr>
          <w:fldChar w:fldCharType="begin"/>
        </w:r>
        <w:r w:rsidR="00AA0E47">
          <w:rPr>
            <w:noProof/>
            <w:webHidden/>
          </w:rPr>
          <w:instrText xml:space="preserve"> PAGEREF _Toc56621737 \h </w:instrText>
        </w:r>
        <w:r w:rsidR="00AA0E47">
          <w:rPr>
            <w:noProof/>
            <w:webHidden/>
          </w:rPr>
        </w:r>
        <w:r w:rsidR="00AA0E47">
          <w:rPr>
            <w:noProof/>
            <w:webHidden/>
          </w:rPr>
          <w:fldChar w:fldCharType="separate"/>
        </w:r>
        <w:r w:rsidR="00AA0E47">
          <w:rPr>
            <w:noProof/>
            <w:webHidden/>
          </w:rPr>
          <w:t>11</w:t>
        </w:r>
        <w:r w:rsidR="00AA0E47">
          <w:rPr>
            <w:noProof/>
            <w:webHidden/>
          </w:rPr>
          <w:fldChar w:fldCharType="end"/>
        </w:r>
      </w:hyperlink>
    </w:p>
    <w:p w14:paraId="4F621D95" w14:textId="07E55804" w:rsidR="00AA0E47" w:rsidRDefault="000A0BCA">
      <w:pPr>
        <w:pStyle w:val="TOC1"/>
        <w:rPr>
          <w:rFonts w:eastAsiaTheme="minorEastAsia" w:cstheme="minorBidi"/>
          <w:b w:val="0"/>
          <w:bCs w:val="0"/>
          <w:caps w:val="0"/>
          <w:noProof/>
          <w:color w:val="auto"/>
          <w:sz w:val="22"/>
          <w:szCs w:val="22"/>
          <w:lang w:eastAsia="en-NZ"/>
        </w:rPr>
      </w:pPr>
      <w:hyperlink w:anchor="_Toc56621738" w:history="1">
        <w:r w:rsidR="00AA0E47" w:rsidRPr="003D36C9">
          <w:rPr>
            <w:rStyle w:val="Hyperlink"/>
            <w:noProof/>
          </w:rPr>
          <w:t>4</w:t>
        </w:r>
        <w:r w:rsidR="00AA0E47">
          <w:rPr>
            <w:rFonts w:eastAsiaTheme="minorEastAsia" w:cstheme="minorBidi"/>
            <w:b w:val="0"/>
            <w:bCs w:val="0"/>
            <w:caps w:val="0"/>
            <w:noProof/>
            <w:color w:val="auto"/>
            <w:sz w:val="22"/>
            <w:szCs w:val="22"/>
            <w:lang w:eastAsia="en-NZ"/>
          </w:rPr>
          <w:tab/>
        </w:r>
        <w:r w:rsidR="00AA0E47" w:rsidRPr="003D36C9">
          <w:rPr>
            <w:rStyle w:val="Hyperlink"/>
            <w:noProof/>
          </w:rPr>
          <w:t>Site Map</w:t>
        </w:r>
        <w:r w:rsidR="00AA0E47">
          <w:rPr>
            <w:noProof/>
            <w:webHidden/>
          </w:rPr>
          <w:tab/>
        </w:r>
        <w:r w:rsidR="00AA0E47">
          <w:rPr>
            <w:noProof/>
            <w:webHidden/>
          </w:rPr>
          <w:fldChar w:fldCharType="begin"/>
        </w:r>
        <w:r w:rsidR="00AA0E47">
          <w:rPr>
            <w:noProof/>
            <w:webHidden/>
          </w:rPr>
          <w:instrText xml:space="preserve"> PAGEREF _Toc56621738 \h </w:instrText>
        </w:r>
        <w:r w:rsidR="00AA0E47">
          <w:rPr>
            <w:noProof/>
            <w:webHidden/>
          </w:rPr>
        </w:r>
        <w:r w:rsidR="00AA0E47">
          <w:rPr>
            <w:noProof/>
            <w:webHidden/>
          </w:rPr>
          <w:fldChar w:fldCharType="separate"/>
        </w:r>
        <w:r w:rsidR="00AA0E47">
          <w:rPr>
            <w:noProof/>
            <w:webHidden/>
          </w:rPr>
          <w:t>13</w:t>
        </w:r>
        <w:r w:rsidR="00AA0E47">
          <w:rPr>
            <w:noProof/>
            <w:webHidden/>
          </w:rPr>
          <w:fldChar w:fldCharType="end"/>
        </w:r>
      </w:hyperlink>
    </w:p>
    <w:p w14:paraId="0215BA7E" w14:textId="13D7464F" w:rsidR="00AA0E47" w:rsidRDefault="000A0BCA">
      <w:pPr>
        <w:pStyle w:val="TOC1"/>
        <w:rPr>
          <w:rFonts w:eastAsiaTheme="minorEastAsia" w:cstheme="minorBidi"/>
          <w:b w:val="0"/>
          <w:bCs w:val="0"/>
          <w:caps w:val="0"/>
          <w:noProof/>
          <w:color w:val="auto"/>
          <w:sz w:val="22"/>
          <w:szCs w:val="22"/>
          <w:lang w:eastAsia="en-NZ"/>
        </w:rPr>
      </w:pPr>
      <w:hyperlink w:anchor="_Toc56621739" w:history="1">
        <w:r w:rsidR="00AA0E47" w:rsidRPr="003D36C9">
          <w:rPr>
            <w:rStyle w:val="Hyperlink"/>
            <w:noProof/>
          </w:rPr>
          <w:t>5</w:t>
        </w:r>
        <w:r w:rsidR="00AA0E47">
          <w:rPr>
            <w:rFonts w:eastAsiaTheme="minorEastAsia" w:cstheme="minorBidi"/>
            <w:b w:val="0"/>
            <w:bCs w:val="0"/>
            <w:caps w:val="0"/>
            <w:noProof/>
            <w:color w:val="auto"/>
            <w:sz w:val="22"/>
            <w:szCs w:val="22"/>
            <w:lang w:eastAsia="en-NZ"/>
          </w:rPr>
          <w:tab/>
        </w:r>
        <w:r w:rsidR="00AA0E47" w:rsidRPr="003D36C9">
          <w:rPr>
            <w:rStyle w:val="Hyperlink"/>
            <w:noProof/>
          </w:rPr>
          <w:t>Glossary</w:t>
        </w:r>
        <w:r w:rsidR="00AA0E47">
          <w:rPr>
            <w:noProof/>
            <w:webHidden/>
          </w:rPr>
          <w:tab/>
        </w:r>
        <w:r w:rsidR="00AA0E47">
          <w:rPr>
            <w:noProof/>
            <w:webHidden/>
          </w:rPr>
          <w:fldChar w:fldCharType="begin"/>
        </w:r>
        <w:r w:rsidR="00AA0E47">
          <w:rPr>
            <w:noProof/>
            <w:webHidden/>
          </w:rPr>
          <w:instrText xml:space="preserve"> PAGEREF _Toc56621739 \h </w:instrText>
        </w:r>
        <w:r w:rsidR="00AA0E47">
          <w:rPr>
            <w:noProof/>
            <w:webHidden/>
          </w:rPr>
        </w:r>
        <w:r w:rsidR="00AA0E47">
          <w:rPr>
            <w:noProof/>
            <w:webHidden/>
          </w:rPr>
          <w:fldChar w:fldCharType="separate"/>
        </w:r>
        <w:r w:rsidR="00AA0E47">
          <w:rPr>
            <w:noProof/>
            <w:webHidden/>
          </w:rPr>
          <w:t>14</w:t>
        </w:r>
        <w:r w:rsidR="00AA0E47">
          <w:rPr>
            <w:noProof/>
            <w:webHidden/>
          </w:rPr>
          <w:fldChar w:fldCharType="end"/>
        </w:r>
      </w:hyperlink>
    </w:p>
    <w:p w14:paraId="16A033B1" w14:textId="23980B2B" w:rsidR="00AA0E47" w:rsidRDefault="000A0BCA">
      <w:pPr>
        <w:pStyle w:val="TOC1"/>
        <w:rPr>
          <w:rFonts w:eastAsiaTheme="minorEastAsia" w:cstheme="minorBidi"/>
          <w:b w:val="0"/>
          <w:bCs w:val="0"/>
          <w:caps w:val="0"/>
          <w:noProof/>
          <w:color w:val="auto"/>
          <w:sz w:val="22"/>
          <w:szCs w:val="22"/>
          <w:lang w:eastAsia="en-NZ"/>
        </w:rPr>
      </w:pPr>
      <w:hyperlink w:anchor="_Toc56621740" w:history="1">
        <w:r w:rsidR="00AA0E47" w:rsidRPr="003D36C9">
          <w:rPr>
            <w:rStyle w:val="Hyperlink"/>
            <w:noProof/>
          </w:rPr>
          <w:t>6</w:t>
        </w:r>
        <w:r w:rsidR="00AA0E47">
          <w:rPr>
            <w:rFonts w:eastAsiaTheme="minorEastAsia" w:cstheme="minorBidi"/>
            <w:b w:val="0"/>
            <w:bCs w:val="0"/>
            <w:caps w:val="0"/>
            <w:noProof/>
            <w:color w:val="auto"/>
            <w:sz w:val="22"/>
            <w:szCs w:val="22"/>
            <w:lang w:eastAsia="en-NZ"/>
          </w:rPr>
          <w:tab/>
        </w:r>
        <w:r w:rsidR="00AA0E47" w:rsidRPr="003D36C9">
          <w:rPr>
            <w:rStyle w:val="Hyperlink"/>
            <w:noProof/>
          </w:rPr>
          <w:t>Getting Started with STEO</w:t>
        </w:r>
        <w:r w:rsidR="00AA0E47">
          <w:rPr>
            <w:noProof/>
            <w:webHidden/>
          </w:rPr>
          <w:tab/>
        </w:r>
        <w:r w:rsidR="00AA0E47">
          <w:rPr>
            <w:noProof/>
            <w:webHidden/>
          </w:rPr>
          <w:fldChar w:fldCharType="begin"/>
        </w:r>
        <w:r w:rsidR="00AA0E47">
          <w:rPr>
            <w:noProof/>
            <w:webHidden/>
          </w:rPr>
          <w:instrText xml:space="preserve"> PAGEREF _Toc56621740 \h </w:instrText>
        </w:r>
        <w:r w:rsidR="00AA0E47">
          <w:rPr>
            <w:noProof/>
            <w:webHidden/>
          </w:rPr>
        </w:r>
        <w:r w:rsidR="00AA0E47">
          <w:rPr>
            <w:noProof/>
            <w:webHidden/>
          </w:rPr>
          <w:fldChar w:fldCharType="separate"/>
        </w:r>
        <w:r w:rsidR="00AA0E47">
          <w:rPr>
            <w:noProof/>
            <w:webHidden/>
          </w:rPr>
          <w:t>16</w:t>
        </w:r>
        <w:r w:rsidR="00AA0E47">
          <w:rPr>
            <w:noProof/>
            <w:webHidden/>
          </w:rPr>
          <w:fldChar w:fldCharType="end"/>
        </w:r>
      </w:hyperlink>
    </w:p>
    <w:p w14:paraId="1AEBBE75" w14:textId="6C870377"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41" w:history="1">
        <w:r w:rsidR="00AA0E47" w:rsidRPr="003D36C9">
          <w:rPr>
            <w:rStyle w:val="Hyperlink"/>
            <w:noProof/>
            <w:lang w:val="en-GB"/>
          </w:rPr>
          <w:t>6.1</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lang w:val="en-GB"/>
          </w:rPr>
          <w:t>Recommended Internet Browser</w:t>
        </w:r>
        <w:r w:rsidR="00AA0E47">
          <w:rPr>
            <w:noProof/>
            <w:webHidden/>
          </w:rPr>
          <w:tab/>
        </w:r>
        <w:r w:rsidR="00AA0E47">
          <w:rPr>
            <w:noProof/>
            <w:webHidden/>
          </w:rPr>
          <w:fldChar w:fldCharType="begin"/>
        </w:r>
        <w:r w:rsidR="00AA0E47">
          <w:rPr>
            <w:noProof/>
            <w:webHidden/>
          </w:rPr>
          <w:instrText xml:space="preserve"> PAGEREF _Toc56621741 \h </w:instrText>
        </w:r>
        <w:r w:rsidR="00AA0E47">
          <w:rPr>
            <w:noProof/>
            <w:webHidden/>
          </w:rPr>
        </w:r>
        <w:r w:rsidR="00AA0E47">
          <w:rPr>
            <w:noProof/>
            <w:webHidden/>
          </w:rPr>
          <w:fldChar w:fldCharType="separate"/>
        </w:r>
        <w:r w:rsidR="00AA0E47">
          <w:rPr>
            <w:noProof/>
            <w:webHidden/>
          </w:rPr>
          <w:t>16</w:t>
        </w:r>
        <w:r w:rsidR="00AA0E47">
          <w:rPr>
            <w:noProof/>
            <w:webHidden/>
          </w:rPr>
          <w:fldChar w:fldCharType="end"/>
        </w:r>
      </w:hyperlink>
    </w:p>
    <w:p w14:paraId="60F65EFA" w14:textId="6385196E"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42" w:history="1">
        <w:r w:rsidR="00AA0E47" w:rsidRPr="003D36C9">
          <w:rPr>
            <w:rStyle w:val="Hyperlink"/>
            <w:noProof/>
            <w:lang w:val="en-GB"/>
          </w:rPr>
          <w:t>6.2</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lang w:val="en-GB"/>
          </w:rPr>
          <w:t>Education Service Desk</w:t>
        </w:r>
        <w:r w:rsidR="00AA0E47">
          <w:rPr>
            <w:noProof/>
            <w:webHidden/>
          </w:rPr>
          <w:tab/>
        </w:r>
        <w:r w:rsidR="00AA0E47">
          <w:rPr>
            <w:noProof/>
            <w:webHidden/>
          </w:rPr>
          <w:fldChar w:fldCharType="begin"/>
        </w:r>
        <w:r w:rsidR="00AA0E47">
          <w:rPr>
            <w:noProof/>
            <w:webHidden/>
          </w:rPr>
          <w:instrText xml:space="preserve"> PAGEREF _Toc56621742 \h </w:instrText>
        </w:r>
        <w:r w:rsidR="00AA0E47">
          <w:rPr>
            <w:noProof/>
            <w:webHidden/>
          </w:rPr>
        </w:r>
        <w:r w:rsidR="00AA0E47">
          <w:rPr>
            <w:noProof/>
            <w:webHidden/>
          </w:rPr>
          <w:fldChar w:fldCharType="separate"/>
        </w:r>
        <w:r w:rsidR="00AA0E47">
          <w:rPr>
            <w:noProof/>
            <w:webHidden/>
          </w:rPr>
          <w:t>16</w:t>
        </w:r>
        <w:r w:rsidR="00AA0E47">
          <w:rPr>
            <w:noProof/>
            <w:webHidden/>
          </w:rPr>
          <w:fldChar w:fldCharType="end"/>
        </w:r>
      </w:hyperlink>
    </w:p>
    <w:p w14:paraId="66A679CE" w14:textId="361F4459"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44" w:history="1">
        <w:r w:rsidR="00AA0E47" w:rsidRPr="003D36C9">
          <w:rPr>
            <w:rStyle w:val="Hyperlink"/>
            <w:noProof/>
            <w:lang w:val="en-GB"/>
          </w:rPr>
          <w:t>6.3</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lang w:val="en-GB"/>
          </w:rPr>
          <w:t>Tertiary Education Commission Customer Contact Group</w:t>
        </w:r>
        <w:r w:rsidR="00AA0E47">
          <w:rPr>
            <w:noProof/>
            <w:webHidden/>
          </w:rPr>
          <w:tab/>
        </w:r>
        <w:r w:rsidR="00AA0E47">
          <w:rPr>
            <w:noProof/>
            <w:webHidden/>
          </w:rPr>
          <w:fldChar w:fldCharType="begin"/>
        </w:r>
        <w:r w:rsidR="00AA0E47">
          <w:rPr>
            <w:noProof/>
            <w:webHidden/>
          </w:rPr>
          <w:instrText xml:space="preserve"> PAGEREF _Toc56621744 \h </w:instrText>
        </w:r>
        <w:r w:rsidR="00AA0E47">
          <w:rPr>
            <w:noProof/>
            <w:webHidden/>
          </w:rPr>
        </w:r>
        <w:r w:rsidR="00AA0E47">
          <w:rPr>
            <w:noProof/>
            <w:webHidden/>
          </w:rPr>
          <w:fldChar w:fldCharType="separate"/>
        </w:r>
        <w:r w:rsidR="00AA0E47">
          <w:rPr>
            <w:noProof/>
            <w:webHidden/>
          </w:rPr>
          <w:t>16</w:t>
        </w:r>
        <w:r w:rsidR="00AA0E47">
          <w:rPr>
            <w:noProof/>
            <w:webHidden/>
          </w:rPr>
          <w:fldChar w:fldCharType="end"/>
        </w:r>
      </w:hyperlink>
    </w:p>
    <w:p w14:paraId="1B9BBDA3" w14:textId="09691AD3"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45" w:history="1">
        <w:r w:rsidR="00AA0E47" w:rsidRPr="003D36C9">
          <w:rPr>
            <w:rStyle w:val="Hyperlink"/>
            <w:noProof/>
            <w:lang w:val="en-GB"/>
          </w:rPr>
          <w:t>6.4</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lang w:val="en-GB"/>
          </w:rPr>
          <w:t>Home Page Link</w:t>
        </w:r>
        <w:r w:rsidR="00AA0E47">
          <w:rPr>
            <w:noProof/>
            <w:webHidden/>
          </w:rPr>
          <w:tab/>
        </w:r>
        <w:r w:rsidR="00AA0E47">
          <w:rPr>
            <w:noProof/>
            <w:webHidden/>
          </w:rPr>
          <w:fldChar w:fldCharType="begin"/>
        </w:r>
        <w:r w:rsidR="00AA0E47">
          <w:rPr>
            <w:noProof/>
            <w:webHidden/>
          </w:rPr>
          <w:instrText xml:space="preserve"> PAGEREF _Toc56621745 \h </w:instrText>
        </w:r>
        <w:r w:rsidR="00AA0E47">
          <w:rPr>
            <w:noProof/>
            <w:webHidden/>
          </w:rPr>
        </w:r>
        <w:r w:rsidR="00AA0E47">
          <w:rPr>
            <w:noProof/>
            <w:webHidden/>
          </w:rPr>
          <w:fldChar w:fldCharType="separate"/>
        </w:r>
        <w:r w:rsidR="00AA0E47">
          <w:rPr>
            <w:noProof/>
            <w:webHidden/>
          </w:rPr>
          <w:t>16</w:t>
        </w:r>
        <w:r w:rsidR="00AA0E47">
          <w:rPr>
            <w:noProof/>
            <w:webHidden/>
          </w:rPr>
          <w:fldChar w:fldCharType="end"/>
        </w:r>
      </w:hyperlink>
    </w:p>
    <w:p w14:paraId="40C6DBF9" w14:textId="76B18051"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46" w:history="1">
        <w:r w:rsidR="00AA0E47" w:rsidRPr="003D36C9">
          <w:rPr>
            <w:rStyle w:val="Hyperlink"/>
            <w:noProof/>
            <w:lang w:val="en-GB"/>
          </w:rPr>
          <w:t>6.5</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lang w:val="en-GB"/>
          </w:rPr>
          <w:t>Main Menu Navigation</w:t>
        </w:r>
        <w:r w:rsidR="00AA0E47">
          <w:rPr>
            <w:noProof/>
            <w:webHidden/>
          </w:rPr>
          <w:tab/>
        </w:r>
        <w:r w:rsidR="00AA0E47">
          <w:rPr>
            <w:noProof/>
            <w:webHidden/>
          </w:rPr>
          <w:fldChar w:fldCharType="begin"/>
        </w:r>
        <w:r w:rsidR="00AA0E47">
          <w:rPr>
            <w:noProof/>
            <w:webHidden/>
          </w:rPr>
          <w:instrText xml:space="preserve"> PAGEREF _Toc56621746 \h </w:instrText>
        </w:r>
        <w:r w:rsidR="00AA0E47">
          <w:rPr>
            <w:noProof/>
            <w:webHidden/>
          </w:rPr>
        </w:r>
        <w:r w:rsidR="00AA0E47">
          <w:rPr>
            <w:noProof/>
            <w:webHidden/>
          </w:rPr>
          <w:fldChar w:fldCharType="separate"/>
        </w:r>
        <w:r w:rsidR="00AA0E47">
          <w:rPr>
            <w:noProof/>
            <w:webHidden/>
          </w:rPr>
          <w:t>17</w:t>
        </w:r>
        <w:r w:rsidR="00AA0E47">
          <w:rPr>
            <w:noProof/>
            <w:webHidden/>
          </w:rPr>
          <w:fldChar w:fldCharType="end"/>
        </w:r>
      </w:hyperlink>
    </w:p>
    <w:p w14:paraId="27F1BD6B" w14:textId="4655505C"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47" w:history="1">
        <w:r w:rsidR="00AA0E47" w:rsidRPr="003D36C9">
          <w:rPr>
            <w:rStyle w:val="Hyperlink"/>
            <w:noProof/>
            <w:lang w:val="en-GB"/>
          </w:rPr>
          <w:t>6.6</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lang w:val="en-GB"/>
          </w:rPr>
          <w:t>Wildcard Searching</w:t>
        </w:r>
        <w:r w:rsidR="00AA0E47">
          <w:rPr>
            <w:noProof/>
            <w:webHidden/>
          </w:rPr>
          <w:tab/>
        </w:r>
        <w:r w:rsidR="00AA0E47">
          <w:rPr>
            <w:noProof/>
            <w:webHidden/>
          </w:rPr>
          <w:fldChar w:fldCharType="begin"/>
        </w:r>
        <w:r w:rsidR="00AA0E47">
          <w:rPr>
            <w:noProof/>
            <w:webHidden/>
          </w:rPr>
          <w:instrText xml:space="preserve"> PAGEREF _Toc56621747 \h </w:instrText>
        </w:r>
        <w:r w:rsidR="00AA0E47">
          <w:rPr>
            <w:noProof/>
            <w:webHidden/>
          </w:rPr>
        </w:r>
        <w:r w:rsidR="00AA0E47">
          <w:rPr>
            <w:noProof/>
            <w:webHidden/>
          </w:rPr>
          <w:fldChar w:fldCharType="separate"/>
        </w:r>
        <w:r w:rsidR="00AA0E47">
          <w:rPr>
            <w:noProof/>
            <w:webHidden/>
          </w:rPr>
          <w:t>17</w:t>
        </w:r>
        <w:r w:rsidR="00AA0E47">
          <w:rPr>
            <w:noProof/>
            <w:webHidden/>
          </w:rPr>
          <w:fldChar w:fldCharType="end"/>
        </w:r>
      </w:hyperlink>
    </w:p>
    <w:p w14:paraId="7FFC832A" w14:textId="2365585A"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48" w:history="1">
        <w:r w:rsidR="00AA0E47" w:rsidRPr="003D36C9">
          <w:rPr>
            <w:rStyle w:val="Hyperlink"/>
            <w:noProof/>
            <w:lang w:val="en-GB"/>
          </w:rPr>
          <w:t>6.7</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lang w:val="en-GB"/>
          </w:rPr>
          <w:t>Lookup Windows</w:t>
        </w:r>
        <w:r w:rsidR="00AA0E47">
          <w:rPr>
            <w:noProof/>
            <w:webHidden/>
          </w:rPr>
          <w:tab/>
        </w:r>
        <w:r w:rsidR="00AA0E47">
          <w:rPr>
            <w:noProof/>
            <w:webHidden/>
          </w:rPr>
          <w:fldChar w:fldCharType="begin"/>
        </w:r>
        <w:r w:rsidR="00AA0E47">
          <w:rPr>
            <w:noProof/>
            <w:webHidden/>
          </w:rPr>
          <w:instrText xml:space="preserve"> PAGEREF _Toc56621748 \h </w:instrText>
        </w:r>
        <w:r w:rsidR="00AA0E47">
          <w:rPr>
            <w:noProof/>
            <w:webHidden/>
          </w:rPr>
        </w:r>
        <w:r w:rsidR="00AA0E47">
          <w:rPr>
            <w:noProof/>
            <w:webHidden/>
          </w:rPr>
          <w:fldChar w:fldCharType="separate"/>
        </w:r>
        <w:r w:rsidR="00AA0E47">
          <w:rPr>
            <w:noProof/>
            <w:webHidden/>
          </w:rPr>
          <w:t>18</w:t>
        </w:r>
        <w:r w:rsidR="00AA0E47">
          <w:rPr>
            <w:noProof/>
            <w:webHidden/>
          </w:rPr>
          <w:fldChar w:fldCharType="end"/>
        </w:r>
      </w:hyperlink>
    </w:p>
    <w:p w14:paraId="1540E589" w14:textId="126F807E"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49" w:history="1">
        <w:r w:rsidR="00AA0E47" w:rsidRPr="003D36C9">
          <w:rPr>
            <w:rStyle w:val="Hyperlink"/>
            <w:noProof/>
            <w:lang w:val="en-GB"/>
          </w:rPr>
          <w:t>6.8</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lang w:val="en-GB"/>
          </w:rPr>
          <w:t>Sorting Search Results</w:t>
        </w:r>
        <w:r w:rsidR="00AA0E47">
          <w:rPr>
            <w:noProof/>
            <w:webHidden/>
          </w:rPr>
          <w:tab/>
        </w:r>
        <w:r w:rsidR="00AA0E47">
          <w:rPr>
            <w:noProof/>
            <w:webHidden/>
          </w:rPr>
          <w:fldChar w:fldCharType="begin"/>
        </w:r>
        <w:r w:rsidR="00AA0E47">
          <w:rPr>
            <w:noProof/>
            <w:webHidden/>
          </w:rPr>
          <w:instrText xml:space="preserve"> PAGEREF _Toc56621749 \h </w:instrText>
        </w:r>
        <w:r w:rsidR="00AA0E47">
          <w:rPr>
            <w:noProof/>
            <w:webHidden/>
          </w:rPr>
        </w:r>
        <w:r w:rsidR="00AA0E47">
          <w:rPr>
            <w:noProof/>
            <w:webHidden/>
          </w:rPr>
          <w:fldChar w:fldCharType="separate"/>
        </w:r>
        <w:r w:rsidR="00AA0E47">
          <w:rPr>
            <w:noProof/>
            <w:webHidden/>
          </w:rPr>
          <w:t>19</w:t>
        </w:r>
        <w:r w:rsidR="00AA0E47">
          <w:rPr>
            <w:noProof/>
            <w:webHidden/>
          </w:rPr>
          <w:fldChar w:fldCharType="end"/>
        </w:r>
      </w:hyperlink>
    </w:p>
    <w:p w14:paraId="75B2753C" w14:textId="09A80885"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50" w:history="1">
        <w:r w:rsidR="00AA0E47" w:rsidRPr="003D36C9">
          <w:rPr>
            <w:rStyle w:val="Hyperlink"/>
            <w:noProof/>
            <w:lang w:val="en-GB"/>
          </w:rPr>
          <w:t>6.9</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lang w:val="en-GB"/>
          </w:rPr>
          <w:t>Navigating through Result Pages</w:t>
        </w:r>
        <w:r w:rsidR="00AA0E47">
          <w:rPr>
            <w:noProof/>
            <w:webHidden/>
          </w:rPr>
          <w:tab/>
        </w:r>
        <w:r w:rsidR="00AA0E47">
          <w:rPr>
            <w:noProof/>
            <w:webHidden/>
          </w:rPr>
          <w:fldChar w:fldCharType="begin"/>
        </w:r>
        <w:r w:rsidR="00AA0E47">
          <w:rPr>
            <w:noProof/>
            <w:webHidden/>
          </w:rPr>
          <w:instrText xml:space="preserve"> PAGEREF _Toc56621750 \h </w:instrText>
        </w:r>
        <w:r w:rsidR="00AA0E47">
          <w:rPr>
            <w:noProof/>
            <w:webHidden/>
          </w:rPr>
        </w:r>
        <w:r w:rsidR="00AA0E47">
          <w:rPr>
            <w:noProof/>
            <w:webHidden/>
          </w:rPr>
          <w:fldChar w:fldCharType="separate"/>
        </w:r>
        <w:r w:rsidR="00AA0E47">
          <w:rPr>
            <w:noProof/>
            <w:webHidden/>
          </w:rPr>
          <w:t>20</w:t>
        </w:r>
        <w:r w:rsidR="00AA0E47">
          <w:rPr>
            <w:noProof/>
            <w:webHidden/>
          </w:rPr>
          <w:fldChar w:fldCharType="end"/>
        </w:r>
      </w:hyperlink>
    </w:p>
    <w:p w14:paraId="5A486F0A" w14:textId="67149359"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751" w:history="1">
        <w:r w:rsidR="00AA0E47" w:rsidRPr="003D36C9">
          <w:rPr>
            <w:rStyle w:val="Hyperlink"/>
            <w:noProof/>
            <w:lang w:val="en-GB"/>
          </w:rPr>
          <w:t>6.10</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lang w:val="en-GB"/>
          </w:rPr>
          <w:t>Mandatory Inputs</w:t>
        </w:r>
        <w:r w:rsidR="00AA0E47">
          <w:rPr>
            <w:noProof/>
            <w:webHidden/>
          </w:rPr>
          <w:tab/>
        </w:r>
        <w:r w:rsidR="00AA0E47">
          <w:rPr>
            <w:noProof/>
            <w:webHidden/>
          </w:rPr>
          <w:fldChar w:fldCharType="begin"/>
        </w:r>
        <w:r w:rsidR="00AA0E47">
          <w:rPr>
            <w:noProof/>
            <w:webHidden/>
          </w:rPr>
          <w:instrText xml:space="preserve"> PAGEREF _Toc56621751 \h </w:instrText>
        </w:r>
        <w:r w:rsidR="00AA0E47">
          <w:rPr>
            <w:noProof/>
            <w:webHidden/>
          </w:rPr>
        </w:r>
        <w:r w:rsidR="00AA0E47">
          <w:rPr>
            <w:noProof/>
            <w:webHidden/>
          </w:rPr>
          <w:fldChar w:fldCharType="separate"/>
        </w:r>
        <w:r w:rsidR="00AA0E47">
          <w:rPr>
            <w:noProof/>
            <w:webHidden/>
          </w:rPr>
          <w:t>21</w:t>
        </w:r>
        <w:r w:rsidR="00AA0E47">
          <w:rPr>
            <w:noProof/>
            <w:webHidden/>
          </w:rPr>
          <w:fldChar w:fldCharType="end"/>
        </w:r>
      </w:hyperlink>
    </w:p>
    <w:p w14:paraId="27D8B05F" w14:textId="5CB735C5"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752" w:history="1">
        <w:r w:rsidR="00AA0E47" w:rsidRPr="003D36C9">
          <w:rPr>
            <w:rStyle w:val="Hyperlink"/>
            <w:noProof/>
            <w:lang w:val="en-GB"/>
          </w:rPr>
          <w:t>6.11</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lang w:val="en-GB"/>
          </w:rPr>
          <w:t>Validation of Input</w:t>
        </w:r>
        <w:r w:rsidR="00AA0E47">
          <w:rPr>
            <w:noProof/>
            <w:webHidden/>
          </w:rPr>
          <w:tab/>
        </w:r>
        <w:r w:rsidR="00AA0E47">
          <w:rPr>
            <w:noProof/>
            <w:webHidden/>
          </w:rPr>
          <w:fldChar w:fldCharType="begin"/>
        </w:r>
        <w:r w:rsidR="00AA0E47">
          <w:rPr>
            <w:noProof/>
            <w:webHidden/>
          </w:rPr>
          <w:instrText xml:space="preserve"> PAGEREF _Toc56621752 \h </w:instrText>
        </w:r>
        <w:r w:rsidR="00AA0E47">
          <w:rPr>
            <w:noProof/>
            <w:webHidden/>
          </w:rPr>
        </w:r>
        <w:r w:rsidR="00AA0E47">
          <w:rPr>
            <w:noProof/>
            <w:webHidden/>
          </w:rPr>
          <w:fldChar w:fldCharType="separate"/>
        </w:r>
        <w:r w:rsidR="00AA0E47">
          <w:rPr>
            <w:noProof/>
            <w:webHidden/>
          </w:rPr>
          <w:t>21</w:t>
        </w:r>
        <w:r w:rsidR="00AA0E47">
          <w:rPr>
            <w:noProof/>
            <w:webHidden/>
          </w:rPr>
          <w:fldChar w:fldCharType="end"/>
        </w:r>
      </w:hyperlink>
    </w:p>
    <w:p w14:paraId="3EF2E8E8" w14:textId="3D082583"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753" w:history="1">
        <w:r w:rsidR="00AA0E47" w:rsidRPr="003D36C9">
          <w:rPr>
            <w:rStyle w:val="Hyperlink"/>
            <w:noProof/>
            <w:lang w:val="en-GB"/>
          </w:rPr>
          <w:t>6.12</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lang w:val="en-GB"/>
          </w:rPr>
          <w:t>Discarding Unsaved Changes</w:t>
        </w:r>
        <w:r w:rsidR="00AA0E47">
          <w:rPr>
            <w:noProof/>
            <w:webHidden/>
          </w:rPr>
          <w:tab/>
        </w:r>
        <w:r w:rsidR="00AA0E47">
          <w:rPr>
            <w:noProof/>
            <w:webHidden/>
          </w:rPr>
          <w:fldChar w:fldCharType="begin"/>
        </w:r>
        <w:r w:rsidR="00AA0E47">
          <w:rPr>
            <w:noProof/>
            <w:webHidden/>
          </w:rPr>
          <w:instrText xml:space="preserve"> PAGEREF _Toc56621753 \h </w:instrText>
        </w:r>
        <w:r w:rsidR="00AA0E47">
          <w:rPr>
            <w:noProof/>
            <w:webHidden/>
          </w:rPr>
        </w:r>
        <w:r w:rsidR="00AA0E47">
          <w:rPr>
            <w:noProof/>
            <w:webHidden/>
          </w:rPr>
          <w:fldChar w:fldCharType="separate"/>
        </w:r>
        <w:r w:rsidR="00AA0E47">
          <w:rPr>
            <w:noProof/>
            <w:webHidden/>
          </w:rPr>
          <w:t>22</w:t>
        </w:r>
        <w:r w:rsidR="00AA0E47">
          <w:rPr>
            <w:noProof/>
            <w:webHidden/>
          </w:rPr>
          <w:fldChar w:fldCharType="end"/>
        </w:r>
      </w:hyperlink>
    </w:p>
    <w:p w14:paraId="07DDCF32" w14:textId="1623651C"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754" w:history="1">
        <w:r w:rsidR="00AA0E47" w:rsidRPr="003D36C9">
          <w:rPr>
            <w:rStyle w:val="Hyperlink"/>
            <w:noProof/>
            <w:lang w:val="en-GB"/>
          </w:rPr>
          <w:t>6.13</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lang w:val="en-GB"/>
          </w:rPr>
          <w:t>Maximum File Size when Uploading</w:t>
        </w:r>
        <w:r w:rsidR="00AA0E47">
          <w:rPr>
            <w:noProof/>
            <w:webHidden/>
          </w:rPr>
          <w:tab/>
        </w:r>
        <w:r w:rsidR="00AA0E47">
          <w:rPr>
            <w:noProof/>
            <w:webHidden/>
          </w:rPr>
          <w:fldChar w:fldCharType="begin"/>
        </w:r>
        <w:r w:rsidR="00AA0E47">
          <w:rPr>
            <w:noProof/>
            <w:webHidden/>
          </w:rPr>
          <w:instrText xml:space="preserve"> PAGEREF _Toc56621754 \h </w:instrText>
        </w:r>
        <w:r w:rsidR="00AA0E47">
          <w:rPr>
            <w:noProof/>
            <w:webHidden/>
          </w:rPr>
        </w:r>
        <w:r w:rsidR="00AA0E47">
          <w:rPr>
            <w:noProof/>
            <w:webHidden/>
          </w:rPr>
          <w:fldChar w:fldCharType="separate"/>
        </w:r>
        <w:r w:rsidR="00AA0E47">
          <w:rPr>
            <w:noProof/>
            <w:webHidden/>
          </w:rPr>
          <w:t>23</w:t>
        </w:r>
        <w:r w:rsidR="00AA0E47">
          <w:rPr>
            <w:noProof/>
            <w:webHidden/>
          </w:rPr>
          <w:fldChar w:fldCharType="end"/>
        </w:r>
      </w:hyperlink>
    </w:p>
    <w:p w14:paraId="63626C81" w14:textId="652D7CA9" w:rsidR="00AA0E47" w:rsidRDefault="000A0BCA">
      <w:pPr>
        <w:pStyle w:val="TOC1"/>
        <w:rPr>
          <w:rFonts w:eastAsiaTheme="minorEastAsia" w:cstheme="minorBidi"/>
          <w:b w:val="0"/>
          <w:bCs w:val="0"/>
          <w:caps w:val="0"/>
          <w:noProof/>
          <w:color w:val="auto"/>
          <w:sz w:val="22"/>
          <w:szCs w:val="22"/>
          <w:lang w:eastAsia="en-NZ"/>
        </w:rPr>
      </w:pPr>
      <w:hyperlink w:anchor="_Toc56621755" w:history="1">
        <w:r w:rsidR="00AA0E47" w:rsidRPr="003D36C9">
          <w:rPr>
            <w:rStyle w:val="Hyperlink"/>
            <w:noProof/>
          </w:rPr>
          <w:t>7</w:t>
        </w:r>
        <w:r w:rsidR="00AA0E47">
          <w:rPr>
            <w:rFonts w:eastAsiaTheme="minorEastAsia" w:cstheme="minorBidi"/>
            <w:b w:val="0"/>
            <w:bCs w:val="0"/>
            <w:caps w:val="0"/>
            <w:noProof/>
            <w:color w:val="auto"/>
            <w:sz w:val="22"/>
            <w:szCs w:val="22"/>
            <w:lang w:eastAsia="en-NZ"/>
          </w:rPr>
          <w:tab/>
        </w:r>
        <w:r w:rsidR="00AA0E47" w:rsidRPr="003D36C9">
          <w:rPr>
            <w:rStyle w:val="Hyperlink"/>
            <w:noProof/>
          </w:rPr>
          <w:t>Logging In To STEO</w:t>
        </w:r>
        <w:r w:rsidR="00AA0E47">
          <w:rPr>
            <w:noProof/>
            <w:webHidden/>
          </w:rPr>
          <w:tab/>
        </w:r>
        <w:r w:rsidR="00AA0E47">
          <w:rPr>
            <w:noProof/>
            <w:webHidden/>
          </w:rPr>
          <w:fldChar w:fldCharType="begin"/>
        </w:r>
        <w:r w:rsidR="00AA0E47">
          <w:rPr>
            <w:noProof/>
            <w:webHidden/>
          </w:rPr>
          <w:instrText xml:space="preserve"> PAGEREF _Toc56621755 \h </w:instrText>
        </w:r>
        <w:r w:rsidR="00AA0E47">
          <w:rPr>
            <w:noProof/>
            <w:webHidden/>
          </w:rPr>
        </w:r>
        <w:r w:rsidR="00AA0E47">
          <w:rPr>
            <w:noProof/>
            <w:webHidden/>
          </w:rPr>
          <w:fldChar w:fldCharType="separate"/>
        </w:r>
        <w:r w:rsidR="00AA0E47">
          <w:rPr>
            <w:noProof/>
            <w:webHidden/>
          </w:rPr>
          <w:t>24</w:t>
        </w:r>
        <w:r w:rsidR="00AA0E47">
          <w:rPr>
            <w:noProof/>
            <w:webHidden/>
          </w:rPr>
          <w:fldChar w:fldCharType="end"/>
        </w:r>
      </w:hyperlink>
    </w:p>
    <w:p w14:paraId="51E98BAC" w14:textId="2CEA935F"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56" w:history="1">
        <w:r w:rsidR="00AA0E47" w:rsidRPr="003D36C9">
          <w:rPr>
            <w:rStyle w:val="Hyperlink"/>
            <w:noProof/>
          </w:rPr>
          <w:t>7.1</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Education Sector Logon (ESL)</w:t>
        </w:r>
        <w:r w:rsidR="00AA0E47">
          <w:rPr>
            <w:noProof/>
            <w:webHidden/>
          </w:rPr>
          <w:tab/>
        </w:r>
        <w:r w:rsidR="00AA0E47">
          <w:rPr>
            <w:noProof/>
            <w:webHidden/>
          </w:rPr>
          <w:fldChar w:fldCharType="begin"/>
        </w:r>
        <w:r w:rsidR="00AA0E47">
          <w:rPr>
            <w:noProof/>
            <w:webHidden/>
          </w:rPr>
          <w:instrText xml:space="preserve"> PAGEREF _Toc56621756 \h </w:instrText>
        </w:r>
        <w:r w:rsidR="00AA0E47">
          <w:rPr>
            <w:noProof/>
            <w:webHidden/>
          </w:rPr>
        </w:r>
        <w:r w:rsidR="00AA0E47">
          <w:rPr>
            <w:noProof/>
            <w:webHidden/>
          </w:rPr>
          <w:fldChar w:fldCharType="separate"/>
        </w:r>
        <w:r w:rsidR="00AA0E47">
          <w:rPr>
            <w:noProof/>
            <w:webHidden/>
          </w:rPr>
          <w:t>24</w:t>
        </w:r>
        <w:r w:rsidR="00AA0E47">
          <w:rPr>
            <w:noProof/>
            <w:webHidden/>
          </w:rPr>
          <w:fldChar w:fldCharType="end"/>
        </w:r>
      </w:hyperlink>
    </w:p>
    <w:p w14:paraId="07A0142A" w14:textId="7DD1588F"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57" w:history="1">
        <w:r w:rsidR="00AA0E47" w:rsidRPr="003D36C9">
          <w:rPr>
            <w:rStyle w:val="Hyperlink"/>
            <w:noProof/>
          </w:rPr>
          <w:t>7.2</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Log In to STEO</w:t>
        </w:r>
        <w:r w:rsidR="00AA0E47">
          <w:rPr>
            <w:noProof/>
            <w:webHidden/>
          </w:rPr>
          <w:tab/>
        </w:r>
        <w:r w:rsidR="00AA0E47">
          <w:rPr>
            <w:noProof/>
            <w:webHidden/>
          </w:rPr>
          <w:fldChar w:fldCharType="begin"/>
        </w:r>
        <w:r w:rsidR="00AA0E47">
          <w:rPr>
            <w:noProof/>
            <w:webHidden/>
          </w:rPr>
          <w:instrText xml:space="preserve"> PAGEREF _Toc56621757 \h </w:instrText>
        </w:r>
        <w:r w:rsidR="00AA0E47">
          <w:rPr>
            <w:noProof/>
            <w:webHidden/>
          </w:rPr>
        </w:r>
        <w:r w:rsidR="00AA0E47">
          <w:rPr>
            <w:noProof/>
            <w:webHidden/>
          </w:rPr>
          <w:fldChar w:fldCharType="separate"/>
        </w:r>
        <w:r w:rsidR="00AA0E47">
          <w:rPr>
            <w:noProof/>
            <w:webHidden/>
          </w:rPr>
          <w:t>24</w:t>
        </w:r>
        <w:r w:rsidR="00AA0E47">
          <w:rPr>
            <w:noProof/>
            <w:webHidden/>
          </w:rPr>
          <w:fldChar w:fldCharType="end"/>
        </w:r>
      </w:hyperlink>
    </w:p>
    <w:p w14:paraId="23323819" w14:textId="6C4163AA" w:rsidR="00AA0E47" w:rsidRDefault="000A0BCA">
      <w:pPr>
        <w:pStyle w:val="TOC3"/>
        <w:tabs>
          <w:tab w:val="left" w:pos="2105"/>
          <w:tab w:val="right" w:leader="dot" w:pos="9016"/>
        </w:tabs>
        <w:rPr>
          <w:rFonts w:asciiTheme="minorHAnsi" w:eastAsiaTheme="minorEastAsia" w:hAnsiTheme="minorHAnsi" w:cstheme="minorBidi"/>
          <w:noProof/>
          <w:sz w:val="22"/>
          <w:szCs w:val="22"/>
          <w:lang w:eastAsia="en-NZ"/>
        </w:rPr>
      </w:pPr>
      <w:hyperlink w:anchor="_Toc56621758" w:history="1">
        <w:r w:rsidR="00AA0E47" w:rsidRPr="003D36C9">
          <w:rPr>
            <w:rStyle w:val="Hyperlink"/>
            <w:noProof/>
          </w:rPr>
          <w:t>7.2.1</w:t>
        </w:r>
        <w:r w:rsidR="00AA0E47">
          <w:rPr>
            <w:rFonts w:asciiTheme="minorHAnsi" w:eastAsiaTheme="minorEastAsia" w:hAnsiTheme="minorHAnsi" w:cstheme="minorBidi"/>
            <w:noProof/>
            <w:sz w:val="22"/>
            <w:szCs w:val="22"/>
            <w:lang w:eastAsia="en-NZ"/>
          </w:rPr>
          <w:tab/>
        </w:r>
        <w:r w:rsidR="00AA0E47" w:rsidRPr="003D36C9">
          <w:rPr>
            <w:rStyle w:val="Hyperlink"/>
            <w:noProof/>
          </w:rPr>
          <w:t>Issues with Logging In</w:t>
        </w:r>
        <w:r w:rsidR="00AA0E47">
          <w:rPr>
            <w:noProof/>
            <w:webHidden/>
          </w:rPr>
          <w:tab/>
        </w:r>
        <w:r w:rsidR="00AA0E47">
          <w:rPr>
            <w:noProof/>
            <w:webHidden/>
          </w:rPr>
          <w:fldChar w:fldCharType="begin"/>
        </w:r>
        <w:r w:rsidR="00AA0E47">
          <w:rPr>
            <w:noProof/>
            <w:webHidden/>
          </w:rPr>
          <w:instrText xml:space="preserve"> PAGEREF _Toc56621758 \h </w:instrText>
        </w:r>
        <w:r w:rsidR="00AA0E47">
          <w:rPr>
            <w:noProof/>
            <w:webHidden/>
          </w:rPr>
        </w:r>
        <w:r w:rsidR="00AA0E47">
          <w:rPr>
            <w:noProof/>
            <w:webHidden/>
          </w:rPr>
          <w:fldChar w:fldCharType="separate"/>
        </w:r>
        <w:r w:rsidR="00AA0E47">
          <w:rPr>
            <w:noProof/>
            <w:webHidden/>
          </w:rPr>
          <w:t>26</w:t>
        </w:r>
        <w:r w:rsidR="00AA0E47">
          <w:rPr>
            <w:noProof/>
            <w:webHidden/>
          </w:rPr>
          <w:fldChar w:fldCharType="end"/>
        </w:r>
      </w:hyperlink>
    </w:p>
    <w:p w14:paraId="589ECA55" w14:textId="0F33FD73"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59" w:history="1">
        <w:r w:rsidR="00AA0E47" w:rsidRPr="003D36C9">
          <w:rPr>
            <w:rStyle w:val="Hyperlink"/>
            <w:noProof/>
          </w:rPr>
          <w:t>7.3</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Log Out from STEO</w:t>
        </w:r>
        <w:r w:rsidR="00AA0E47">
          <w:rPr>
            <w:noProof/>
            <w:webHidden/>
          </w:rPr>
          <w:tab/>
        </w:r>
        <w:r w:rsidR="00AA0E47">
          <w:rPr>
            <w:noProof/>
            <w:webHidden/>
          </w:rPr>
          <w:fldChar w:fldCharType="begin"/>
        </w:r>
        <w:r w:rsidR="00AA0E47">
          <w:rPr>
            <w:noProof/>
            <w:webHidden/>
          </w:rPr>
          <w:instrText xml:space="preserve"> PAGEREF _Toc56621759 \h </w:instrText>
        </w:r>
        <w:r w:rsidR="00AA0E47">
          <w:rPr>
            <w:noProof/>
            <w:webHidden/>
          </w:rPr>
        </w:r>
        <w:r w:rsidR="00AA0E47">
          <w:rPr>
            <w:noProof/>
            <w:webHidden/>
          </w:rPr>
          <w:fldChar w:fldCharType="separate"/>
        </w:r>
        <w:r w:rsidR="00AA0E47">
          <w:rPr>
            <w:noProof/>
            <w:webHidden/>
          </w:rPr>
          <w:t>27</w:t>
        </w:r>
        <w:r w:rsidR="00AA0E47">
          <w:rPr>
            <w:noProof/>
            <w:webHidden/>
          </w:rPr>
          <w:fldChar w:fldCharType="end"/>
        </w:r>
      </w:hyperlink>
    </w:p>
    <w:p w14:paraId="5EC50202" w14:textId="520C2B6D" w:rsidR="00AA0E47" w:rsidRDefault="000A0BCA">
      <w:pPr>
        <w:pStyle w:val="TOC1"/>
        <w:rPr>
          <w:rFonts w:eastAsiaTheme="minorEastAsia" w:cstheme="minorBidi"/>
          <w:b w:val="0"/>
          <w:bCs w:val="0"/>
          <w:caps w:val="0"/>
          <w:noProof/>
          <w:color w:val="auto"/>
          <w:sz w:val="22"/>
          <w:szCs w:val="22"/>
          <w:lang w:eastAsia="en-NZ"/>
        </w:rPr>
      </w:pPr>
      <w:hyperlink w:anchor="_Toc56621760" w:history="1">
        <w:r w:rsidR="00AA0E47" w:rsidRPr="003D36C9">
          <w:rPr>
            <w:rStyle w:val="Hyperlink"/>
            <w:noProof/>
          </w:rPr>
          <w:t>8</w:t>
        </w:r>
        <w:r w:rsidR="00AA0E47">
          <w:rPr>
            <w:rFonts w:eastAsiaTheme="minorEastAsia" w:cstheme="minorBidi"/>
            <w:b w:val="0"/>
            <w:bCs w:val="0"/>
            <w:caps w:val="0"/>
            <w:noProof/>
            <w:color w:val="auto"/>
            <w:sz w:val="22"/>
            <w:szCs w:val="22"/>
            <w:lang w:eastAsia="en-NZ"/>
          </w:rPr>
          <w:tab/>
        </w:r>
        <w:r w:rsidR="00AA0E47" w:rsidRPr="003D36C9">
          <w:rPr>
            <w:rStyle w:val="Hyperlink"/>
            <w:noProof/>
          </w:rPr>
          <w:t>Provider Contacts</w:t>
        </w:r>
        <w:r w:rsidR="00AA0E47">
          <w:rPr>
            <w:noProof/>
            <w:webHidden/>
          </w:rPr>
          <w:tab/>
        </w:r>
        <w:r w:rsidR="00AA0E47">
          <w:rPr>
            <w:noProof/>
            <w:webHidden/>
          </w:rPr>
          <w:fldChar w:fldCharType="begin"/>
        </w:r>
        <w:r w:rsidR="00AA0E47">
          <w:rPr>
            <w:noProof/>
            <w:webHidden/>
          </w:rPr>
          <w:instrText xml:space="preserve"> PAGEREF _Toc56621760 \h </w:instrText>
        </w:r>
        <w:r w:rsidR="00AA0E47">
          <w:rPr>
            <w:noProof/>
            <w:webHidden/>
          </w:rPr>
        </w:r>
        <w:r w:rsidR="00AA0E47">
          <w:rPr>
            <w:noProof/>
            <w:webHidden/>
          </w:rPr>
          <w:fldChar w:fldCharType="separate"/>
        </w:r>
        <w:r w:rsidR="00AA0E47">
          <w:rPr>
            <w:noProof/>
            <w:webHidden/>
          </w:rPr>
          <w:t>28</w:t>
        </w:r>
        <w:r w:rsidR="00AA0E47">
          <w:rPr>
            <w:noProof/>
            <w:webHidden/>
          </w:rPr>
          <w:fldChar w:fldCharType="end"/>
        </w:r>
      </w:hyperlink>
    </w:p>
    <w:p w14:paraId="46EAEC7B" w14:textId="109E61C9"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61" w:history="1">
        <w:r w:rsidR="00AA0E47" w:rsidRPr="003D36C9">
          <w:rPr>
            <w:rStyle w:val="Hyperlink"/>
            <w:noProof/>
          </w:rPr>
          <w:t>8.1</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Contacts List</w:t>
        </w:r>
        <w:r w:rsidR="00AA0E47">
          <w:rPr>
            <w:noProof/>
            <w:webHidden/>
          </w:rPr>
          <w:tab/>
        </w:r>
        <w:r w:rsidR="00AA0E47">
          <w:rPr>
            <w:noProof/>
            <w:webHidden/>
          </w:rPr>
          <w:fldChar w:fldCharType="begin"/>
        </w:r>
        <w:r w:rsidR="00AA0E47">
          <w:rPr>
            <w:noProof/>
            <w:webHidden/>
          </w:rPr>
          <w:instrText xml:space="preserve"> PAGEREF _Toc56621761 \h </w:instrText>
        </w:r>
        <w:r w:rsidR="00AA0E47">
          <w:rPr>
            <w:noProof/>
            <w:webHidden/>
          </w:rPr>
        </w:r>
        <w:r w:rsidR="00AA0E47">
          <w:rPr>
            <w:noProof/>
            <w:webHidden/>
          </w:rPr>
          <w:fldChar w:fldCharType="separate"/>
        </w:r>
        <w:r w:rsidR="00AA0E47">
          <w:rPr>
            <w:noProof/>
            <w:webHidden/>
          </w:rPr>
          <w:t>28</w:t>
        </w:r>
        <w:r w:rsidR="00AA0E47">
          <w:rPr>
            <w:noProof/>
            <w:webHidden/>
          </w:rPr>
          <w:fldChar w:fldCharType="end"/>
        </w:r>
      </w:hyperlink>
    </w:p>
    <w:p w14:paraId="3D7EF7C9" w14:textId="511DC15B"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62" w:history="1">
        <w:r w:rsidR="00AA0E47" w:rsidRPr="003D36C9">
          <w:rPr>
            <w:rStyle w:val="Hyperlink"/>
            <w:noProof/>
          </w:rPr>
          <w:t>8.2</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View / Edit Contact Details</w:t>
        </w:r>
        <w:r w:rsidR="00AA0E47">
          <w:rPr>
            <w:noProof/>
            <w:webHidden/>
          </w:rPr>
          <w:tab/>
        </w:r>
        <w:r w:rsidR="00AA0E47">
          <w:rPr>
            <w:noProof/>
            <w:webHidden/>
          </w:rPr>
          <w:fldChar w:fldCharType="begin"/>
        </w:r>
        <w:r w:rsidR="00AA0E47">
          <w:rPr>
            <w:noProof/>
            <w:webHidden/>
          </w:rPr>
          <w:instrText xml:space="preserve"> PAGEREF _Toc56621762 \h </w:instrText>
        </w:r>
        <w:r w:rsidR="00AA0E47">
          <w:rPr>
            <w:noProof/>
            <w:webHidden/>
          </w:rPr>
        </w:r>
        <w:r w:rsidR="00AA0E47">
          <w:rPr>
            <w:noProof/>
            <w:webHidden/>
          </w:rPr>
          <w:fldChar w:fldCharType="separate"/>
        </w:r>
        <w:r w:rsidR="00AA0E47">
          <w:rPr>
            <w:noProof/>
            <w:webHidden/>
          </w:rPr>
          <w:t>29</w:t>
        </w:r>
        <w:r w:rsidR="00AA0E47">
          <w:rPr>
            <w:noProof/>
            <w:webHidden/>
          </w:rPr>
          <w:fldChar w:fldCharType="end"/>
        </w:r>
      </w:hyperlink>
    </w:p>
    <w:p w14:paraId="4AF4B056" w14:textId="2F857573"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63" w:history="1">
        <w:r w:rsidR="00AA0E47" w:rsidRPr="003D36C9">
          <w:rPr>
            <w:rStyle w:val="Hyperlink"/>
            <w:noProof/>
          </w:rPr>
          <w:t>8.3</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Add Contact</w:t>
        </w:r>
        <w:r w:rsidR="00AA0E47">
          <w:rPr>
            <w:noProof/>
            <w:webHidden/>
          </w:rPr>
          <w:tab/>
        </w:r>
        <w:r w:rsidR="00AA0E47">
          <w:rPr>
            <w:noProof/>
            <w:webHidden/>
          </w:rPr>
          <w:fldChar w:fldCharType="begin"/>
        </w:r>
        <w:r w:rsidR="00AA0E47">
          <w:rPr>
            <w:noProof/>
            <w:webHidden/>
          </w:rPr>
          <w:instrText xml:space="preserve"> PAGEREF _Toc56621763 \h </w:instrText>
        </w:r>
        <w:r w:rsidR="00AA0E47">
          <w:rPr>
            <w:noProof/>
            <w:webHidden/>
          </w:rPr>
        </w:r>
        <w:r w:rsidR="00AA0E47">
          <w:rPr>
            <w:noProof/>
            <w:webHidden/>
          </w:rPr>
          <w:fldChar w:fldCharType="separate"/>
        </w:r>
        <w:r w:rsidR="00AA0E47">
          <w:rPr>
            <w:noProof/>
            <w:webHidden/>
          </w:rPr>
          <w:t>31</w:t>
        </w:r>
        <w:r w:rsidR="00AA0E47">
          <w:rPr>
            <w:noProof/>
            <w:webHidden/>
          </w:rPr>
          <w:fldChar w:fldCharType="end"/>
        </w:r>
      </w:hyperlink>
    </w:p>
    <w:p w14:paraId="281DB6AC" w14:textId="6401C243"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64" w:history="1">
        <w:r w:rsidR="00AA0E47" w:rsidRPr="003D36C9">
          <w:rPr>
            <w:rStyle w:val="Hyperlink"/>
            <w:noProof/>
          </w:rPr>
          <w:t>8.4</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Delete Contact</w:t>
        </w:r>
        <w:r w:rsidR="00AA0E47">
          <w:rPr>
            <w:noProof/>
            <w:webHidden/>
          </w:rPr>
          <w:tab/>
        </w:r>
        <w:r w:rsidR="00AA0E47">
          <w:rPr>
            <w:noProof/>
            <w:webHidden/>
          </w:rPr>
          <w:fldChar w:fldCharType="begin"/>
        </w:r>
        <w:r w:rsidR="00AA0E47">
          <w:rPr>
            <w:noProof/>
            <w:webHidden/>
          </w:rPr>
          <w:instrText xml:space="preserve"> PAGEREF _Toc56621764 \h </w:instrText>
        </w:r>
        <w:r w:rsidR="00AA0E47">
          <w:rPr>
            <w:noProof/>
            <w:webHidden/>
          </w:rPr>
        </w:r>
        <w:r w:rsidR="00AA0E47">
          <w:rPr>
            <w:noProof/>
            <w:webHidden/>
          </w:rPr>
          <w:fldChar w:fldCharType="separate"/>
        </w:r>
        <w:r w:rsidR="00AA0E47">
          <w:rPr>
            <w:noProof/>
            <w:webHidden/>
          </w:rPr>
          <w:t>33</w:t>
        </w:r>
        <w:r w:rsidR="00AA0E47">
          <w:rPr>
            <w:noProof/>
            <w:webHidden/>
          </w:rPr>
          <w:fldChar w:fldCharType="end"/>
        </w:r>
      </w:hyperlink>
    </w:p>
    <w:p w14:paraId="16F5BFC0" w14:textId="1AC28528"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765" w:history="1">
        <w:r w:rsidR="00AA0E47" w:rsidRPr="003D36C9">
          <w:rPr>
            <w:rStyle w:val="Hyperlink"/>
            <w:noProof/>
          </w:rPr>
          <w:t>8.5</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Provider Contact Fields and Descriptions</w:t>
        </w:r>
        <w:r w:rsidR="00AA0E47">
          <w:rPr>
            <w:noProof/>
            <w:webHidden/>
          </w:rPr>
          <w:tab/>
        </w:r>
        <w:r w:rsidR="00AA0E47">
          <w:rPr>
            <w:noProof/>
            <w:webHidden/>
          </w:rPr>
          <w:fldChar w:fldCharType="begin"/>
        </w:r>
        <w:r w:rsidR="00AA0E47">
          <w:rPr>
            <w:noProof/>
            <w:webHidden/>
          </w:rPr>
          <w:instrText xml:space="preserve"> PAGEREF _Toc56621765 \h </w:instrText>
        </w:r>
        <w:r w:rsidR="00AA0E47">
          <w:rPr>
            <w:noProof/>
            <w:webHidden/>
          </w:rPr>
        </w:r>
        <w:r w:rsidR="00AA0E47">
          <w:rPr>
            <w:noProof/>
            <w:webHidden/>
          </w:rPr>
          <w:fldChar w:fldCharType="separate"/>
        </w:r>
        <w:r w:rsidR="00AA0E47">
          <w:rPr>
            <w:noProof/>
            <w:webHidden/>
          </w:rPr>
          <w:t>34</w:t>
        </w:r>
        <w:r w:rsidR="00AA0E47">
          <w:rPr>
            <w:noProof/>
            <w:webHidden/>
          </w:rPr>
          <w:fldChar w:fldCharType="end"/>
        </w:r>
      </w:hyperlink>
    </w:p>
    <w:p w14:paraId="6CC9E55D" w14:textId="7AD25D39" w:rsidR="00AA0E47" w:rsidRDefault="000A0BCA">
      <w:pPr>
        <w:pStyle w:val="TOC1"/>
        <w:rPr>
          <w:rFonts w:eastAsiaTheme="minorEastAsia" w:cstheme="minorBidi"/>
          <w:b w:val="0"/>
          <w:bCs w:val="0"/>
          <w:caps w:val="0"/>
          <w:noProof/>
          <w:color w:val="auto"/>
          <w:sz w:val="22"/>
          <w:szCs w:val="22"/>
          <w:lang w:eastAsia="en-NZ"/>
        </w:rPr>
      </w:pPr>
      <w:hyperlink w:anchor="_Toc56621799" w:history="1">
        <w:r w:rsidR="00AA0E47" w:rsidRPr="003D36C9">
          <w:rPr>
            <w:rStyle w:val="Hyperlink"/>
            <w:noProof/>
          </w:rPr>
          <w:t>9</w:t>
        </w:r>
        <w:r w:rsidR="00AA0E47">
          <w:rPr>
            <w:rFonts w:eastAsiaTheme="minorEastAsia" w:cstheme="minorBidi"/>
            <w:b w:val="0"/>
            <w:bCs w:val="0"/>
            <w:caps w:val="0"/>
            <w:noProof/>
            <w:color w:val="auto"/>
            <w:sz w:val="22"/>
            <w:szCs w:val="22"/>
            <w:lang w:eastAsia="en-NZ"/>
          </w:rPr>
          <w:tab/>
        </w:r>
        <w:r w:rsidR="00AA0E47" w:rsidRPr="003D36C9">
          <w:rPr>
            <w:rStyle w:val="Hyperlink"/>
            <w:noProof/>
          </w:rPr>
          <w:t>Delivery Sites</w:t>
        </w:r>
        <w:r w:rsidR="00AA0E47">
          <w:rPr>
            <w:noProof/>
            <w:webHidden/>
          </w:rPr>
          <w:tab/>
        </w:r>
        <w:r w:rsidR="00AA0E47">
          <w:rPr>
            <w:noProof/>
            <w:webHidden/>
          </w:rPr>
          <w:fldChar w:fldCharType="begin"/>
        </w:r>
        <w:r w:rsidR="00AA0E47">
          <w:rPr>
            <w:noProof/>
            <w:webHidden/>
          </w:rPr>
          <w:instrText xml:space="preserve"> PAGEREF _Toc56621799 \h </w:instrText>
        </w:r>
        <w:r w:rsidR="00AA0E47">
          <w:rPr>
            <w:noProof/>
            <w:webHidden/>
          </w:rPr>
        </w:r>
        <w:r w:rsidR="00AA0E47">
          <w:rPr>
            <w:noProof/>
            <w:webHidden/>
          </w:rPr>
          <w:fldChar w:fldCharType="separate"/>
        </w:r>
        <w:r w:rsidR="00AA0E47">
          <w:rPr>
            <w:noProof/>
            <w:webHidden/>
          </w:rPr>
          <w:t>37</w:t>
        </w:r>
        <w:r w:rsidR="00AA0E47">
          <w:rPr>
            <w:noProof/>
            <w:webHidden/>
          </w:rPr>
          <w:fldChar w:fldCharType="end"/>
        </w:r>
      </w:hyperlink>
    </w:p>
    <w:p w14:paraId="18711EF8" w14:textId="6A67FE6C"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800" w:history="1">
        <w:r w:rsidR="00AA0E47" w:rsidRPr="003D36C9">
          <w:rPr>
            <w:rStyle w:val="Hyperlink"/>
            <w:noProof/>
          </w:rPr>
          <w:t>9.1</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Delivery Site Search</w:t>
        </w:r>
        <w:r w:rsidR="00AA0E47">
          <w:rPr>
            <w:noProof/>
            <w:webHidden/>
          </w:rPr>
          <w:tab/>
        </w:r>
        <w:r w:rsidR="00AA0E47">
          <w:rPr>
            <w:noProof/>
            <w:webHidden/>
          </w:rPr>
          <w:fldChar w:fldCharType="begin"/>
        </w:r>
        <w:r w:rsidR="00AA0E47">
          <w:rPr>
            <w:noProof/>
            <w:webHidden/>
          </w:rPr>
          <w:instrText xml:space="preserve"> PAGEREF _Toc56621800 \h </w:instrText>
        </w:r>
        <w:r w:rsidR="00AA0E47">
          <w:rPr>
            <w:noProof/>
            <w:webHidden/>
          </w:rPr>
        </w:r>
        <w:r w:rsidR="00AA0E47">
          <w:rPr>
            <w:noProof/>
            <w:webHidden/>
          </w:rPr>
          <w:fldChar w:fldCharType="separate"/>
        </w:r>
        <w:r w:rsidR="00AA0E47">
          <w:rPr>
            <w:noProof/>
            <w:webHidden/>
          </w:rPr>
          <w:t>37</w:t>
        </w:r>
        <w:r w:rsidR="00AA0E47">
          <w:rPr>
            <w:noProof/>
            <w:webHidden/>
          </w:rPr>
          <w:fldChar w:fldCharType="end"/>
        </w:r>
      </w:hyperlink>
    </w:p>
    <w:p w14:paraId="46BDBF13" w14:textId="65F0A3D9"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801" w:history="1">
        <w:r w:rsidR="00AA0E47" w:rsidRPr="003D36C9">
          <w:rPr>
            <w:rStyle w:val="Hyperlink"/>
            <w:noProof/>
          </w:rPr>
          <w:t>9.2</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View / Edit / Delete Delivery Site Details</w:t>
        </w:r>
        <w:r w:rsidR="00AA0E47">
          <w:rPr>
            <w:noProof/>
            <w:webHidden/>
          </w:rPr>
          <w:tab/>
        </w:r>
        <w:r w:rsidR="00AA0E47">
          <w:rPr>
            <w:noProof/>
            <w:webHidden/>
          </w:rPr>
          <w:fldChar w:fldCharType="begin"/>
        </w:r>
        <w:r w:rsidR="00AA0E47">
          <w:rPr>
            <w:noProof/>
            <w:webHidden/>
          </w:rPr>
          <w:instrText xml:space="preserve"> PAGEREF _Toc56621801 \h </w:instrText>
        </w:r>
        <w:r w:rsidR="00AA0E47">
          <w:rPr>
            <w:noProof/>
            <w:webHidden/>
          </w:rPr>
        </w:r>
        <w:r w:rsidR="00AA0E47">
          <w:rPr>
            <w:noProof/>
            <w:webHidden/>
          </w:rPr>
          <w:fldChar w:fldCharType="separate"/>
        </w:r>
        <w:r w:rsidR="00AA0E47">
          <w:rPr>
            <w:noProof/>
            <w:webHidden/>
          </w:rPr>
          <w:t>38</w:t>
        </w:r>
        <w:r w:rsidR="00AA0E47">
          <w:rPr>
            <w:noProof/>
            <w:webHidden/>
          </w:rPr>
          <w:fldChar w:fldCharType="end"/>
        </w:r>
      </w:hyperlink>
    </w:p>
    <w:p w14:paraId="78581178" w14:textId="3BA30E59"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802" w:history="1">
        <w:r w:rsidR="00AA0E47" w:rsidRPr="003D36C9">
          <w:rPr>
            <w:rStyle w:val="Hyperlink"/>
            <w:noProof/>
          </w:rPr>
          <w:t>9.3</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Add Delivery Site</w:t>
        </w:r>
        <w:r w:rsidR="00AA0E47">
          <w:rPr>
            <w:noProof/>
            <w:webHidden/>
          </w:rPr>
          <w:tab/>
        </w:r>
        <w:r w:rsidR="00AA0E47">
          <w:rPr>
            <w:noProof/>
            <w:webHidden/>
          </w:rPr>
          <w:fldChar w:fldCharType="begin"/>
        </w:r>
        <w:r w:rsidR="00AA0E47">
          <w:rPr>
            <w:noProof/>
            <w:webHidden/>
          </w:rPr>
          <w:instrText xml:space="preserve"> PAGEREF _Toc56621802 \h </w:instrText>
        </w:r>
        <w:r w:rsidR="00AA0E47">
          <w:rPr>
            <w:noProof/>
            <w:webHidden/>
          </w:rPr>
        </w:r>
        <w:r w:rsidR="00AA0E47">
          <w:rPr>
            <w:noProof/>
            <w:webHidden/>
          </w:rPr>
          <w:fldChar w:fldCharType="separate"/>
        </w:r>
        <w:r w:rsidR="00AA0E47">
          <w:rPr>
            <w:noProof/>
            <w:webHidden/>
          </w:rPr>
          <w:t>40</w:t>
        </w:r>
        <w:r w:rsidR="00AA0E47">
          <w:rPr>
            <w:noProof/>
            <w:webHidden/>
          </w:rPr>
          <w:fldChar w:fldCharType="end"/>
        </w:r>
      </w:hyperlink>
    </w:p>
    <w:p w14:paraId="65A31311" w14:textId="649A2848"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803" w:history="1">
        <w:r w:rsidR="00AA0E47" w:rsidRPr="003D36C9">
          <w:rPr>
            <w:rStyle w:val="Hyperlink"/>
            <w:noProof/>
          </w:rPr>
          <w:t>9.4</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Delivery Site Fields and Descriptions</w:t>
        </w:r>
        <w:r w:rsidR="00AA0E47">
          <w:rPr>
            <w:noProof/>
            <w:webHidden/>
          </w:rPr>
          <w:tab/>
        </w:r>
        <w:r w:rsidR="00AA0E47">
          <w:rPr>
            <w:noProof/>
            <w:webHidden/>
          </w:rPr>
          <w:fldChar w:fldCharType="begin"/>
        </w:r>
        <w:r w:rsidR="00AA0E47">
          <w:rPr>
            <w:noProof/>
            <w:webHidden/>
          </w:rPr>
          <w:instrText xml:space="preserve"> PAGEREF _Toc56621803 \h </w:instrText>
        </w:r>
        <w:r w:rsidR="00AA0E47">
          <w:rPr>
            <w:noProof/>
            <w:webHidden/>
          </w:rPr>
        </w:r>
        <w:r w:rsidR="00AA0E47">
          <w:rPr>
            <w:noProof/>
            <w:webHidden/>
          </w:rPr>
          <w:fldChar w:fldCharType="separate"/>
        </w:r>
        <w:r w:rsidR="00AA0E47">
          <w:rPr>
            <w:noProof/>
            <w:webHidden/>
          </w:rPr>
          <w:t>42</w:t>
        </w:r>
        <w:r w:rsidR="00AA0E47">
          <w:rPr>
            <w:noProof/>
            <w:webHidden/>
          </w:rPr>
          <w:fldChar w:fldCharType="end"/>
        </w:r>
      </w:hyperlink>
    </w:p>
    <w:p w14:paraId="3C1F515C" w14:textId="2CA6F486" w:rsidR="00AA0E47" w:rsidRDefault="000A0BCA">
      <w:pPr>
        <w:pStyle w:val="TOC2"/>
        <w:tabs>
          <w:tab w:val="left" w:pos="1938"/>
          <w:tab w:val="right" w:leader="dot" w:pos="9016"/>
        </w:tabs>
        <w:rPr>
          <w:rFonts w:asciiTheme="minorHAnsi" w:eastAsiaTheme="minorEastAsia" w:hAnsiTheme="minorHAnsi" w:cstheme="minorBidi"/>
          <w:bCs w:val="0"/>
          <w:noProof/>
          <w:color w:val="auto"/>
          <w:sz w:val="22"/>
          <w:szCs w:val="22"/>
          <w:lang w:eastAsia="en-NZ"/>
        </w:rPr>
      </w:pPr>
      <w:hyperlink w:anchor="_Toc56621804" w:history="1">
        <w:r w:rsidR="00AA0E47" w:rsidRPr="003D36C9">
          <w:rPr>
            <w:rStyle w:val="Hyperlink"/>
            <w:noProof/>
            <w:lang w:val="en-GB"/>
          </w:rPr>
          <w:t>9.5</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lang w:val="en-GB"/>
          </w:rPr>
          <w:t>Error Messages in Delivery Sites</w:t>
        </w:r>
        <w:r w:rsidR="00AA0E47">
          <w:rPr>
            <w:noProof/>
            <w:webHidden/>
          </w:rPr>
          <w:tab/>
        </w:r>
        <w:r w:rsidR="00AA0E47">
          <w:rPr>
            <w:noProof/>
            <w:webHidden/>
          </w:rPr>
          <w:fldChar w:fldCharType="begin"/>
        </w:r>
        <w:r w:rsidR="00AA0E47">
          <w:rPr>
            <w:noProof/>
            <w:webHidden/>
          </w:rPr>
          <w:instrText xml:space="preserve"> PAGEREF _Toc56621804 \h </w:instrText>
        </w:r>
        <w:r w:rsidR="00AA0E47">
          <w:rPr>
            <w:noProof/>
            <w:webHidden/>
          </w:rPr>
        </w:r>
        <w:r w:rsidR="00AA0E47">
          <w:rPr>
            <w:noProof/>
            <w:webHidden/>
          </w:rPr>
          <w:fldChar w:fldCharType="separate"/>
        </w:r>
        <w:r w:rsidR="00AA0E47">
          <w:rPr>
            <w:noProof/>
            <w:webHidden/>
          </w:rPr>
          <w:t>42</w:t>
        </w:r>
        <w:r w:rsidR="00AA0E47">
          <w:rPr>
            <w:noProof/>
            <w:webHidden/>
          </w:rPr>
          <w:fldChar w:fldCharType="end"/>
        </w:r>
      </w:hyperlink>
    </w:p>
    <w:p w14:paraId="18811CA0" w14:textId="16920D96" w:rsidR="00AA0E47" w:rsidRDefault="000A0BCA">
      <w:pPr>
        <w:pStyle w:val="TOC1"/>
        <w:rPr>
          <w:rFonts w:eastAsiaTheme="minorEastAsia" w:cstheme="minorBidi"/>
          <w:b w:val="0"/>
          <w:bCs w:val="0"/>
          <w:caps w:val="0"/>
          <w:noProof/>
          <w:color w:val="auto"/>
          <w:sz w:val="22"/>
          <w:szCs w:val="22"/>
          <w:lang w:eastAsia="en-NZ"/>
        </w:rPr>
      </w:pPr>
      <w:hyperlink w:anchor="_Toc56621805" w:history="1">
        <w:r w:rsidR="00AA0E47" w:rsidRPr="003D36C9">
          <w:rPr>
            <w:rStyle w:val="Hyperlink"/>
            <w:noProof/>
          </w:rPr>
          <w:t>10</w:t>
        </w:r>
        <w:r w:rsidR="00AA0E47">
          <w:rPr>
            <w:rFonts w:eastAsiaTheme="minorEastAsia" w:cstheme="minorBidi"/>
            <w:b w:val="0"/>
            <w:bCs w:val="0"/>
            <w:caps w:val="0"/>
            <w:noProof/>
            <w:color w:val="auto"/>
            <w:sz w:val="22"/>
            <w:szCs w:val="22"/>
            <w:lang w:eastAsia="en-NZ"/>
          </w:rPr>
          <w:tab/>
        </w:r>
        <w:r w:rsidR="00AA0E47" w:rsidRPr="003D36C9">
          <w:rPr>
            <w:rStyle w:val="Hyperlink"/>
            <w:noProof/>
          </w:rPr>
          <w:t>Qualifications</w:t>
        </w:r>
        <w:r w:rsidR="00AA0E47">
          <w:rPr>
            <w:noProof/>
            <w:webHidden/>
          </w:rPr>
          <w:tab/>
        </w:r>
        <w:r w:rsidR="00AA0E47">
          <w:rPr>
            <w:noProof/>
            <w:webHidden/>
          </w:rPr>
          <w:fldChar w:fldCharType="begin"/>
        </w:r>
        <w:r w:rsidR="00AA0E47">
          <w:rPr>
            <w:noProof/>
            <w:webHidden/>
          </w:rPr>
          <w:instrText xml:space="preserve"> PAGEREF _Toc56621805 \h </w:instrText>
        </w:r>
        <w:r w:rsidR="00AA0E47">
          <w:rPr>
            <w:noProof/>
            <w:webHidden/>
          </w:rPr>
        </w:r>
        <w:r w:rsidR="00AA0E47">
          <w:rPr>
            <w:noProof/>
            <w:webHidden/>
          </w:rPr>
          <w:fldChar w:fldCharType="separate"/>
        </w:r>
        <w:r w:rsidR="00AA0E47">
          <w:rPr>
            <w:noProof/>
            <w:webHidden/>
          </w:rPr>
          <w:t>44</w:t>
        </w:r>
        <w:r w:rsidR="00AA0E47">
          <w:rPr>
            <w:noProof/>
            <w:webHidden/>
          </w:rPr>
          <w:fldChar w:fldCharType="end"/>
        </w:r>
      </w:hyperlink>
    </w:p>
    <w:p w14:paraId="2C33F6AD" w14:textId="4E1482C1"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06" w:history="1">
        <w:r w:rsidR="00AA0E47" w:rsidRPr="003D36C9">
          <w:rPr>
            <w:rStyle w:val="Hyperlink"/>
            <w:noProof/>
          </w:rPr>
          <w:t>10.1</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Search Qualifications</w:t>
        </w:r>
        <w:r w:rsidR="00AA0E47">
          <w:rPr>
            <w:noProof/>
            <w:webHidden/>
          </w:rPr>
          <w:tab/>
        </w:r>
        <w:r w:rsidR="00AA0E47">
          <w:rPr>
            <w:noProof/>
            <w:webHidden/>
          </w:rPr>
          <w:fldChar w:fldCharType="begin"/>
        </w:r>
        <w:r w:rsidR="00AA0E47">
          <w:rPr>
            <w:noProof/>
            <w:webHidden/>
          </w:rPr>
          <w:instrText xml:space="preserve"> PAGEREF _Toc56621806 \h </w:instrText>
        </w:r>
        <w:r w:rsidR="00AA0E47">
          <w:rPr>
            <w:noProof/>
            <w:webHidden/>
          </w:rPr>
        </w:r>
        <w:r w:rsidR="00AA0E47">
          <w:rPr>
            <w:noProof/>
            <w:webHidden/>
          </w:rPr>
          <w:fldChar w:fldCharType="separate"/>
        </w:r>
        <w:r w:rsidR="00AA0E47">
          <w:rPr>
            <w:noProof/>
            <w:webHidden/>
          </w:rPr>
          <w:t>44</w:t>
        </w:r>
        <w:r w:rsidR="00AA0E47">
          <w:rPr>
            <w:noProof/>
            <w:webHidden/>
          </w:rPr>
          <w:fldChar w:fldCharType="end"/>
        </w:r>
      </w:hyperlink>
    </w:p>
    <w:p w14:paraId="608B0870" w14:textId="7C2D5539"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07" w:history="1">
        <w:r w:rsidR="00AA0E47" w:rsidRPr="003D36C9">
          <w:rPr>
            <w:rStyle w:val="Hyperlink"/>
            <w:noProof/>
          </w:rPr>
          <w:t>10.1.1</w:t>
        </w:r>
        <w:r w:rsidR="00AA0E47">
          <w:rPr>
            <w:rFonts w:asciiTheme="minorHAnsi" w:eastAsiaTheme="minorEastAsia" w:hAnsiTheme="minorHAnsi" w:cstheme="minorBidi"/>
            <w:noProof/>
            <w:sz w:val="22"/>
            <w:szCs w:val="22"/>
            <w:lang w:eastAsia="en-NZ"/>
          </w:rPr>
          <w:tab/>
        </w:r>
        <w:r w:rsidR="00AA0E47" w:rsidRPr="003D36C9">
          <w:rPr>
            <w:rStyle w:val="Hyperlink"/>
            <w:noProof/>
          </w:rPr>
          <w:t>View Qualification Details</w:t>
        </w:r>
        <w:r w:rsidR="00AA0E47">
          <w:rPr>
            <w:noProof/>
            <w:webHidden/>
          </w:rPr>
          <w:tab/>
        </w:r>
        <w:r w:rsidR="00AA0E47">
          <w:rPr>
            <w:noProof/>
            <w:webHidden/>
          </w:rPr>
          <w:fldChar w:fldCharType="begin"/>
        </w:r>
        <w:r w:rsidR="00AA0E47">
          <w:rPr>
            <w:noProof/>
            <w:webHidden/>
          </w:rPr>
          <w:instrText xml:space="preserve"> PAGEREF _Toc56621807 \h </w:instrText>
        </w:r>
        <w:r w:rsidR="00AA0E47">
          <w:rPr>
            <w:noProof/>
            <w:webHidden/>
          </w:rPr>
        </w:r>
        <w:r w:rsidR="00AA0E47">
          <w:rPr>
            <w:noProof/>
            <w:webHidden/>
          </w:rPr>
          <w:fldChar w:fldCharType="separate"/>
        </w:r>
        <w:r w:rsidR="00AA0E47">
          <w:rPr>
            <w:noProof/>
            <w:webHidden/>
          </w:rPr>
          <w:t>46</w:t>
        </w:r>
        <w:r w:rsidR="00AA0E47">
          <w:rPr>
            <w:noProof/>
            <w:webHidden/>
          </w:rPr>
          <w:fldChar w:fldCharType="end"/>
        </w:r>
      </w:hyperlink>
    </w:p>
    <w:p w14:paraId="50CF965D" w14:textId="227FDD4C"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08" w:history="1">
        <w:r w:rsidR="00AA0E47" w:rsidRPr="003D36C9">
          <w:rPr>
            <w:rStyle w:val="Hyperlink"/>
            <w:noProof/>
          </w:rPr>
          <w:t>10.1.2</w:t>
        </w:r>
        <w:r w:rsidR="00AA0E47">
          <w:rPr>
            <w:rFonts w:asciiTheme="minorHAnsi" w:eastAsiaTheme="minorEastAsia" w:hAnsiTheme="minorHAnsi" w:cstheme="minorBidi"/>
            <w:noProof/>
            <w:sz w:val="22"/>
            <w:szCs w:val="22"/>
            <w:lang w:eastAsia="en-NZ"/>
          </w:rPr>
          <w:tab/>
        </w:r>
        <w:r w:rsidR="00AA0E47" w:rsidRPr="003D36C9">
          <w:rPr>
            <w:rStyle w:val="Hyperlink"/>
            <w:noProof/>
          </w:rPr>
          <w:t>View Courses under Qualification</w:t>
        </w:r>
        <w:r w:rsidR="00AA0E47">
          <w:rPr>
            <w:noProof/>
            <w:webHidden/>
          </w:rPr>
          <w:tab/>
        </w:r>
        <w:r w:rsidR="00AA0E47">
          <w:rPr>
            <w:noProof/>
            <w:webHidden/>
          </w:rPr>
          <w:fldChar w:fldCharType="begin"/>
        </w:r>
        <w:r w:rsidR="00AA0E47">
          <w:rPr>
            <w:noProof/>
            <w:webHidden/>
          </w:rPr>
          <w:instrText xml:space="preserve"> PAGEREF _Toc56621808 \h </w:instrText>
        </w:r>
        <w:r w:rsidR="00AA0E47">
          <w:rPr>
            <w:noProof/>
            <w:webHidden/>
          </w:rPr>
        </w:r>
        <w:r w:rsidR="00AA0E47">
          <w:rPr>
            <w:noProof/>
            <w:webHidden/>
          </w:rPr>
          <w:fldChar w:fldCharType="separate"/>
        </w:r>
        <w:r w:rsidR="00AA0E47">
          <w:rPr>
            <w:noProof/>
            <w:webHidden/>
          </w:rPr>
          <w:t>48</w:t>
        </w:r>
        <w:r w:rsidR="00AA0E47">
          <w:rPr>
            <w:noProof/>
            <w:webHidden/>
          </w:rPr>
          <w:fldChar w:fldCharType="end"/>
        </w:r>
      </w:hyperlink>
    </w:p>
    <w:p w14:paraId="46C85A48" w14:textId="70887BBB"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09" w:history="1">
        <w:r w:rsidR="00AA0E47" w:rsidRPr="003D36C9">
          <w:rPr>
            <w:rStyle w:val="Hyperlink"/>
            <w:noProof/>
          </w:rPr>
          <w:t>10.1.3</w:t>
        </w:r>
        <w:r w:rsidR="00AA0E47">
          <w:rPr>
            <w:rFonts w:asciiTheme="minorHAnsi" w:eastAsiaTheme="minorEastAsia" w:hAnsiTheme="minorHAnsi" w:cstheme="minorBidi"/>
            <w:noProof/>
            <w:sz w:val="22"/>
            <w:szCs w:val="22"/>
            <w:lang w:eastAsia="en-NZ"/>
          </w:rPr>
          <w:tab/>
        </w:r>
        <w:r w:rsidR="00AA0E47" w:rsidRPr="003D36C9">
          <w:rPr>
            <w:rStyle w:val="Hyperlink"/>
            <w:noProof/>
          </w:rPr>
          <w:t>Edit Qualification</w:t>
        </w:r>
        <w:r w:rsidR="00AA0E47">
          <w:rPr>
            <w:noProof/>
            <w:webHidden/>
          </w:rPr>
          <w:tab/>
        </w:r>
        <w:r w:rsidR="00AA0E47">
          <w:rPr>
            <w:noProof/>
            <w:webHidden/>
          </w:rPr>
          <w:fldChar w:fldCharType="begin"/>
        </w:r>
        <w:r w:rsidR="00AA0E47">
          <w:rPr>
            <w:noProof/>
            <w:webHidden/>
          </w:rPr>
          <w:instrText xml:space="preserve"> PAGEREF _Toc56621809 \h </w:instrText>
        </w:r>
        <w:r w:rsidR="00AA0E47">
          <w:rPr>
            <w:noProof/>
            <w:webHidden/>
          </w:rPr>
        </w:r>
        <w:r w:rsidR="00AA0E47">
          <w:rPr>
            <w:noProof/>
            <w:webHidden/>
          </w:rPr>
          <w:fldChar w:fldCharType="separate"/>
        </w:r>
        <w:r w:rsidR="00AA0E47">
          <w:rPr>
            <w:noProof/>
            <w:webHidden/>
          </w:rPr>
          <w:t>49</w:t>
        </w:r>
        <w:r w:rsidR="00AA0E47">
          <w:rPr>
            <w:noProof/>
            <w:webHidden/>
          </w:rPr>
          <w:fldChar w:fldCharType="end"/>
        </w:r>
      </w:hyperlink>
    </w:p>
    <w:p w14:paraId="0F3C5699" w14:textId="45BE5FB5"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10" w:history="1">
        <w:r w:rsidR="00AA0E47" w:rsidRPr="003D36C9">
          <w:rPr>
            <w:rStyle w:val="Hyperlink"/>
            <w:noProof/>
          </w:rPr>
          <w:t>10.1.4</w:t>
        </w:r>
        <w:r w:rsidR="00AA0E47">
          <w:rPr>
            <w:rFonts w:asciiTheme="minorHAnsi" w:eastAsiaTheme="minorEastAsia" w:hAnsiTheme="minorHAnsi" w:cstheme="minorBidi"/>
            <w:noProof/>
            <w:sz w:val="22"/>
            <w:szCs w:val="22"/>
            <w:lang w:eastAsia="en-NZ"/>
          </w:rPr>
          <w:tab/>
        </w:r>
        <w:r w:rsidR="00AA0E47" w:rsidRPr="003D36C9">
          <w:rPr>
            <w:rStyle w:val="Hyperlink"/>
            <w:noProof/>
          </w:rPr>
          <w:t>Close Qualification</w:t>
        </w:r>
        <w:r w:rsidR="00AA0E47">
          <w:rPr>
            <w:noProof/>
            <w:webHidden/>
          </w:rPr>
          <w:tab/>
        </w:r>
        <w:r w:rsidR="00AA0E47">
          <w:rPr>
            <w:noProof/>
            <w:webHidden/>
          </w:rPr>
          <w:fldChar w:fldCharType="begin"/>
        </w:r>
        <w:r w:rsidR="00AA0E47">
          <w:rPr>
            <w:noProof/>
            <w:webHidden/>
          </w:rPr>
          <w:instrText xml:space="preserve"> PAGEREF _Toc56621810 \h </w:instrText>
        </w:r>
        <w:r w:rsidR="00AA0E47">
          <w:rPr>
            <w:noProof/>
            <w:webHidden/>
          </w:rPr>
        </w:r>
        <w:r w:rsidR="00AA0E47">
          <w:rPr>
            <w:noProof/>
            <w:webHidden/>
          </w:rPr>
          <w:fldChar w:fldCharType="separate"/>
        </w:r>
        <w:r w:rsidR="00AA0E47">
          <w:rPr>
            <w:noProof/>
            <w:webHidden/>
          </w:rPr>
          <w:t>51</w:t>
        </w:r>
        <w:r w:rsidR="00AA0E47">
          <w:rPr>
            <w:noProof/>
            <w:webHidden/>
          </w:rPr>
          <w:fldChar w:fldCharType="end"/>
        </w:r>
      </w:hyperlink>
    </w:p>
    <w:p w14:paraId="18D2E847" w14:textId="47298B87"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11" w:history="1">
        <w:r w:rsidR="00AA0E47" w:rsidRPr="003D36C9">
          <w:rPr>
            <w:rStyle w:val="Hyperlink"/>
            <w:noProof/>
          </w:rPr>
          <w:t>10.2</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Add New Qualification</w:t>
        </w:r>
        <w:r w:rsidR="00AA0E47">
          <w:rPr>
            <w:noProof/>
            <w:webHidden/>
          </w:rPr>
          <w:tab/>
        </w:r>
        <w:r w:rsidR="00AA0E47">
          <w:rPr>
            <w:noProof/>
            <w:webHidden/>
          </w:rPr>
          <w:fldChar w:fldCharType="begin"/>
        </w:r>
        <w:r w:rsidR="00AA0E47">
          <w:rPr>
            <w:noProof/>
            <w:webHidden/>
          </w:rPr>
          <w:instrText xml:space="preserve"> PAGEREF _Toc56621811 \h </w:instrText>
        </w:r>
        <w:r w:rsidR="00AA0E47">
          <w:rPr>
            <w:noProof/>
            <w:webHidden/>
          </w:rPr>
        </w:r>
        <w:r w:rsidR="00AA0E47">
          <w:rPr>
            <w:noProof/>
            <w:webHidden/>
          </w:rPr>
          <w:fldChar w:fldCharType="separate"/>
        </w:r>
        <w:r w:rsidR="00AA0E47">
          <w:rPr>
            <w:noProof/>
            <w:webHidden/>
          </w:rPr>
          <w:t>52</w:t>
        </w:r>
        <w:r w:rsidR="00AA0E47">
          <w:rPr>
            <w:noProof/>
            <w:webHidden/>
          </w:rPr>
          <w:fldChar w:fldCharType="end"/>
        </w:r>
      </w:hyperlink>
    </w:p>
    <w:p w14:paraId="6E25A436" w14:textId="4B0A55AE"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12" w:history="1">
        <w:r w:rsidR="00AA0E47" w:rsidRPr="003D36C9">
          <w:rPr>
            <w:rStyle w:val="Hyperlink"/>
            <w:noProof/>
          </w:rPr>
          <w:t>10.3</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Pending Qualification CRs (Change Requests)</w:t>
        </w:r>
        <w:r w:rsidR="00AA0E47">
          <w:rPr>
            <w:noProof/>
            <w:webHidden/>
          </w:rPr>
          <w:tab/>
        </w:r>
        <w:r w:rsidR="00AA0E47">
          <w:rPr>
            <w:noProof/>
            <w:webHidden/>
          </w:rPr>
          <w:fldChar w:fldCharType="begin"/>
        </w:r>
        <w:r w:rsidR="00AA0E47">
          <w:rPr>
            <w:noProof/>
            <w:webHidden/>
          </w:rPr>
          <w:instrText xml:space="preserve"> PAGEREF _Toc56621812 \h </w:instrText>
        </w:r>
        <w:r w:rsidR="00AA0E47">
          <w:rPr>
            <w:noProof/>
            <w:webHidden/>
          </w:rPr>
        </w:r>
        <w:r w:rsidR="00AA0E47">
          <w:rPr>
            <w:noProof/>
            <w:webHidden/>
          </w:rPr>
          <w:fldChar w:fldCharType="separate"/>
        </w:r>
        <w:r w:rsidR="00AA0E47">
          <w:rPr>
            <w:noProof/>
            <w:webHidden/>
          </w:rPr>
          <w:t>54</w:t>
        </w:r>
        <w:r w:rsidR="00AA0E47">
          <w:rPr>
            <w:noProof/>
            <w:webHidden/>
          </w:rPr>
          <w:fldChar w:fldCharType="end"/>
        </w:r>
      </w:hyperlink>
    </w:p>
    <w:p w14:paraId="3519A334" w14:textId="294BEBEE"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13" w:history="1">
        <w:r w:rsidR="00AA0E47" w:rsidRPr="003D36C9">
          <w:rPr>
            <w:rStyle w:val="Hyperlink"/>
            <w:noProof/>
          </w:rPr>
          <w:t>10.3.1</w:t>
        </w:r>
        <w:r w:rsidR="00AA0E47">
          <w:rPr>
            <w:rFonts w:asciiTheme="minorHAnsi" w:eastAsiaTheme="minorEastAsia" w:hAnsiTheme="minorHAnsi" w:cstheme="minorBidi"/>
            <w:noProof/>
            <w:sz w:val="22"/>
            <w:szCs w:val="22"/>
            <w:lang w:eastAsia="en-NZ"/>
          </w:rPr>
          <w:tab/>
        </w:r>
        <w:r w:rsidR="00AA0E47" w:rsidRPr="003D36C9">
          <w:rPr>
            <w:rStyle w:val="Hyperlink"/>
            <w:noProof/>
          </w:rPr>
          <w:t>Search Qualification CRs</w:t>
        </w:r>
        <w:r w:rsidR="00AA0E47">
          <w:rPr>
            <w:noProof/>
            <w:webHidden/>
          </w:rPr>
          <w:tab/>
        </w:r>
        <w:r w:rsidR="00AA0E47">
          <w:rPr>
            <w:noProof/>
            <w:webHidden/>
          </w:rPr>
          <w:fldChar w:fldCharType="begin"/>
        </w:r>
        <w:r w:rsidR="00AA0E47">
          <w:rPr>
            <w:noProof/>
            <w:webHidden/>
          </w:rPr>
          <w:instrText xml:space="preserve"> PAGEREF _Toc56621813 \h </w:instrText>
        </w:r>
        <w:r w:rsidR="00AA0E47">
          <w:rPr>
            <w:noProof/>
            <w:webHidden/>
          </w:rPr>
        </w:r>
        <w:r w:rsidR="00AA0E47">
          <w:rPr>
            <w:noProof/>
            <w:webHidden/>
          </w:rPr>
          <w:fldChar w:fldCharType="separate"/>
        </w:r>
        <w:r w:rsidR="00AA0E47">
          <w:rPr>
            <w:noProof/>
            <w:webHidden/>
          </w:rPr>
          <w:t>54</w:t>
        </w:r>
        <w:r w:rsidR="00AA0E47">
          <w:rPr>
            <w:noProof/>
            <w:webHidden/>
          </w:rPr>
          <w:fldChar w:fldCharType="end"/>
        </w:r>
      </w:hyperlink>
    </w:p>
    <w:p w14:paraId="3396D7D6" w14:textId="219F0439"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14" w:history="1">
        <w:r w:rsidR="00AA0E47" w:rsidRPr="003D36C9">
          <w:rPr>
            <w:rStyle w:val="Hyperlink"/>
            <w:noProof/>
          </w:rPr>
          <w:t>10.3.2</w:t>
        </w:r>
        <w:r w:rsidR="00AA0E47">
          <w:rPr>
            <w:rFonts w:asciiTheme="minorHAnsi" w:eastAsiaTheme="minorEastAsia" w:hAnsiTheme="minorHAnsi" w:cstheme="minorBidi"/>
            <w:noProof/>
            <w:sz w:val="22"/>
            <w:szCs w:val="22"/>
            <w:lang w:eastAsia="en-NZ"/>
          </w:rPr>
          <w:tab/>
        </w:r>
        <w:r w:rsidR="00AA0E47" w:rsidRPr="003D36C9">
          <w:rPr>
            <w:rStyle w:val="Hyperlink"/>
            <w:noProof/>
          </w:rPr>
          <w:t>View / Edit Qualification CR</w:t>
        </w:r>
        <w:r w:rsidR="00AA0E47">
          <w:rPr>
            <w:noProof/>
            <w:webHidden/>
          </w:rPr>
          <w:tab/>
        </w:r>
        <w:r w:rsidR="00AA0E47">
          <w:rPr>
            <w:noProof/>
            <w:webHidden/>
          </w:rPr>
          <w:fldChar w:fldCharType="begin"/>
        </w:r>
        <w:r w:rsidR="00AA0E47">
          <w:rPr>
            <w:noProof/>
            <w:webHidden/>
          </w:rPr>
          <w:instrText xml:space="preserve"> PAGEREF _Toc56621814 \h </w:instrText>
        </w:r>
        <w:r w:rsidR="00AA0E47">
          <w:rPr>
            <w:noProof/>
            <w:webHidden/>
          </w:rPr>
        </w:r>
        <w:r w:rsidR="00AA0E47">
          <w:rPr>
            <w:noProof/>
            <w:webHidden/>
          </w:rPr>
          <w:fldChar w:fldCharType="separate"/>
        </w:r>
        <w:r w:rsidR="00AA0E47">
          <w:rPr>
            <w:noProof/>
            <w:webHidden/>
          </w:rPr>
          <w:t>55</w:t>
        </w:r>
        <w:r w:rsidR="00AA0E47">
          <w:rPr>
            <w:noProof/>
            <w:webHidden/>
          </w:rPr>
          <w:fldChar w:fldCharType="end"/>
        </w:r>
      </w:hyperlink>
    </w:p>
    <w:p w14:paraId="3CE2ED55" w14:textId="396EE6A4"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15" w:history="1">
        <w:r w:rsidR="00AA0E47" w:rsidRPr="003D36C9">
          <w:rPr>
            <w:rStyle w:val="Hyperlink"/>
            <w:noProof/>
          </w:rPr>
          <w:t>10.4</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Concurrent Qualification</w:t>
        </w:r>
        <w:r w:rsidR="00AA0E47">
          <w:rPr>
            <w:noProof/>
            <w:webHidden/>
          </w:rPr>
          <w:tab/>
        </w:r>
        <w:r w:rsidR="00AA0E47">
          <w:rPr>
            <w:noProof/>
            <w:webHidden/>
          </w:rPr>
          <w:fldChar w:fldCharType="begin"/>
        </w:r>
        <w:r w:rsidR="00AA0E47">
          <w:rPr>
            <w:noProof/>
            <w:webHidden/>
          </w:rPr>
          <w:instrText xml:space="preserve"> PAGEREF _Toc56621815 \h </w:instrText>
        </w:r>
        <w:r w:rsidR="00AA0E47">
          <w:rPr>
            <w:noProof/>
            <w:webHidden/>
          </w:rPr>
        </w:r>
        <w:r w:rsidR="00AA0E47">
          <w:rPr>
            <w:noProof/>
            <w:webHidden/>
          </w:rPr>
          <w:fldChar w:fldCharType="separate"/>
        </w:r>
        <w:r w:rsidR="00AA0E47">
          <w:rPr>
            <w:noProof/>
            <w:webHidden/>
          </w:rPr>
          <w:t>59</w:t>
        </w:r>
        <w:r w:rsidR="00AA0E47">
          <w:rPr>
            <w:noProof/>
            <w:webHidden/>
          </w:rPr>
          <w:fldChar w:fldCharType="end"/>
        </w:r>
      </w:hyperlink>
    </w:p>
    <w:p w14:paraId="68B79F62" w14:textId="4CE7E38C"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16" w:history="1">
        <w:r w:rsidR="00AA0E47" w:rsidRPr="003D36C9">
          <w:rPr>
            <w:rStyle w:val="Hyperlink"/>
            <w:noProof/>
          </w:rPr>
          <w:t>10.4.1</w:t>
        </w:r>
        <w:r w:rsidR="00AA0E47">
          <w:rPr>
            <w:rFonts w:asciiTheme="minorHAnsi" w:eastAsiaTheme="minorEastAsia" w:hAnsiTheme="minorHAnsi" w:cstheme="minorBidi"/>
            <w:noProof/>
            <w:sz w:val="22"/>
            <w:szCs w:val="22"/>
            <w:lang w:eastAsia="en-NZ"/>
          </w:rPr>
          <w:tab/>
        </w:r>
        <w:r w:rsidR="00AA0E47" w:rsidRPr="003D36C9">
          <w:rPr>
            <w:rStyle w:val="Hyperlink"/>
            <w:noProof/>
          </w:rPr>
          <w:t>Search Concurrent Qualification</w:t>
        </w:r>
        <w:r w:rsidR="00AA0E47">
          <w:rPr>
            <w:noProof/>
            <w:webHidden/>
          </w:rPr>
          <w:tab/>
        </w:r>
        <w:r w:rsidR="00AA0E47">
          <w:rPr>
            <w:noProof/>
            <w:webHidden/>
          </w:rPr>
          <w:fldChar w:fldCharType="begin"/>
        </w:r>
        <w:r w:rsidR="00AA0E47">
          <w:rPr>
            <w:noProof/>
            <w:webHidden/>
          </w:rPr>
          <w:instrText xml:space="preserve"> PAGEREF _Toc56621816 \h </w:instrText>
        </w:r>
        <w:r w:rsidR="00AA0E47">
          <w:rPr>
            <w:noProof/>
            <w:webHidden/>
          </w:rPr>
        </w:r>
        <w:r w:rsidR="00AA0E47">
          <w:rPr>
            <w:noProof/>
            <w:webHidden/>
          </w:rPr>
          <w:fldChar w:fldCharType="separate"/>
        </w:r>
        <w:r w:rsidR="00AA0E47">
          <w:rPr>
            <w:noProof/>
            <w:webHidden/>
          </w:rPr>
          <w:t>60</w:t>
        </w:r>
        <w:r w:rsidR="00AA0E47">
          <w:rPr>
            <w:noProof/>
            <w:webHidden/>
          </w:rPr>
          <w:fldChar w:fldCharType="end"/>
        </w:r>
      </w:hyperlink>
    </w:p>
    <w:p w14:paraId="676A53B5" w14:textId="28FF8800"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17" w:history="1">
        <w:r w:rsidR="00AA0E47" w:rsidRPr="003D36C9">
          <w:rPr>
            <w:rStyle w:val="Hyperlink"/>
            <w:noProof/>
          </w:rPr>
          <w:t>10.4.2</w:t>
        </w:r>
        <w:r w:rsidR="00AA0E47">
          <w:rPr>
            <w:rFonts w:asciiTheme="minorHAnsi" w:eastAsiaTheme="minorEastAsia" w:hAnsiTheme="minorHAnsi" w:cstheme="minorBidi"/>
            <w:noProof/>
            <w:sz w:val="22"/>
            <w:szCs w:val="22"/>
            <w:lang w:eastAsia="en-NZ"/>
          </w:rPr>
          <w:tab/>
        </w:r>
        <w:r w:rsidR="00AA0E47" w:rsidRPr="003D36C9">
          <w:rPr>
            <w:rStyle w:val="Hyperlink"/>
            <w:noProof/>
          </w:rPr>
          <w:t>View / Edit Concurrent Qualification</w:t>
        </w:r>
        <w:r w:rsidR="00AA0E47">
          <w:rPr>
            <w:noProof/>
            <w:webHidden/>
          </w:rPr>
          <w:tab/>
        </w:r>
        <w:r w:rsidR="00AA0E47">
          <w:rPr>
            <w:noProof/>
            <w:webHidden/>
          </w:rPr>
          <w:fldChar w:fldCharType="begin"/>
        </w:r>
        <w:r w:rsidR="00AA0E47">
          <w:rPr>
            <w:noProof/>
            <w:webHidden/>
          </w:rPr>
          <w:instrText xml:space="preserve"> PAGEREF _Toc56621817 \h </w:instrText>
        </w:r>
        <w:r w:rsidR="00AA0E47">
          <w:rPr>
            <w:noProof/>
            <w:webHidden/>
          </w:rPr>
        </w:r>
        <w:r w:rsidR="00AA0E47">
          <w:rPr>
            <w:noProof/>
            <w:webHidden/>
          </w:rPr>
          <w:fldChar w:fldCharType="separate"/>
        </w:r>
        <w:r w:rsidR="00AA0E47">
          <w:rPr>
            <w:noProof/>
            <w:webHidden/>
          </w:rPr>
          <w:t>61</w:t>
        </w:r>
        <w:r w:rsidR="00AA0E47">
          <w:rPr>
            <w:noProof/>
            <w:webHidden/>
          </w:rPr>
          <w:fldChar w:fldCharType="end"/>
        </w:r>
      </w:hyperlink>
    </w:p>
    <w:p w14:paraId="751A302D" w14:textId="0FF2B0A2"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18" w:history="1">
        <w:r w:rsidR="00AA0E47" w:rsidRPr="003D36C9">
          <w:rPr>
            <w:rStyle w:val="Hyperlink"/>
            <w:noProof/>
          </w:rPr>
          <w:t>10.4.3</w:t>
        </w:r>
        <w:r w:rsidR="00AA0E47">
          <w:rPr>
            <w:rFonts w:asciiTheme="minorHAnsi" w:eastAsiaTheme="minorEastAsia" w:hAnsiTheme="minorHAnsi" w:cstheme="minorBidi"/>
            <w:noProof/>
            <w:sz w:val="22"/>
            <w:szCs w:val="22"/>
            <w:lang w:eastAsia="en-NZ"/>
          </w:rPr>
          <w:tab/>
        </w:r>
        <w:r w:rsidR="00AA0E47" w:rsidRPr="003D36C9">
          <w:rPr>
            <w:rStyle w:val="Hyperlink"/>
            <w:noProof/>
          </w:rPr>
          <w:t>Add New Concurrent Qualification</w:t>
        </w:r>
        <w:r w:rsidR="00AA0E47">
          <w:rPr>
            <w:noProof/>
            <w:webHidden/>
          </w:rPr>
          <w:tab/>
        </w:r>
        <w:r w:rsidR="00AA0E47">
          <w:rPr>
            <w:noProof/>
            <w:webHidden/>
          </w:rPr>
          <w:fldChar w:fldCharType="begin"/>
        </w:r>
        <w:r w:rsidR="00AA0E47">
          <w:rPr>
            <w:noProof/>
            <w:webHidden/>
          </w:rPr>
          <w:instrText xml:space="preserve"> PAGEREF _Toc56621818 \h </w:instrText>
        </w:r>
        <w:r w:rsidR="00AA0E47">
          <w:rPr>
            <w:noProof/>
            <w:webHidden/>
          </w:rPr>
        </w:r>
        <w:r w:rsidR="00AA0E47">
          <w:rPr>
            <w:noProof/>
            <w:webHidden/>
          </w:rPr>
          <w:fldChar w:fldCharType="separate"/>
        </w:r>
        <w:r w:rsidR="00AA0E47">
          <w:rPr>
            <w:noProof/>
            <w:webHidden/>
          </w:rPr>
          <w:t>63</w:t>
        </w:r>
        <w:r w:rsidR="00AA0E47">
          <w:rPr>
            <w:noProof/>
            <w:webHidden/>
          </w:rPr>
          <w:fldChar w:fldCharType="end"/>
        </w:r>
      </w:hyperlink>
    </w:p>
    <w:p w14:paraId="08B71DFF" w14:textId="2271158A"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19" w:history="1">
        <w:r w:rsidR="00AA0E47" w:rsidRPr="003D36C9">
          <w:rPr>
            <w:rStyle w:val="Hyperlink"/>
            <w:noProof/>
          </w:rPr>
          <w:t>10.5</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Qualification Fields and Descriptions</w:t>
        </w:r>
        <w:r w:rsidR="00AA0E47">
          <w:rPr>
            <w:noProof/>
            <w:webHidden/>
          </w:rPr>
          <w:tab/>
        </w:r>
        <w:r w:rsidR="00AA0E47">
          <w:rPr>
            <w:noProof/>
            <w:webHidden/>
          </w:rPr>
          <w:fldChar w:fldCharType="begin"/>
        </w:r>
        <w:r w:rsidR="00AA0E47">
          <w:rPr>
            <w:noProof/>
            <w:webHidden/>
          </w:rPr>
          <w:instrText xml:space="preserve"> PAGEREF _Toc56621819 \h </w:instrText>
        </w:r>
        <w:r w:rsidR="00AA0E47">
          <w:rPr>
            <w:noProof/>
            <w:webHidden/>
          </w:rPr>
        </w:r>
        <w:r w:rsidR="00AA0E47">
          <w:rPr>
            <w:noProof/>
            <w:webHidden/>
          </w:rPr>
          <w:fldChar w:fldCharType="separate"/>
        </w:r>
        <w:r w:rsidR="00AA0E47">
          <w:rPr>
            <w:noProof/>
            <w:webHidden/>
          </w:rPr>
          <w:t>65</w:t>
        </w:r>
        <w:r w:rsidR="00AA0E47">
          <w:rPr>
            <w:noProof/>
            <w:webHidden/>
          </w:rPr>
          <w:fldChar w:fldCharType="end"/>
        </w:r>
      </w:hyperlink>
    </w:p>
    <w:p w14:paraId="7406659F" w14:textId="6742FB39"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20" w:history="1">
        <w:r w:rsidR="00AA0E47" w:rsidRPr="003D36C9">
          <w:rPr>
            <w:rStyle w:val="Hyperlink"/>
            <w:noProof/>
          </w:rPr>
          <w:t>10.5.1</w:t>
        </w:r>
        <w:r w:rsidR="00AA0E47">
          <w:rPr>
            <w:rFonts w:asciiTheme="minorHAnsi" w:eastAsiaTheme="minorEastAsia" w:hAnsiTheme="minorHAnsi" w:cstheme="minorBidi"/>
            <w:noProof/>
            <w:sz w:val="22"/>
            <w:szCs w:val="22"/>
            <w:lang w:eastAsia="en-NZ"/>
          </w:rPr>
          <w:tab/>
        </w:r>
        <w:r w:rsidR="00AA0E47" w:rsidRPr="003D36C9">
          <w:rPr>
            <w:rStyle w:val="Hyperlink"/>
            <w:noProof/>
          </w:rPr>
          <w:t>Qualification and Qualification CRs</w:t>
        </w:r>
        <w:r w:rsidR="00AA0E47">
          <w:rPr>
            <w:noProof/>
            <w:webHidden/>
          </w:rPr>
          <w:tab/>
        </w:r>
        <w:r w:rsidR="00AA0E47">
          <w:rPr>
            <w:noProof/>
            <w:webHidden/>
          </w:rPr>
          <w:fldChar w:fldCharType="begin"/>
        </w:r>
        <w:r w:rsidR="00AA0E47">
          <w:rPr>
            <w:noProof/>
            <w:webHidden/>
          </w:rPr>
          <w:instrText xml:space="preserve"> PAGEREF _Toc56621820 \h </w:instrText>
        </w:r>
        <w:r w:rsidR="00AA0E47">
          <w:rPr>
            <w:noProof/>
            <w:webHidden/>
          </w:rPr>
        </w:r>
        <w:r w:rsidR="00AA0E47">
          <w:rPr>
            <w:noProof/>
            <w:webHidden/>
          </w:rPr>
          <w:fldChar w:fldCharType="separate"/>
        </w:r>
        <w:r w:rsidR="00AA0E47">
          <w:rPr>
            <w:noProof/>
            <w:webHidden/>
          </w:rPr>
          <w:t>66</w:t>
        </w:r>
        <w:r w:rsidR="00AA0E47">
          <w:rPr>
            <w:noProof/>
            <w:webHidden/>
          </w:rPr>
          <w:fldChar w:fldCharType="end"/>
        </w:r>
      </w:hyperlink>
    </w:p>
    <w:p w14:paraId="3475887D" w14:textId="3A4E8FA8"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21" w:history="1">
        <w:r w:rsidR="00AA0E47" w:rsidRPr="003D36C9">
          <w:rPr>
            <w:rStyle w:val="Hyperlink"/>
            <w:noProof/>
          </w:rPr>
          <w:t>10.5.2</w:t>
        </w:r>
        <w:r w:rsidR="00AA0E47">
          <w:rPr>
            <w:rFonts w:asciiTheme="minorHAnsi" w:eastAsiaTheme="minorEastAsia" w:hAnsiTheme="minorHAnsi" w:cstheme="minorBidi"/>
            <w:noProof/>
            <w:sz w:val="22"/>
            <w:szCs w:val="22"/>
            <w:lang w:eastAsia="en-NZ"/>
          </w:rPr>
          <w:tab/>
        </w:r>
        <w:r w:rsidR="00AA0E47" w:rsidRPr="003D36C9">
          <w:rPr>
            <w:rStyle w:val="Hyperlink"/>
            <w:noProof/>
          </w:rPr>
          <w:t>Concurrent Qualifications</w:t>
        </w:r>
        <w:r w:rsidR="00AA0E47">
          <w:rPr>
            <w:noProof/>
            <w:webHidden/>
          </w:rPr>
          <w:tab/>
        </w:r>
        <w:r w:rsidR="00AA0E47">
          <w:rPr>
            <w:noProof/>
            <w:webHidden/>
          </w:rPr>
          <w:fldChar w:fldCharType="begin"/>
        </w:r>
        <w:r w:rsidR="00AA0E47">
          <w:rPr>
            <w:noProof/>
            <w:webHidden/>
          </w:rPr>
          <w:instrText xml:space="preserve"> PAGEREF _Toc56621821 \h </w:instrText>
        </w:r>
        <w:r w:rsidR="00AA0E47">
          <w:rPr>
            <w:noProof/>
            <w:webHidden/>
          </w:rPr>
        </w:r>
        <w:r w:rsidR="00AA0E47">
          <w:rPr>
            <w:noProof/>
            <w:webHidden/>
          </w:rPr>
          <w:fldChar w:fldCharType="separate"/>
        </w:r>
        <w:r w:rsidR="00AA0E47">
          <w:rPr>
            <w:noProof/>
            <w:webHidden/>
          </w:rPr>
          <w:t>72</w:t>
        </w:r>
        <w:r w:rsidR="00AA0E47">
          <w:rPr>
            <w:noProof/>
            <w:webHidden/>
          </w:rPr>
          <w:fldChar w:fldCharType="end"/>
        </w:r>
      </w:hyperlink>
    </w:p>
    <w:p w14:paraId="1C01E37A" w14:textId="5C9902EC"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22" w:history="1">
        <w:r w:rsidR="00AA0E47" w:rsidRPr="003D36C9">
          <w:rPr>
            <w:rStyle w:val="Hyperlink"/>
            <w:noProof/>
          </w:rPr>
          <w:t>10.6</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Error Messages in Qualifications</w:t>
        </w:r>
        <w:r w:rsidR="00AA0E47">
          <w:rPr>
            <w:noProof/>
            <w:webHidden/>
          </w:rPr>
          <w:tab/>
        </w:r>
        <w:r w:rsidR="00AA0E47">
          <w:rPr>
            <w:noProof/>
            <w:webHidden/>
          </w:rPr>
          <w:fldChar w:fldCharType="begin"/>
        </w:r>
        <w:r w:rsidR="00AA0E47">
          <w:rPr>
            <w:noProof/>
            <w:webHidden/>
          </w:rPr>
          <w:instrText xml:space="preserve"> PAGEREF _Toc56621822 \h </w:instrText>
        </w:r>
        <w:r w:rsidR="00AA0E47">
          <w:rPr>
            <w:noProof/>
            <w:webHidden/>
          </w:rPr>
        </w:r>
        <w:r w:rsidR="00AA0E47">
          <w:rPr>
            <w:noProof/>
            <w:webHidden/>
          </w:rPr>
          <w:fldChar w:fldCharType="separate"/>
        </w:r>
        <w:r w:rsidR="00AA0E47">
          <w:rPr>
            <w:noProof/>
            <w:webHidden/>
          </w:rPr>
          <w:t>73</w:t>
        </w:r>
        <w:r w:rsidR="00AA0E47">
          <w:rPr>
            <w:noProof/>
            <w:webHidden/>
          </w:rPr>
          <w:fldChar w:fldCharType="end"/>
        </w:r>
      </w:hyperlink>
    </w:p>
    <w:p w14:paraId="0F807E6A" w14:textId="275BD15A" w:rsidR="00AA0E47" w:rsidRDefault="000A0BCA">
      <w:pPr>
        <w:pStyle w:val="TOC1"/>
        <w:rPr>
          <w:rFonts w:eastAsiaTheme="minorEastAsia" w:cstheme="minorBidi"/>
          <w:b w:val="0"/>
          <w:bCs w:val="0"/>
          <w:caps w:val="0"/>
          <w:noProof/>
          <w:color w:val="auto"/>
          <w:sz w:val="22"/>
          <w:szCs w:val="22"/>
          <w:lang w:eastAsia="en-NZ"/>
        </w:rPr>
      </w:pPr>
      <w:hyperlink w:anchor="_Toc56621823" w:history="1">
        <w:r w:rsidR="00AA0E47" w:rsidRPr="003D36C9">
          <w:rPr>
            <w:rStyle w:val="Hyperlink"/>
            <w:noProof/>
          </w:rPr>
          <w:t>11</w:t>
        </w:r>
        <w:r w:rsidR="00AA0E47">
          <w:rPr>
            <w:rFonts w:eastAsiaTheme="minorEastAsia" w:cstheme="minorBidi"/>
            <w:b w:val="0"/>
            <w:bCs w:val="0"/>
            <w:caps w:val="0"/>
            <w:noProof/>
            <w:color w:val="auto"/>
            <w:sz w:val="22"/>
            <w:szCs w:val="22"/>
            <w:lang w:eastAsia="en-NZ"/>
          </w:rPr>
          <w:tab/>
        </w:r>
        <w:r w:rsidR="00AA0E47" w:rsidRPr="003D36C9">
          <w:rPr>
            <w:rStyle w:val="Hyperlink"/>
            <w:noProof/>
          </w:rPr>
          <w:t>Courses</w:t>
        </w:r>
        <w:r w:rsidR="00AA0E47">
          <w:rPr>
            <w:noProof/>
            <w:webHidden/>
          </w:rPr>
          <w:tab/>
        </w:r>
        <w:r w:rsidR="00AA0E47">
          <w:rPr>
            <w:noProof/>
            <w:webHidden/>
          </w:rPr>
          <w:fldChar w:fldCharType="begin"/>
        </w:r>
        <w:r w:rsidR="00AA0E47">
          <w:rPr>
            <w:noProof/>
            <w:webHidden/>
          </w:rPr>
          <w:instrText xml:space="preserve"> PAGEREF _Toc56621823 \h </w:instrText>
        </w:r>
        <w:r w:rsidR="00AA0E47">
          <w:rPr>
            <w:noProof/>
            <w:webHidden/>
          </w:rPr>
        </w:r>
        <w:r w:rsidR="00AA0E47">
          <w:rPr>
            <w:noProof/>
            <w:webHidden/>
          </w:rPr>
          <w:fldChar w:fldCharType="separate"/>
        </w:r>
        <w:r w:rsidR="00AA0E47">
          <w:rPr>
            <w:noProof/>
            <w:webHidden/>
          </w:rPr>
          <w:t>75</w:t>
        </w:r>
        <w:r w:rsidR="00AA0E47">
          <w:rPr>
            <w:noProof/>
            <w:webHidden/>
          </w:rPr>
          <w:fldChar w:fldCharType="end"/>
        </w:r>
      </w:hyperlink>
    </w:p>
    <w:p w14:paraId="4F7E59BC" w14:textId="4F5BB1C0"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24" w:history="1">
        <w:r w:rsidR="00AA0E47" w:rsidRPr="003D36C9">
          <w:rPr>
            <w:rStyle w:val="Hyperlink"/>
            <w:noProof/>
          </w:rPr>
          <w:t>11.1</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Search Course</w:t>
        </w:r>
        <w:r w:rsidR="00AA0E47">
          <w:rPr>
            <w:noProof/>
            <w:webHidden/>
          </w:rPr>
          <w:tab/>
        </w:r>
        <w:r w:rsidR="00AA0E47">
          <w:rPr>
            <w:noProof/>
            <w:webHidden/>
          </w:rPr>
          <w:fldChar w:fldCharType="begin"/>
        </w:r>
        <w:r w:rsidR="00AA0E47">
          <w:rPr>
            <w:noProof/>
            <w:webHidden/>
          </w:rPr>
          <w:instrText xml:space="preserve"> PAGEREF _Toc56621824 \h </w:instrText>
        </w:r>
        <w:r w:rsidR="00AA0E47">
          <w:rPr>
            <w:noProof/>
            <w:webHidden/>
          </w:rPr>
        </w:r>
        <w:r w:rsidR="00AA0E47">
          <w:rPr>
            <w:noProof/>
            <w:webHidden/>
          </w:rPr>
          <w:fldChar w:fldCharType="separate"/>
        </w:r>
        <w:r w:rsidR="00AA0E47">
          <w:rPr>
            <w:noProof/>
            <w:webHidden/>
          </w:rPr>
          <w:t>75</w:t>
        </w:r>
        <w:r w:rsidR="00AA0E47">
          <w:rPr>
            <w:noProof/>
            <w:webHidden/>
          </w:rPr>
          <w:fldChar w:fldCharType="end"/>
        </w:r>
      </w:hyperlink>
    </w:p>
    <w:p w14:paraId="3D456819" w14:textId="6D532BE5"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25" w:history="1">
        <w:r w:rsidR="00AA0E47" w:rsidRPr="003D36C9">
          <w:rPr>
            <w:rStyle w:val="Hyperlink"/>
            <w:noProof/>
          </w:rPr>
          <w:t>11.1.1</w:t>
        </w:r>
        <w:r w:rsidR="00AA0E47">
          <w:rPr>
            <w:rFonts w:asciiTheme="minorHAnsi" w:eastAsiaTheme="minorEastAsia" w:hAnsiTheme="minorHAnsi" w:cstheme="minorBidi"/>
            <w:noProof/>
            <w:sz w:val="22"/>
            <w:szCs w:val="22"/>
            <w:lang w:eastAsia="en-NZ"/>
          </w:rPr>
          <w:tab/>
        </w:r>
        <w:r w:rsidR="00AA0E47" w:rsidRPr="003D36C9">
          <w:rPr>
            <w:rStyle w:val="Hyperlink"/>
            <w:noProof/>
          </w:rPr>
          <w:t>View Course Details</w:t>
        </w:r>
        <w:r w:rsidR="00AA0E47">
          <w:rPr>
            <w:noProof/>
            <w:webHidden/>
          </w:rPr>
          <w:tab/>
        </w:r>
        <w:r w:rsidR="00AA0E47">
          <w:rPr>
            <w:noProof/>
            <w:webHidden/>
          </w:rPr>
          <w:fldChar w:fldCharType="begin"/>
        </w:r>
        <w:r w:rsidR="00AA0E47">
          <w:rPr>
            <w:noProof/>
            <w:webHidden/>
          </w:rPr>
          <w:instrText xml:space="preserve"> PAGEREF _Toc56621825 \h </w:instrText>
        </w:r>
        <w:r w:rsidR="00AA0E47">
          <w:rPr>
            <w:noProof/>
            <w:webHidden/>
          </w:rPr>
        </w:r>
        <w:r w:rsidR="00AA0E47">
          <w:rPr>
            <w:noProof/>
            <w:webHidden/>
          </w:rPr>
          <w:fldChar w:fldCharType="separate"/>
        </w:r>
        <w:r w:rsidR="00AA0E47">
          <w:rPr>
            <w:noProof/>
            <w:webHidden/>
          </w:rPr>
          <w:t>77</w:t>
        </w:r>
        <w:r w:rsidR="00AA0E47">
          <w:rPr>
            <w:noProof/>
            <w:webHidden/>
          </w:rPr>
          <w:fldChar w:fldCharType="end"/>
        </w:r>
      </w:hyperlink>
    </w:p>
    <w:p w14:paraId="2AB76904" w14:textId="117EACBF"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26" w:history="1">
        <w:r w:rsidR="00AA0E47" w:rsidRPr="003D36C9">
          <w:rPr>
            <w:rStyle w:val="Hyperlink"/>
            <w:noProof/>
          </w:rPr>
          <w:t>11.1.2</w:t>
        </w:r>
        <w:r w:rsidR="00AA0E47">
          <w:rPr>
            <w:rFonts w:asciiTheme="minorHAnsi" w:eastAsiaTheme="minorEastAsia" w:hAnsiTheme="minorHAnsi" w:cstheme="minorBidi"/>
            <w:noProof/>
            <w:sz w:val="22"/>
            <w:szCs w:val="22"/>
            <w:lang w:eastAsia="en-NZ"/>
          </w:rPr>
          <w:tab/>
        </w:r>
        <w:r w:rsidR="00AA0E47" w:rsidRPr="003D36C9">
          <w:rPr>
            <w:rStyle w:val="Hyperlink"/>
            <w:noProof/>
          </w:rPr>
          <w:t>Edit Course Details</w:t>
        </w:r>
        <w:r w:rsidR="00AA0E47">
          <w:rPr>
            <w:noProof/>
            <w:webHidden/>
          </w:rPr>
          <w:tab/>
        </w:r>
        <w:r w:rsidR="00AA0E47">
          <w:rPr>
            <w:noProof/>
            <w:webHidden/>
          </w:rPr>
          <w:fldChar w:fldCharType="begin"/>
        </w:r>
        <w:r w:rsidR="00AA0E47">
          <w:rPr>
            <w:noProof/>
            <w:webHidden/>
          </w:rPr>
          <w:instrText xml:space="preserve"> PAGEREF _Toc56621826 \h </w:instrText>
        </w:r>
        <w:r w:rsidR="00AA0E47">
          <w:rPr>
            <w:noProof/>
            <w:webHidden/>
          </w:rPr>
        </w:r>
        <w:r w:rsidR="00AA0E47">
          <w:rPr>
            <w:noProof/>
            <w:webHidden/>
          </w:rPr>
          <w:fldChar w:fldCharType="separate"/>
        </w:r>
        <w:r w:rsidR="00AA0E47">
          <w:rPr>
            <w:noProof/>
            <w:webHidden/>
          </w:rPr>
          <w:t>78</w:t>
        </w:r>
        <w:r w:rsidR="00AA0E47">
          <w:rPr>
            <w:noProof/>
            <w:webHidden/>
          </w:rPr>
          <w:fldChar w:fldCharType="end"/>
        </w:r>
      </w:hyperlink>
    </w:p>
    <w:p w14:paraId="59448170" w14:textId="06FB755E"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27" w:history="1">
        <w:r w:rsidR="00AA0E47" w:rsidRPr="003D36C9">
          <w:rPr>
            <w:rStyle w:val="Hyperlink"/>
            <w:noProof/>
          </w:rPr>
          <w:t>11.2</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Add New Course</w:t>
        </w:r>
        <w:r w:rsidR="00AA0E47">
          <w:rPr>
            <w:noProof/>
            <w:webHidden/>
          </w:rPr>
          <w:tab/>
        </w:r>
        <w:r w:rsidR="00AA0E47">
          <w:rPr>
            <w:noProof/>
            <w:webHidden/>
          </w:rPr>
          <w:fldChar w:fldCharType="begin"/>
        </w:r>
        <w:r w:rsidR="00AA0E47">
          <w:rPr>
            <w:noProof/>
            <w:webHidden/>
          </w:rPr>
          <w:instrText xml:space="preserve"> PAGEREF _Toc56621827 \h </w:instrText>
        </w:r>
        <w:r w:rsidR="00AA0E47">
          <w:rPr>
            <w:noProof/>
            <w:webHidden/>
          </w:rPr>
        </w:r>
        <w:r w:rsidR="00AA0E47">
          <w:rPr>
            <w:noProof/>
            <w:webHidden/>
          </w:rPr>
          <w:fldChar w:fldCharType="separate"/>
        </w:r>
        <w:r w:rsidR="00AA0E47">
          <w:rPr>
            <w:noProof/>
            <w:webHidden/>
          </w:rPr>
          <w:t>80</w:t>
        </w:r>
        <w:r w:rsidR="00AA0E47">
          <w:rPr>
            <w:noProof/>
            <w:webHidden/>
          </w:rPr>
          <w:fldChar w:fldCharType="end"/>
        </w:r>
      </w:hyperlink>
    </w:p>
    <w:p w14:paraId="34268E5D" w14:textId="42E50576"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28" w:history="1">
        <w:r w:rsidR="00AA0E47" w:rsidRPr="003D36C9">
          <w:rPr>
            <w:rStyle w:val="Hyperlink"/>
            <w:noProof/>
          </w:rPr>
          <w:t>11.3</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Pending Course CRs (Change Requests)</w:t>
        </w:r>
        <w:r w:rsidR="00AA0E47">
          <w:rPr>
            <w:noProof/>
            <w:webHidden/>
          </w:rPr>
          <w:tab/>
        </w:r>
        <w:r w:rsidR="00AA0E47">
          <w:rPr>
            <w:noProof/>
            <w:webHidden/>
          </w:rPr>
          <w:fldChar w:fldCharType="begin"/>
        </w:r>
        <w:r w:rsidR="00AA0E47">
          <w:rPr>
            <w:noProof/>
            <w:webHidden/>
          </w:rPr>
          <w:instrText xml:space="preserve"> PAGEREF _Toc56621828 \h </w:instrText>
        </w:r>
        <w:r w:rsidR="00AA0E47">
          <w:rPr>
            <w:noProof/>
            <w:webHidden/>
          </w:rPr>
        </w:r>
        <w:r w:rsidR="00AA0E47">
          <w:rPr>
            <w:noProof/>
            <w:webHidden/>
          </w:rPr>
          <w:fldChar w:fldCharType="separate"/>
        </w:r>
        <w:r w:rsidR="00AA0E47">
          <w:rPr>
            <w:noProof/>
            <w:webHidden/>
          </w:rPr>
          <w:t>83</w:t>
        </w:r>
        <w:r w:rsidR="00AA0E47">
          <w:rPr>
            <w:noProof/>
            <w:webHidden/>
          </w:rPr>
          <w:fldChar w:fldCharType="end"/>
        </w:r>
      </w:hyperlink>
    </w:p>
    <w:p w14:paraId="4630561C" w14:textId="7722C3AC"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29" w:history="1">
        <w:r w:rsidR="00AA0E47" w:rsidRPr="003D36C9">
          <w:rPr>
            <w:rStyle w:val="Hyperlink"/>
            <w:noProof/>
          </w:rPr>
          <w:t>11.3.1</w:t>
        </w:r>
        <w:r w:rsidR="00AA0E47">
          <w:rPr>
            <w:rFonts w:asciiTheme="minorHAnsi" w:eastAsiaTheme="minorEastAsia" w:hAnsiTheme="minorHAnsi" w:cstheme="minorBidi"/>
            <w:noProof/>
            <w:sz w:val="22"/>
            <w:szCs w:val="22"/>
            <w:lang w:eastAsia="en-NZ"/>
          </w:rPr>
          <w:tab/>
        </w:r>
        <w:r w:rsidR="00AA0E47" w:rsidRPr="003D36C9">
          <w:rPr>
            <w:rStyle w:val="Hyperlink"/>
            <w:noProof/>
          </w:rPr>
          <w:t>Search Course CRs</w:t>
        </w:r>
        <w:r w:rsidR="00AA0E47">
          <w:rPr>
            <w:noProof/>
            <w:webHidden/>
          </w:rPr>
          <w:tab/>
        </w:r>
        <w:r w:rsidR="00AA0E47">
          <w:rPr>
            <w:noProof/>
            <w:webHidden/>
          </w:rPr>
          <w:fldChar w:fldCharType="begin"/>
        </w:r>
        <w:r w:rsidR="00AA0E47">
          <w:rPr>
            <w:noProof/>
            <w:webHidden/>
          </w:rPr>
          <w:instrText xml:space="preserve"> PAGEREF _Toc56621829 \h </w:instrText>
        </w:r>
        <w:r w:rsidR="00AA0E47">
          <w:rPr>
            <w:noProof/>
            <w:webHidden/>
          </w:rPr>
        </w:r>
        <w:r w:rsidR="00AA0E47">
          <w:rPr>
            <w:noProof/>
            <w:webHidden/>
          </w:rPr>
          <w:fldChar w:fldCharType="separate"/>
        </w:r>
        <w:r w:rsidR="00AA0E47">
          <w:rPr>
            <w:noProof/>
            <w:webHidden/>
          </w:rPr>
          <w:t>84</w:t>
        </w:r>
        <w:r w:rsidR="00AA0E47">
          <w:rPr>
            <w:noProof/>
            <w:webHidden/>
          </w:rPr>
          <w:fldChar w:fldCharType="end"/>
        </w:r>
      </w:hyperlink>
    </w:p>
    <w:p w14:paraId="47643F39" w14:textId="7A6B7037"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30" w:history="1">
        <w:r w:rsidR="00AA0E47" w:rsidRPr="003D36C9">
          <w:rPr>
            <w:rStyle w:val="Hyperlink"/>
            <w:noProof/>
          </w:rPr>
          <w:t>11.3.2</w:t>
        </w:r>
        <w:r w:rsidR="00AA0E47">
          <w:rPr>
            <w:rFonts w:asciiTheme="minorHAnsi" w:eastAsiaTheme="minorEastAsia" w:hAnsiTheme="minorHAnsi" w:cstheme="minorBidi"/>
            <w:noProof/>
            <w:sz w:val="22"/>
            <w:szCs w:val="22"/>
            <w:lang w:eastAsia="en-NZ"/>
          </w:rPr>
          <w:tab/>
        </w:r>
        <w:r w:rsidR="00AA0E47" w:rsidRPr="003D36C9">
          <w:rPr>
            <w:rStyle w:val="Hyperlink"/>
            <w:noProof/>
          </w:rPr>
          <w:t>View / Edit Course CR</w:t>
        </w:r>
        <w:r w:rsidR="00AA0E47">
          <w:rPr>
            <w:noProof/>
            <w:webHidden/>
          </w:rPr>
          <w:tab/>
        </w:r>
        <w:r w:rsidR="00AA0E47">
          <w:rPr>
            <w:noProof/>
            <w:webHidden/>
          </w:rPr>
          <w:fldChar w:fldCharType="begin"/>
        </w:r>
        <w:r w:rsidR="00AA0E47">
          <w:rPr>
            <w:noProof/>
            <w:webHidden/>
          </w:rPr>
          <w:instrText xml:space="preserve"> PAGEREF _Toc56621830 \h </w:instrText>
        </w:r>
        <w:r w:rsidR="00AA0E47">
          <w:rPr>
            <w:noProof/>
            <w:webHidden/>
          </w:rPr>
        </w:r>
        <w:r w:rsidR="00AA0E47">
          <w:rPr>
            <w:noProof/>
            <w:webHidden/>
          </w:rPr>
          <w:fldChar w:fldCharType="separate"/>
        </w:r>
        <w:r w:rsidR="00AA0E47">
          <w:rPr>
            <w:noProof/>
            <w:webHidden/>
          </w:rPr>
          <w:t>85</w:t>
        </w:r>
        <w:r w:rsidR="00AA0E47">
          <w:rPr>
            <w:noProof/>
            <w:webHidden/>
          </w:rPr>
          <w:fldChar w:fldCharType="end"/>
        </w:r>
      </w:hyperlink>
    </w:p>
    <w:p w14:paraId="6BDA3962" w14:textId="6CE31B8B"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31" w:history="1">
        <w:r w:rsidR="00AA0E47" w:rsidRPr="003D36C9">
          <w:rPr>
            <w:rStyle w:val="Hyperlink"/>
            <w:noProof/>
          </w:rPr>
          <w:t>11.4</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Courses Fields and Descriptions</w:t>
        </w:r>
        <w:r w:rsidR="00AA0E47">
          <w:rPr>
            <w:noProof/>
            <w:webHidden/>
          </w:rPr>
          <w:tab/>
        </w:r>
        <w:r w:rsidR="00AA0E47">
          <w:rPr>
            <w:noProof/>
            <w:webHidden/>
          </w:rPr>
          <w:fldChar w:fldCharType="begin"/>
        </w:r>
        <w:r w:rsidR="00AA0E47">
          <w:rPr>
            <w:noProof/>
            <w:webHidden/>
          </w:rPr>
          <w:instrText xml:space="preserve"> PAGEREF _Toc56621831 \h </w:instrText>
        </w:r>
        <w:r w:rsidR="00AA0E47">
          <w:rPr>
            <w:noProof/>
            <w:webHidden/>
          </w:rPr>
        </w:r>
        <w:r w:rsidR="00AA0E47">
          <w:rPr>
            <w:noProof/>
            <w:webHidden/>
          </w:rPr>
          <w:fldChar w:fldCharType="separate"/>
        </w:r>
        <w:r w:rsidR="00AA0E47">
          <w:rPr>
            <w:noProof/>
            <w:webHidden/>
          </w:rPr>
          <w:t>89</w:t>
        </w:r>
        <w:r w:rsidR="00AA0E47">
          <w:rPr>
            <w:noProof/>
            <w:webHidden/>
          </w:rPr>
          <w:fldChar w:fldCharType="end"/>
        </w:r>
      </w:hyperlink>
    </w:p>
    <w:p w14:paraId="2DD84FFA" w14:textId="56AAFE46"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32" w:history="1">
        <w:r w:rsidR="00AA0E47" w:rsidRPr="003D36C9">
          <w:rPr>
            <w:rStyle w:val="Hyperlink"/>
            <w:noProof/>
          </w:rPr>
          <w:t>11.5</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Error Messages in Courses</w:t>
        </w:r>
        <w:r w:rsidR="00AA0E47">
          <w:rPr>
            <w:noProof/>
            <w:webHidden/>
          </w:rPr>
          <w:tab/>
        </w:r>
        <w:r w:rsidR="00AA0E47">
          <w:rPr>
            <w:noProof/>
            <w:webHidden/>
          </w:rPr>
          <w:fldChar w:fldCharType="begin"/>
        </w:r>
        <w:r w:rsidR="00AA0E47">
          <w:rPr>
            <w:noProof/>
            <w:webHidden/>
          </w:rPr>
          <w:instrText xml:space="preserve"> PAGEREF _Toc56621832 \h </w:instrText>
        </w:r>
        <w:r w:rsidR="00AA0E47">
          <w:rPr>
            <w:noProof/>
            <w:webHidden/>
          </w:rPr>
        </w:r>
        <w:r w:rsidR="00AA0E47">
          <w:rPr>
            <w:noProof/>
            <w:webHidden/>
          </w:rPr>
          <w:fldChar w:fldCharType="separate"/>
        </w:r>
        <w:r w:rsidR="00AA0E47">
          <w:rPr>
            <w:noProof/>
            <w:webHidden/>
          </w:rPr>
          <w:t>93</w:t>
        </w:r>
        <w:r w:rsidR="00AA0E47">
          <w:rPr>
            <w:noProof/>
            <w:webHidden/>
          </w:rPr>
          <w:fldChar w:fldCharType="end"/>
        </w:r>
      </w:hyperlink>
    </w:p>
    <w:p w14:paraId="5E80E889" w14:textId="678DC40E" w:rsidR="00AA0E47" w:rsidRDefault="000A0BCA">
      <w:pPr>
        <w:pStyle w:val="TOC1"/>
        <w:rPr>
          <w:rFonts w:eastAsiaTheme="minorEastAsia" w:cstheme="minorBidi"/>
          <w:b w:val="0"/>
          <w:bCs w:val="0"/>
          <w:caps w:val="0"/>
          <w:noProof/>
          <w:color w:val="auto"/>
          <w:sz w:val="22"/>
          <w:szCs w:val="22"/>
          <w:lang w:eastAsia="en-NZ"/>
        </w:rPr>
      </w:pPr>
      <w:hyperlink w:anchor="_Toc56621833" w:history="1">
        <w:r w:rsidR="00AA0E47" w:rsidRPr="003D36C9">
          <w:rPr>
            <w:rStyle w:val="Hyperlink"/>
            <w:noProof/>
          </w:rPr>
          <w:t>12</w:t>
        </w:r>
        <w:r w:rsidR="00AA0E47">
          <w:rPr>
            <w:rFonts w:eastAsiaTheme="minorEastAsia" w:cstheme="minorBidi"/>
            <w:b w:val="0"/>
            <w:bCs w:val="0"/>
            <w:caps w:val="0"/>
            <w:noProof/>
            <w:color w:val="auto"/>
            <w:sz w:val="22"/>
            <w:szCs w:val="22"/>
            <w:lang w:eastAsia="en-NZ"/>
          </w:rPr>
          <w:tab/>
        </w:r>
        <w:r w:rsidR="00AA0E47" w:rsidRPr="003D36C9">
          <w:rPr>
            <w:rStyle w:val="Hyperlink"/>
            <w:noProof/>
          </w:rPr>
          <w:t>SDR Processing</w:t>
        </w:r>
        <w:r w:rsidR="00AA0E47">
          <w:rPr>
            <w:noProof/>
            <w:webHidden/>
          </w:rPr>
          <w:tab/>
        </w:r>
        <w:r w:rsidR="00AA0E47">
          <w:rPr>
            <w:noProof/>
            <w:webHidden/>
          </w:rPr>
          <w:fldChar w:fldCharType="begin"/>
        </w:r>
        <w:r w:rsidR="00AA0E47">
          <w:rPr>
            <w:noProof/>
            <w:webHidden/>
          </w:rPr>
          <w:instrText xml:space="preserve"> PAGEREF _Toc56621833 \h </w:instrText>
        </w:r>
        <w:r w:rsidR="00AA0E47">
          <w:rPr>
            <w:noProof/>
            <w:webHidden/>
          </w:rPr>
        </w:r>
        <w:r w:rsidR="00AA0E47">
          <w:rPr>
            <w:noProof/>
            <w:webHidden/>
          </w:rPr>
          <w:fldChar w:fldCharType="separate"/>
        </w:r>
        <w:r w:rsidR="00AA0E47">
          <w:rPr>
            <w:noProof/>
            <w:webHidden/>
          </w:rPr>
          <w:t>94</w:t>
        </w:r>
        <w:r w:rsidR="00AA0E47">
          <w:rPr>
            <w:noProof/>
            <w:webHidden/>
          </w:rPr>
          <w:fldChar w:fldCharType="end"/>
        </w:r>
      </w:hyperlink>
    </w:p>
    <w:p w14:paraId="1265AAE3" w14:textId="156A3105"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34" w:history="1">
        <w:r w:rsidR="00AA0E47" w:rsidRPr="003D36C9">
          <w:rPr>
            <w:rStyle w:val="Hyperlink"/>
            <w:noProof/>
          </w:rPr>
          <w:t>12.2</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SDR Validation Summary</w:t>
        </w:r>
        <w:r w:rsidR="00AA0E47">
          <w:rPr>
            <w:noProof/>
            <w:webHidden/>
          </w:rPr>
          <w:tab/>
        </w:r>
        <w:r w:rsidR="00AA0E47">
          <w:rPr>
            <w:noProof/>
            <w:webHidden/>
          </w:rPr>
          <w:fldChar w:fldCharType="begin"/>
        </w:r>
        <w:r w:rsidR="00AA0E47">
          <w:rPr>
            <w:noProof/>
            <w:webHidden/>
          </w:rPr>
          <w:instrText xml:space="preserve"> PAGEREF _Toc56621834 \h </w:instrText>
        </w:r>
        <w:r w:rsidR="00AA0E47">
          <w:rPr>
            <w:noProof/>
            <w:webHidden/>
          </w:rPr>
        </w:r>
        <w:r w:rsidR="00AA0E47">
          <w:rPr>
            <w:noProof/>
            <w:webHidden/>
          </w:rPr>
          <w:fldChar w:fldCharType="separate"/>
        </w:r>
        <w:r w:rsidR="00AA0E47">
          <w:rPr>
            <w:noProof/>
            <w:webHidden/>
          </w:rPr>
          <w:t>95</w:t>
        </w:r>
        <w:r w:rsidR="00AA0E47">
          <w:rPr>
            <w:noProof/>
            <w:webHidden/>
          </w:rPr>
          <w:fldChar w:fldCharType="end"/>
        </w:r>
      </w:hyperlink>
    </w:p>
    <w:p w14:paraId="61597525" w14:textId="1568C0D6"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35" w:history="1">
        <w:r w:rsidR="00AA0E47" w:rsidRPr="003D36C9">
          <w:rPr>
            <w:rStyle w:val="Hyperlink"/>
            <w:noProof/>
          </w:rPr>
          <w:t>12.3</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Validate New SDR</w:t>
        </w:r>
        <w:r w:rsidR="00AA0E47">
          <w:rPr>
            <w:noProof/>
            <w:webHidden/>
          </w:rPr>
          <w:tab/>
        </w:r>
        <w:r w:rsidR="00AA0E47">
          <w:rPr>
            <w:noProof/>
            <w:webHidden/>
          </w:rPr>
          <w:fldChar w:fldCharType="begin"/>
        </w:r>
        <w:r w:rsidR="00AA0E47">
          <w:rPr>
            <w:noProof/>
            <w:webHidden/>
          </w:rPr>
          <w:instrText xml:space="preserve"> PAGEREF _Toc56621835 \h </w:instrText>
        </w:r>
        <w:r w:rsidR="00AA0E47">
          <w:rPr>
            <w:noProof/>
            <w:webHidden/>
          </w:rPr>
        </w:r>
        <w:r w:rsidR="00AA0E47">
          <w:rPr>
            <w:noProof/>
            <w:webHidden/>
          </w:rPr>
          <w:fldChar w:fldCharType="separate"/>
        </w:r>
        <w:r w:rsidR="00AA0E47">
          <w:rPr>
            <w:noProof/>
            <w:webHidden/>
          </w:rPr>
          <w:t>95</w:t>
        </w:r>
        <w:r w:rsidR="00AA0E47">
          <w:rPr>
            <w:noProof/>
            <w:webHidden/>
          </w:rPr>
          <w:fldChar w:fldCharType="end"/>
        </w:r>
      </w:hyperlink>
    </w:p>
    <w:p w14:paraId="3FEFEC80" w14:textId="1BF965CF"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36" w:history="1">
        <w:r w:rsidR="00AA0E47" w:rsidRPr="003D36C9">
          <w:rPr>
            <w:rStyle w:val="Hyperlink"/>
            <w:noProof/>
          </w:rPr>
          <w:t>12.3.1</w:t>
        </w:r>
        <w:r w:rsidR="00AA0E47">
          <w:rPr>
            <w:rFonts w:asciiTheme="minorHAnsi" w:eastAsiaTheme="minorEastAsia" w:hAnsiTheme="minorHAnsi" w:cstheme="minorBidi"/>
            <w:noProof/>
            <w:sz w:val="22"/>
            <w:szCs w:val="22"/>
            <w:lang w:eastAsia="en-NZ"/>
          </w:rPr>
          <w:tab/>
        </w:r>
        <w:r w:rsidR="00AA0E47" w:rsidRPr="003D36C9">
          <w:rPr>
            <w:rStyle w:val="Hyperlink"/>
            <w:noProof/>
          </w:rPr>
          <w:t>Select SDR File Type</w:t>
        </w:r>
        <w:r w:rsidR="00AA0E47">
          <w:rPr>
            <w:noProof/>
            <w:webHidden/>
          </w:rPr>
          <w:tab/>
        </w:r>
        <w:r w:rsidR="00AA0E47">
          <w:rPr>
            <w:noProof/>
            <w:webHidden/>
          </w:rPr>
          <w:fldChar w:fldCharType="begin"/>
        </w:r>
        <w:r w:rsidR="00AA0E47">
          <w:rPr>
            <w:noProof/>
            <w:webHidden/>
          </w:rPr>
          <w:instrText xml:space="preserve"> PAGEREF _Toc56621836 \h </w:instrText>
        </w:r>
        <w:r w:rsidR="00AA0E47">
          <w:rPr>
            <w:noProof/>
            <w:webHidden/>
          </w:rPr>
        </w:r>
        <w:r w:rsidR="00AA0E47">
          <w:rPr>
            <w:noProof/>
            <w:webHidden/>
          </w:rPr>
          <w:fldChar w:fldCharType="separate"/>
        </w:r>
        <w:r w:rsidR="00AA0E47">
          <w:rPr>
            <w:noProof/>
            <w:webHidden/>
          </w:rPr>
          <w:t>95</w:t>
        </w:r>
        <w:r w:rsidR="00AA0E47">
          <w:rPr>
            <w:noProof/>
            <w:webHidden/>
          </w:rPr>
          <w:fldChar w:fldCharType="end"/>
        </w:r>
      </w:hyperlink>
    </w:p>
    <w:p w14:paraId="7250BF17" w14:textId="3670947C"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37" w:history="1">
        <w:r w:rsidR="00AA0E47" w:rsidRPr="003D36C9">
          <w:rPr>
            <w:rStyle w:val="Hyperlink"/>
            <w:noProof/>
            <w:lang w:val="en-GB"/>
          </w:rPr>
          <w:t>12.3.2</w:t>
        </w:r>
        <w:r w:rsidR="00AA0E47">
          <w:rPr>
            <w:rFonts w:asciiTheme="minorHAnsi" w:eastAsiaTheme="minorEastAsia" w:hAnsiTheme="minorHAnsi" w:cstheme="minorBidi"/>
            <w:noProof/>
            <w:sz w:val="22"/>
            <w:szCs w:val="22"/>
            <w:lang w:eastAsia="en-NZ"/>
          </w:rPr>
          <w:tab/>
        </w:r>
        <w:r w:rsidR="00AA0E47" w:rsidRPr="003D36C9">
          <w:rPr>
            <w:rStyle w:val="Hyperlink"/>
            <w:noProof/>
            <w:lang w:val="en-GB"/>
          </w:rPr>
          <w:t>Upload SDR Files</w:t>
        </w:r>
        <w:r w:rsidR="00AA0E47">
          <w:rPr>
            <w:noProof/>
            <w:webHidden/>
          </w:rPr>
          <w:tab/>
        </w:r>
        <w:r w:rsidR="00AA0E47">
          <w:rPr>
            <w:noProof/>
            <w:webHidden/>
          </w:rPr>
          <w:fldChar w:fldCharType="begin"/>
        </w:r>
        <w:r w:rsidR="00AA0E47">
          <w:rPr>
            <w:noProof/>
            <w:webHidden/>
          </w:rPr>
          <w:instrText xml:space="preserve"> PAGEREF _Toc56621837 \h </w:instrText>
        </w:r>
        <w:r w:rsidR="00AA0E47">
          <w:rPr>
            <w:noProof/>
            <w:webHidden/>
          </w:rPr>
        </w:r>
        <w:r w:rsidR="00AA0E47">
          <w:rPr>
            <w:noProof/>
            <w:webHidden/>
          </w:rPr>
          <w:fldChar w:fldCharType="separate"/>
        </w:r>
        <w:r w:rsidR="00AA0E47">
          <w:rPr>
            <w:noProof/>
            <w:webHidden/>
          </w:rPr>
          <w:t>97</w:t>
        </w:r>
        <w:r w:rsidR="00AA0E47">
          <w:rPr>
            <w:noProof/>
            <w:webHidden/>
          </w:rPr>
          <w:fldChar w:fldCharType="end"/>
        </w:r>
      </w:hyperlink>
    </w:p>
    <w:p w14:paraId="1EBFD855" w14:textId="5A87B463"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38" w:history="1">
        <w:r w:rsidR="00AA0E47" w:rsidRPr="003D36C9">
          <w:rPr>
            <w:rStyle w:val="Hyperlink"/>
            <w:noProof/>
          </w:rPr>
          <w:t>12.3.3</w:t>
        </w:r>
        <w:r w:rsidR="00AA0E47">
          <w:rPr>
            <w:rFonts w:asciiTheme="minorHAnsi" w:eastAsiaTheme="minorEastAsia" w:hAnsiTheme="minorHAnsi" w:cstheme="minorBidi"/>
            <w:noProof/>
            <w:sz w:val="22"/>
            <w:szCs w:val="22"/>
            <w:lang w:eastAsia="en-NZ"/>
          </w:rPr>
          <w:tab/>
        </w:r>
        <w:r w:rsidR="00AA0E47" w:rsidRPr="003D36C9">
          <w:rPr>
            <w:rStyle w:val="Hyperlink"/>
            <w:noProof/>
          </w:rPr>
          <w:t>Select SDR Return Month</w:t>
        </w:r>
        <w:r w:rsidR="00AA0E47">
          <w:rPr>
            <w:noProof/>
            <w:webHidden/>
          </w:rPr>
          <w:tab/>
        </w:r>
        <w:r w:rsidR="00AA0E47">
          <w:rPr>
            <w:noProof/>
            <w:webHidden/>
          </w:rPr>
          <w:fldChar w:fldCharType="begin"/>
        </w:r>
        <w:r w:rsidR="00AA0E47">
          <w:rPr>
            <w:noProof/>
            <w:webHidden/>
          </w:rPr>
          <w:instrText xml:space="preserve"> PAGEREF _Toc56621838 \h </w:instrText>
        </w:r>
        <w:r w:rsidR="00AA0E47">
          <w:rPr>
            <w:noProof/>
            <w:webHidden/>
          </w:rPr>
        </w:r>
        <w:r w:rsidR="00AA0E47">
          <w:rPr>
            <w:noProof/>
            <w:webHidden/>
          </w:rPr>
          <w:fldChar w:fldCharType="separate"/>
        </w:r>
        <w:r w:rsidR="00AA0E47">
          <w:rPr>
            <w:noProof/>
            <w:webHidden/>
          </w:rPr>
          <w:t>97</w:t>
        </w:r>
        <w:r w:rsidR="00AA0E47">
          <w:rPr>
            <w:noProof/>
            <w:webHidden/>
          </w:rPr>
          <w:fldChar w:fldCharType="end"/>
        </w:r>
      </w:hyperlink>
    </w:p>
    <w:p w14:paraId="40DAFBD6" w14:textId="12456518"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39" w:history="1">
        <w:r w:rsidR="00AA0E47" w:rsidRPr="003D36C9">
          <w:rPr>
            <w:rStyle w:val="Hyperlink"/>
            <w:noProof/>
          </w:rPr>
          <w:t>12.3.4</w:t>
        </w:r>
        <w:r w:rsidR="00AA0E47">
          <w:rPr>
            <w:rFonts w:asciiTheme="minorHAnsi" w:eastAsiaTheme="minorEastAsia" w:hAnsiTheme="minorHAnsi" w:cstheme="minorBidi"/>
            <w:noProof/>
            <w:sz w:val="22"/>
            <w:szCs w:val="22"/>
            <w:lang w:eastAsia="en-NZ"/>
          </w:rPr>
          <w:tab/>
        </w:r>
        <w:r w:rsidR="00AA0E47" w:rsidRPr="003D36C9">
          <w:rPr>
            <w:rStyle w:val="Hyperlink"/>
            <w:noProof/>
          </w:rPr>
          <w:t>Confirmation</w:t>
        </w:r>
        <w:r w:rsidR="00AA0E47">
          <w:rPr>
            <w:noProof/>
            <w:webHidden/>
          </w:rPr>
          <w:tab/>
        </w:r>
        <w:r w:rsidR="00AA0E47">
          <w:rPr>
            <w:noProof/>
            <w:webHidden/>
          </w:rPr>
          <w:fldChar w:fldCharType="begin"/>
        </w:r>
        <w:r w:rsidR="00AA0E47">
          <w:rPr>
            <w:noProof/>
            <w:webHidden/>
          </w:rPr>
          <w:instrText xml:space="preserve"> PAGEREF _Toc56621839 \h </w:instrText>
        </w:r>
        <w:r w:rsidR="00AA0E47">
          <w:rPr>
            <w:noProof/>
            <w:webHidden/>
          </w:rPr>
        </w:r>
        <w:r w:rsidR="00AA0E47">
          <w:rPr>
            <w:noProof/>
            <w:webHidden/>
          </w:rPr>
          <w:fldChar w:fldCharType="separate"/>
        </w:r>
        <w:r w:rsidR="00AA0E47">
          <w:rPr>
            <w:noProof/>
            <w:webHidden/>
          </w:rPr>
          <w:t>98</w:t>
        </w:r>
        <w:r w:rsidR="00AA0E47">
          <w:rPr>
            <w:noProof/>
            <w:webHidden/>
          </w:rPr>
          <w:fldChar w:fldCharType="end"/>
        </w:r>
      </w:hyperlink>
    </w:p>
    <w:p w14:paraId="2BFC1B1B" w14:textId="3FB88FF3"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40" w:history="1">
        <w:r w:rsidR="00AA0E47" w:rsidRPr="003D36C9">
          <w:rPr>
            <w:rStyle w:val="Hyperlink"/>
            <w:noProof/>
            <w:lang w:val="en-GB"/>
          </w:rPr>
          <w:t>12.3.5</w:t>
        </w:r>
        <w:r w:rsidR="00AA0E47">
          <w:rPr>
            <w:rFonts w:asciiTheme="minorHAnsi" w:eastAsiaTheme="minorEastAsia" w:hAnsiTheme="minorHAnsi" w:cstheme="minorBidi"/>
            <w:noProof/>
            <w:sz w:val="22"/>
            <w:szCs w:val="22"/>
            <w:lang w:eastAsia="en-NZ"/>
          </w:rPr>
          <w:tab/>
        </w:r>
        <w:r w:rsidR="00AA0E47" w:rsidRPr="003D36C9">
          <w:rPr>
            <w:rStyle w:val="Hyperlink"/>
            <w:noProof/>
            <w:lang w:val="en-GB"/>
          </w:rPr>
          <w:t>Validating Other File Types</w:t>
        </w:r>
        <w:r w:rsidR="00AA0E47">
          <w:rPr>
            <w:noProof/>
            <w:webHidden/>
          </w:rPr>
          <w:tab/>
        </w:r>
        <w:r w:rsidR="00AA0E47">
          <w:rPr>
            <w:noProof/>
            <w:webHidden/>
          </w:rPr>
          <w:fldChar w:fldCharType="begin"/>
        </w:r>
        <w:r w:rsidR="00AA0E47">
          <w:rPr>
            <w:noProof/>
            <w:webHidden/>
          </w:rPr>
          <w:instrText xml:space="preserve"> PAGEREF _Toc56621840 \h </w:instrText>
        </w:r>
        <w:r w:rsidR="00AA0E47">
          <w:rPr>
            <w:noProof/>
            <w:webHidden/>
          </w:rPr>
        </w:r>
        <w:r w:rsidR="00AA0E47">
          <w:rPr>
            <w:noProof/>
            <w:webHidden/>
          </w:rPr>
          <w:fldChar w:fldCharType="separate"/>
        </w:r>
        <w:r w:rsidR="00AA0E47">
          <w:rPr>
            <w:noProof/>
            <w:webHidden/>
          </w:rPr>
          <w:t>99</w:t>
        </w:r>
        <w:r w:rsidR="00AA0E47">
          <w:rPr>
            <w:noProof/>
            <w:webHidden/>
          </w:rPr>
          <w:fldChar w:fldCharType="end"/>
        </w:r>
      </w:hyperlink>
    </w:p>
    <w:p w14:paraId="01A8B6E6" w14:textId="5F7B23DC"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41" w:history="1">
        <w:r w:rsidR="00AA0E47" w:rsidRPr="003D36C9">
          <w:rPr>
            <w:rStyle w:val="Hyperlink"/>
            <w:noProof/>
            <w:lang w:val="en-GB"/>
          </w:rPr>
          <w:t>12.3.6</w:t>
        </w:r>
        <w:r w:rsidR="00AA0E47">
          <w:rPr>
            <w:rFonts w:asciiTheme="minorHAnsi" w:eastAsiaTheme="minorEastAsia" w:hAnsiTheme="minorHAnsi" w:cstheme="minorBidi"/>
            <w:noProof/>
            <w:sz w:val="22"/>
            <w:szCs w:val="22"/>
            <w:lang w:eastAsia="en-NZ"/>
          </w:rPr>
          <w:tab/>
        </w:r>
        <w:r w:rsidR="00AA0E47" w:rsidRPr="003D36C9">
          <w:rPr>
            <w:rStyle w:val="Hyperlink"/>
            <w:noProof/>
            <w:lang w:val="en-GB"/>
          </w:rPr>
          <w:t>SDR Processing and Results</w:t>
        </w:r>
        <w:r w:rsidR="00AA0E47">
          <w:rPr>
            <w:noProof/>
            <w:webHidden/>
          </w:rPr>
          <w:tab/>
        </w:r>
        <w:r w:rsidR="00AA0E47">
          <w:rPr>
            <w:noProof/>
            <w:webHidden/>
          </w:rPr>
          <w:fldChar w:fldCharType="begin"/>
        </w:r>
        <w:r w:rsidR="00AA0E47">
          <w:rPr>
            <w:noProof/>
            <w:webHidden/>
          </w:rPr>
          <w:instrText xml:space="preserve"> PAGEREF _Toc56621841 \h </w:instrText>
        </w:r>
        <w:r w:rsidR="00AA0E47">
          <w:rPr>
            <w:noProof/>
            <w:webHidden/>
          </w:rPr>
        </w:r>
        <w:r w:rsidR="00AA0E47">
          <w:rPr>
            <w:noProof/>
            <w:webHidden/>
          </w:rPr>
          <w:fldChar w:fldCharType="separate"/>
        </w:r>
        <w:r w:rsidR="00AA0E47">
          <w:rPr>
            <w:noProof/>
            <w:webHidden/>
          </w:rPr>
          <w:t>100</w:t>
        </w:r>
        <w:r w:rsidR="00AA0E47">
          <w:rPr>
            <w:noProof/>
            <w:webHidden/>
          </w:rPr>
          <w:fldChar w:fldCharType="end"/>
        </w:r>
      </w:hyperlink>
    </w:p>
    <w:p w14:paraId="407D5219" w14:textId="675C0DEA"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42" w:history="1">
        <w:r w:rsidR="00AA0E47" w:rsidRPr="003D36C9">
          <w:rPr>
            <w:rStyle w:val="Hyperlink"/>
            <w:noProof/>
          </w:rPr>
          <w:t>12.4</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Summary Report</w:t>
        </w:r>
        <w:r w:rsidR="00AA0E47">
          <w:rPr>
            <w:noProof/>
            <w:webHidden/>
          </w:rPr>
          <w:tab/>
        </w:r>
        <w:r w:rsidR="00AA0E47">
          <w:rPr>
            <w:noProof/>
            <w:webHidden/>
          </w:rPr>
          <w:fldChar w:fldCharType="begin"/>
        </w:r>
        <w:r w:rsidR="00AA0E47">
          <w:rPr>
            <w:noProof/>
            <w:webHidden/>
          </w:rPr>
          <w:instrText xml:space="preserve"> PAGEREF _Toc56621842 \h </w:instrText>
        </w:r>
        <w:r w:rsidR="00AA0E47">
          <w:rPr>
            <w:noProof/>
            <w:webHidden/>
          </w:rPr>
        </w:r>
        <w:r w:rsidR="00AA0E47">
          <w:rPr>
            <w:noProof/>
            <w:webHidden/>
          </w:rPr>
          <w:fldChar w:fldCharType="separate"/>
        </w:r>
        <w:r w:rsidR="00AA0E47">
          <w:rPr>
            <w:noProof/>
            <w:webHidden/>
          </w:rPr>
          <w:t>104</w:t>
        </w:r>
        <w:r w:rsidR="00AA0E47">
          <w:rPr>
            <w:noProof/>
            <w:webHidden/>
          </w:rPr>
          <w:fldChar w:fldCharType="end"/>
        </w:r>
      </w:hyperlink>
    </w:p>
    <w:p w14:paraId="22C359EF" w14:textId="532455E4"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43" w:history="1">
        <w:r w:rsidR="00AA0E47" w:rsidRPr="003D36C9">
          <w:rPr>
            <w:rStyle w:val="Hyperlink"/>
            <w:noProof/>
          </w:rPr>
          <w:t>12.4.1</w:t>
        </w:r>
        <w:r w:rsidR="00AA0E47">
          <w:rPr>
            <w:rFonts w:asciiTheme="minorHAnsi" w:eastAsiaTheme="minorEastAsia" w:hAnsiTheme="minorHAnsi" w:cstheme="minorBidi"/>
            <w:noProof/>
            <w:sz w:val="22"/>
            <w:szCs w:val="22"/>
            <w:lang w:eastAsia="en-NZ"/>
          </w:rPr>
          <w:tab/>
        </w:r>
        <w:r w:rsidR="00AA0E47" w:rsidRPr="003D36C9">
          <w:rPr>
            <w:rStyle w:val="Hyperlink"/>
            <w:noProof/>
          </w:rPr>
          <w:t>SDR Broad Summary Report</w:t>
        </w:r>
        <w:r w:rsidR="00AA0E47">
          <w:rPr>
            <w:noProof/>
            <w:webHidden/>
          </w:rPr>
          <w:tab/>
        </w:r>
        <w:r w:rsidR="00AA0E47">
          <w:rPr>
            <w:noProof/>
            <w:webHidden/>
          </w:rPr>
          <w:fldChar w:fldCharType="begin"/>
        </w:r>
        <w:r w:rsidR="00AA0E47">
          <w:rPr>
            <w:noProof/>
            <w:webHidden/>
          </w:rPr>
          <w:instrText xml:space="preserve"> PAGEREF _Toc56621843 \h </w:instrText>
        </w:r>
        <w:r w:rsidR="00AA0E47">
          <w:rPr>
            <w:noProof/>
            <w:webHidden/>
          </w:rPr>
        </w:r>
        <w:r w:rsidR="00AA0E47">
          <w:rPr>
            <w:noProof/>
            <w:webHidden/>
          </w:rPr>
          <w:fldChar w:fldCharType="separate"/>
        </w:r>
        <w:r w:rsidR="00AA0E47">
          <w:rPr>
            <w:noProof/>
            <w:webHidden/>
          </w:rPr>
          <w:t>105</w:t>
        </w:r>
        <w:r w:rsidR="00AA0E47">
          <w:rPr>
            <w:noProof/>
            <w:webHidden/>
          </w:rPr>
          <w:fldChar w:fldCharType="end"/>
        </w:r>
      </w:hyperlink>
    </w:p>
    <w:p w14:paraId="3B5DE464" w14:textId="6C1394AD"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44" w:history="1">
        <w:r w:rsidR="00AA0E47" w:rsidRPr="003D36C9">
          <w:rPr>
            <w:rStyle w:val="Hyperlink"/>
            <w:noProof/>
          </w:rPr>
          <w:t>12.4.2</w:t>
        </w:r>
        <w:r w:rsidR="00AA0E47">
          <w:rPr>
            <w:rFonts w:asciiTheme="minorHAnsi" w:eastAsiaTheme="minorEastAsia" w:hAnsiTheme="minorHAnsi" w:cstheme="minorBidi"/>
            <w:noProof/>
            <w:sz w:val="22"/>
            <w:szCs w:val="22"/>
            <w:lang w:eastAsia="en-NZ"/>
          </w:rPr>
          <w:tab/>
        </w:r>
        <w:r w:rsidR="00AA0E47" w:rsidRPr="003D36C9">
          <w:rPr>
            <w:rStyle w:val="Hyperlink"/>
            <w:noProof/>
          </w:rPr>
          <w:t>SDR Detailed Summary Report</w:t>
        </w:r>
        <w:r w:rsidR="00AA0E47">
          <w:rPr>
            <w:noProof/>
            <w:webHidden/>
          </w:rPr>
          <w:tab/>
        </w:r>
        <w:r w:rsidR="00AA0E47">
          <w:rPr>
            <w:noProof/>
            <w:webHidden/>
          </w:rPr>
          <w:fldChar w:fldCharType="begin"/>
        </w:r>
        <w:r w:rsidR="00AA0E47">
          <w:rPr>
            <w:noProof/>
            <w:webHidden/>
          </w:rPr>
          <w:instrText xml:space="preserve"> PAGEREF _Toc56621844 \h </w:instrText>
        </w:r>
        <w:r w:rsidR="00AA0E47">
          <w:rPr>
            <w:noProof/>
            <w:webHidden/>
          </w:rPr>
        </w:r>
        <w:r w:rsidR="00AA0E47">
          <w:rPr>
            <w:noProof/>
            <w:webHidden/>
          </w:rPr>
          <w:fldChar w:fldCharType="separate"/>
        </w:r>
        <w:r w:rsidR="00AA0E47">
          <w:rPr>
            <w:noProof/>
            <w:webHidden/>
          </w:rPr>
          <w:t>107</w:t>
        </w:r>
        <w:r w:rsidR="00AA0E47">
          <w:rPr>
            <w:noProof/>
            <w:webHidden/>
          </w:rPr>
          <w:fldChar w:fldCharType="end"/>
        </w:r>
      </w:hyperlink>
    </w:p>
    <w:p w14:paraId="1C0F9D82" w14:textId="25D659AE"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46" w:history="1">
        <w:r w:rsidR="00AA0E47" w:rsidRPr="003D36C9">
          <w:rPr>
            <w:rStyle w:val="Hyperlink"/>
            <w:noProof/>
          </w:rPr>
          <w:t>12.4.3</w:t>
        </w:r>
        <w:r w:rsidR="00AA0E47">
          <w:rPr>
            <w:rFonts w:asciiTheme="minorHAnsi" w:eastAsiaTheme="minorEastAsia" w:hAnsiTheme="minorHAnsi" w:cstheme="minorBidi"/>
            <w:noProof/>
            <w:sz w:val="22"/>
            <w:szCs w:val="22"/>
            <w:lang w:eastAsia="en-NZ"/>
          </w:rPr>
          <w:tab/>
        </w:r>
        <w:r w:rsidR="00AA0E47" w:rsidRPr="003D36C9">
          <w:rPr>
            <w:rStyle w:val="Hyperlink"/>
            <w:noProof/>
          </w:rPr>
          <w:t>Course Completion Summary Report</w:t>
        </w:r>
        <w:r w:rsidR="00AA0E47">
          <w:rPr>
            <w:noProof/>
            <w:webHidden/>
          </w:rPr>
          <w:tab/>
        </w:r>
        <w:r w:rsidR="00AA0E47">
          <w:rPr>
            <w:noProof/>
            <w:webHidden/>
          </w:rPr>
          <w:fldChar w:fldCharType="begin"/>
        </w:r>
        <w:r w:rsidR="00AA0E47">
          <w:rPr>
            <w:noProof/>
            <w:webHidden/>
          </w:rPr>
          <w:instrText xml:space="preserve"> PAGEREF _Toc56621846 \h </w:instrText>
        </w:r>
        <w:r w:rsidR="00AA0E47">
          <w:rPr>
            <w:noProof/>
            <w:webHidden/>
          </w:rPr>
        </w:r>
        <w:r w:rsidR="00AA0E47">
          <w:rPr>
            <w:noProof/>
            <w:webHidden/>
          </w:rPr>
          <w:fldChar w:fldCharType="separate"/>
        </w:r>
        <w:r w:rsidR="00AA0E47">
          <w:rPr>
            <w:noProof/>
            <w:webHidden/>
          </w:rPr>
          <w:t>110</w:t>
        </w:r>
        <w:r w:rsidR="00AA0E47">
          <w:rPr>
            <w:noProof/>
            <w:webHidden/>
          </w:rPr>
          <w:fldChar w:fldCharType="end"/>
        </w:r>
      </w:hyperlink>
    </w:p>
    <w:p w14:paraId="1E1A3B27" w14:textId="23E37A0E"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47" w:history="1">
        <w:r w:rsidR="00AA0E47" w:rsidRPr="003D36C9">
          <w:rPr>
            <w:rStyle w:val="Hyperlink"/>
            <w:noProof/>
          </w:rPr>
          <w:t>12.4.4</w:t>
        </w:r>
        <w:r w:rsidR="00AA0E47">
          <w:rPr>
            <w:rFonts w:asciiTheme="minorHAnsi" w:eastAsiaTheme="minorEastAsia" w:hAnsiTheme="minorHAnsi" w:cstheme="minorBidi"/>
            <w:noProof/>
            <w:sz w:val="22"/>
            <w:szCs w:val="22"/>
            <w:lang w:eastAsia="en-NZ"/>
          </w:rPr>
          <w:tab/>
        </w:r>
        <w:r w:rsidR="00AA0E47" w:rsidRPr="003D36C9">
          <w:rPr>
            <w:rStyle w:val="Hyperlink"/>
            <w:noProof/>
          </w:rPr>
          <w:t>Qualification Completion Summary Report</w:t>
        </w:r>
        <w:r w:rsidR="00AA0E47">
          <w:rPr>
            <w:noProof/>
            <w:webHidden/>
          </w:rPr>
          <w:tab/>
        </w:r>
        <w:r w:rsidR="00AA0E47">
          <w:rPr>
            <w:noProof/>
            <w:webHidden/>
          </w:rPr>
          <w:fldChar w:fldCharType="begin"/>
        </w:r>
        <w:r w:rsidR="00AA0E47">
          <w:rPr>
            <w:noProof/>
            <w:webHidden/>
          </w:rPr>
          <w:instrText xml:space="preserve"> PAGEREF _Toc56621847 \h </w:instrText>
        </w:r>
        <w:r w:rsidR="00AA0E47">
          <w:rPr>
            <w:noProof/>
            <w:webHidden/>
          </w:rPr>
        </w:r>
        <w:r w:rsidR="00AA0E47">
          <w:rPr>
            <w:noProof/>
            <w:webHidden/>
          </w:rPr>
          <w:fldChar w:fldCharType="separate"/>
        </w:r>
        <w:r w:rsidR="00AA0E47">
          <w:rPr>
            <w:noProof/>
            <w:webHidden/>
          </w:rPr>
          <w:t>113</w:t>
        </w:r>
        <w:r w:rsidR="00AA0E47">
          <w:rPr>
            <w:noProof/>
            <w:webHidden/>
          </w:rPr>
          <w:fldChar w:fldCharType="end"/>
        </w:r>
      </w:hyperlink>
    </w:p>
    <w:p w14:paraId="6F5C001C" w14:textId="48CDA569"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48" w:history="1">
        <w:r w:rsidR="00AA0E47" w:rsidRPr="003D36C9">
          <w:rPr>
            <w:rStyle w:val="Hyperlink"/>
            <w:noProof/>
          </w:rPr>
          <w:t>12.5</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Validation Error Report</w:t>
        </w:r>
        <w:r w:rsidR="00AA0E47">
          <w:rPr>
            <w:noProof/>
            <w:webHidden/>
          </w:rPr>
          <w:tab/>
        </w:r>
        <w:r w:rsidR="00AA0E47">
          <w:rPr>
            <w:noProof/>
            <w:webHidden/>
          </w:rPr>
          <w:fldChar w:fldCharType="begin"/>
        </w:r>
        <w:r w:rsidR="00AA0E47">
          <w:rPr>
            <w:noProof/>
            <w:webHidden/>
          </w:rPr>
          <w:instrText xml:space="preserve"> PAGEREF _Toc56621848 \h </w:instrText>
        </w:r>
        <w:r w:rsidR="00AA0E47">
          <w:rPr>
            <w:noProof/>
            <w:webHidden/>
          </w:rPr>
        </w:r>
        <w:r w:rsidR="00AA0E47">
          <w:rPr>
            <w:noProof/>
            <w:webHidden/>
          </w:rPr>
          <w:fldChar w:fldCharType="separate"/>
        </w:r>
        <w:r w:rsidR="00AA0E47">
          <w:rPr>
            <w:noProof/>
            <w:webHidden/>
          </w:rPr>
          <w:t>115</w:t>
        </w:r>
        <w:r w:rsidR="00AA0E47">
          <w:rPr>
            <w:noProof/>
            <w:webHidden/>
          </w:rPr>
          <w:fldChar w:fldCharType="end"/>
        </w:r>
      </w:hyperlink>
    </w:p>
    <w:p w14:paraId="377D342C" w14:textId="0F9A4F63"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49" w:history="1">
        <w:r w:rsidR="00AA0E47" w:rsidRPr="003D36C9">
          <w:rPr>
            <w:rStyle w:val="Hyperlink"/>
            <w:noProof/>
          </w:rPr>
          <w:t>12.5.1</w:t>
        </w:r>
        <w:r w:rsidR="00AA0E47">
          <w:rPr>
            <w:rFonts w:asciiTheme="minorHAnsi" w:eastAsiaTheme="minorEastAsia" w:hAnsiTheme="minorHAnsi" w:cstheme="minorBidi"/>
            <w:noProof/>
            <w:sz w:val="22"/>
            <w:szCs w:val="22"/>
            <w:lang w:eastAsia="en-NZ"/>
          </w:rPr>
          <w:tab/>
        </w:r>
        <w:r w:rsidR="00AA0E47" w:rsidRPr="003D36C9">
          <w:rPr>
            <w:rStyle w:val="Hyperlink"/>
            <w:noProof/>
          </w:rPr>
          <w:t>View All Errors / View All Warnings</w:t>
        </w:r>
        <w:r w:rsidR="00AA0E47">
          <w:rPr>
            <w:noProof/>
            <w:webHidden/>
          </w:rPr>
          <w:tab/>
        </w:r>
        <w:r w:rsidR="00AA0E47">
          <w:rPr>
            <w:noProof/>
            <w:webHidden/>
          </w:rPr>
          <w:fldChar w:fldCharType="begin"/>
        </w:r>
        <w:r w:rsidR="00AA0E47">
          <w:rPr>
            <w:noProof/>
            <w:webHidden/>
          </w:rPr>
          <w:instrText xml:space="preserve"> PAGEREF _Toc56621849 \h </w:instrText>
        </w:r>
        <w:r w:rsidR="00AA0E47">
          <w:rPr>
            <w:noProof/>
            <w:webHidden/>
          </w:rPr>
        </w:r>
        <w:r w:rsidR="00AA0E47">
          <w:rPr>
            <w:noProof/>
            <w:webHidden/>
          </w:rPr>
          <w:fldChar w:fldCharType="separate"/>
        </w:r>
        <w:r w:rsidR="00AA0E47">
          <w:rPr>
            <w:noProof/>
            <w:webHidden/>
          </w:rPr>
          <w:t>116</w:t>
        </w:r>
        <w:r w:rsidR="00AA0E47">
          <w:rPr>
            <w:noProof/>
            <w:webHidden/>
          </w:rPr>
          <w:fldChar w:fldCharType="end"/>
        </w:r>
      </w:hyperlink>
    </w:p>
    <w:p w14:paraId="59475B84" w14:textId="643CE49F"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50" w:history="1">
        <w:r w:rsidR="00AA0E47" w:rsidRPr="003D36C9">
          <w:rPr>
            <w:rStyle w:val="Hyperlink"/>
            <w:noProof/>
          </w:rPr>
          <w:t>12.5.2</w:t>
        </w:r>
        <w:r w:rsidR="00AA0E47">
          <w:rPr>
            <w:rFonts w:asciiTheme="minorHAnsi" w:eastAsiaTheme="minorEastAsia" w:hAnsiTheme="minorHAnsi" w:cstheme="minorBidi"/>
            <w:noProof/>
            <w:sz w:val="22"/>
            <w:szCs w:val="22"/>
            <w:lang w:eastAsia="en-NZ"/>
          </w:rPr>
          <w:tab/>
        </w:r>
        <w:r w:rsidR="00AA0E47" w:rsidRPr="003D36C9">
          <w:rPr>
            <w:rStyle w:val="Hyperlink"/>
            <w:noProof/>
          </w:rPr>
          <w:t>Validation Error Details</w:t>
        </w:r>
        <w:r w:rsidR="00AA0E47">
          <w:rPr>
            <w:noProof/>
            <w:webHidden/>
          </w:rPr>
          <w:tab/>
        </w:r>
        <w:r w:rsidR="00AA0E47">
          <w:rPr>
            <w:noProof/>
            <w:webHidden/>
          </w:rPr>
          <w:fldChar w:fldCharType="begin"/>
        </w:r>
        <w:r w:rsidR="00AA0E47">
          <w:rPr>
            <w:noProof/>
            <w:webHidden/>
          </w:rPr>
          <w:instrText xml:space="preserve"> PAGEREF _Toc56621850 \h </w:instrText>
        </w:r>
        <w:r w:rsidR="00AA0E47">
          <w:rPr>
            <w:noProof/>
            <w:webHidden/>
          </w:rPr>
        </w:r>
        <w:r w:rsidR="00AA0E47">
          <w:rPr>
            <w:noProof/>
            <w:webHidden/>
          </w:rPr>
          <w:fldChar w:fldCharType="separate"/>
        </w:r>
        <w:r w:rsidR="00AA0E47">
          <w:rPr>
            <w:noProof/>
            <w:webHidden/>
          </w:rPr>
          <w:t>118</w:t>
        </w:r>
        <w:r w:rsidR="00AA0E47">
          <w:rPr>
            <w:noProof/>
            <w:webHidden/>
          </w:rPr>
          <w:fldChar w:fldCharType="end"/>
        </w:r>
      </w:hyperlink>
    </w:p>
    <w:p w14:paraId="218EC77F" w14:textId="00E47A9C"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51" w:history="1">
        <w:r w:rsidR="00AA0E47" w:rsidRPr="003D36C9">
          <w:rPr>
            <w:rStyle w:val="Hyperlink"/>
            <w:noProof/>
          </w:rPr>
          <w:t>12.6</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EFTS Forecast Update / View</w:t>
        </w:r>
        <w:r w:rsidR="00AA0E47">
          <w:rPr>
            <w:noProof/>
            <w:webHidden/>
          </w:rPr>
          <w:tab/>
        </w:r>
        <w:r w:rsidR="00AA0E47">
          <w:rPr>
            <w:noProof/>
            <w:webHidden/>
          </w:rPr>
          <w:fldChar w:fldCharType="begin"/>
        </w:r>
        <w:r w:rsidR="00AA0E47">
          <w:rPr>
            <w:noProof/>
            <w:webHidden/>
          </w:rPr>
          <w:instrText xml:space="preserve"> PAGEREF _Toc56621851 \h </w:instrText>
        </w:r>
        <w:r w:rsidR="00AA0E47">
          <w:rPr>
            <w:noProof/>
            <w:webHidden/>
          </w:rPr>
        </w:r>
        <w:r w:rsidR="00AA0E47">
          <w:rPr>
            <w:noProof/>
            <w:webHidden/>
          </w:rPr>
          <w:fldChar w:fldCharType="separate"/>
        </w:r>
        <w:r w:rsidR="00AA0E47">
          <w:rPr>
            <w:noProof/>
            <w:webHidden/>
          </w:rPr>
          <w:t>119</w:t>
        </w:r>
        <w:r w:rsidR="00AA0E47">
          <w:rPr>
            <w:noProof/>
            <w:webHidden/>
          </w:rPr>
          <w:fldChar w:fldCharType="end"/>
        </w:r>
      </w:hyperlink>
    </w:p>
    <w:p w14:paraId="7D88263B" w14:textId="5D256BA2"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52" w:history="1">
        <w:r w:rsidR="00AA0E47" w:rsidRPr="003D36C9">
          <w:rPr>
            <w:rStyle w:val="Hyperlink"/>
            <w:noProof/>
          </w:rPr>
          <w:t>12.6.1</w:t>
        </w:r>
        <w:r w:rsidR="00AA0E47">
          <w:rPr>
            <w:rFonts w:asciiTheme="minorHAnsi" w:eastAsiaTheme="minorEastAsia" w:hAnsiTheme="minorHAnsi" w:cstheme="minorBidi"/>
            <w:noProof/>
            <w:sz w:val="22"/>
            <w:szCs w:val="22"/>
            <w:lang w:eastAsia="en-NZ"/>
          </w:rPr>
          <w:tab/>
        </w:r>
        <w:r w:rsidR="00AA0E47" w:rsidRPr="003D36C9">
          <w:rPr>
            <w:rStyle w:val="Hyperlink"/>
            <w:noProof/>
          </w:rPr>
          <w:t>Add EFTS Forecast Entry</w:t>
        </w:r>
        <w:r w:rsidR="00AA0E47">
          <w:rPr>
            <w:noProof/>
            <w:webHidden/>
          </w:rPr>
          <w:tab/>
        </w:r>
        <w:r w:rsidR="00AA0E47">
          <w:rPr>
            <w:noProof/>
            <w:webHidden/>
          </w:rPr>
          <w:fldChar w:fldCharType="begin"/>
        </w:r>
        <w:r w:rsidR="00AA0E47">
          <w:rPr>
            <w:noProof/>
            <w:webHidden/>
          </w:rPr>
          <w:instrText xml:space="preserve"> PAGEREF _Toc56621852 \h </w:instrText>
        </w:r>
        <w:r w:rsidR="00AA0E47">
          <w:rPr>
            <w:noProof/>
            <w:webHidden/>
          </w:rPr>
        </w:r>
        <w:r w:rsidR="00AA0E47">
          <w:rPr>
            <w:noProof/>
            <w:webHidden/>
          </w:rPr>
          <w:fldChar w:fldCharType="separate"/>
        </w:r>
        <w:r w:rsidR="00AA0E47">
          <w:rPr>
            <w:noProof/>
            <w:webHidden/>
          </w:rPr>
          <w:t>122</w:t>
        </w:r>
        <w:r w:rsidR="00AA0E47">
          <w:rPr>
            <w:noProof/>
            <w:webHidden/>
          </w:rPr>
          <w:fldChar w:fldCharType="end"/>
        </w:r>
      </w:hyperlink>
    </w:p>
    <w:p w14:paraId="6B2F9021" w14:textId="5A2B7F05"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53" w:history="1">
        <w:r w:rsidR="00AA0E47" w:rsidRPr="003D36C9">
          <w:rPr>
            <w:rStyle w:val="Hyperlink"/>
            <w:noProof/>
          </w:rPr>
          <w:t>12.6.2</w:t>
        </w:r>
        <w:r w:rsidR="00AA0E47">
          <w:rPr>
            <w:rFonts w:asciiTheme="minorHAnsi" w:eastAsiaTheme="minorEastAsia" w:hAnsiTheme="minorHAnsi" w:cstheme="minorBidi"/>
            <w:noProof/>
            <w:sz w:val="22"/>
            <w:szCs w:val="22"/>
            <w:lang w:eastAsia="en-NZ"/>
          </w:rPr>
          <w:tab/>
        </w:r>
        <w:r w:rsidR="00AA0E47" w:rsidRPr="003D36C9">
          <w:rPr>
            <w:rStyle w:val="Hyperlink"/>
            <w:noProof/>
          </w:rPr>
          <w:t>Edit EFTS Forecast Entry</w:t>
        </w:r>
        <w:r w:rsidR="00AA0E47">
          <w:rPr>
            <w:noProof/>
            <w:webHidden/>
          </w:rPr>
          <w:tab/>
        </w:r>
        <w:r w:rsidR="00AA0E47">
          <w:rPr>
            <w:noProof/>
            <w:webHidden/>
          </w:rPr>
          <w:fldChar w:fldCharType="begin"/>
        </w:r>
        <w:r w:rsidR="00AA0E47">
          <w:rPr>
            <w:noProof/>
            <w:webHidden/>
          </w:rPr>
          <w:instrText xml:space="preserve"> PAGEREF _Toc56621853 \h </w:instrText>
        </w:r>
        <w:r w:rsidR="00AA0E47">
          <w:rPr>
            <w:noProof/>
            <w:webHidden/>
          </w:rPr>
        </w:r>
        <w:r w:rsidR="00AA0E47">
          <w:rPr>
            <w:noProof/>
            <w:webHidden/>
          </w:rPr>
          <w:fldChar w:fldCharType="separate"/>
        </w:r>
        <w:r w:rsidR="00AA0E47">
          <w:rPr>
            <w:noProof/>
            <w:webHidden/>
          </w:rPr>
          <w:t>123</w:t>
        </w:r>
        <w:r w:rsidR="00AA0E47">
          <w:rPr>
            <w:noProof/>
            <w:webHidden/>
          </w:rPr>
          <w:fldChar w:fldCharType="end"/>
        </w:r>
      </w:hyperlink>
    </w:p>
    <w:p w14:paraId="1AB93501" w14:textId="67455F3F"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54" w:history="1">
        <w:r w:rsidR="00AA0E47" w:rsidRPr="003D36C9">
          <w:rPr>
            <w:rStyle w:val="Hyperlink"/>
            <w:noProof/>
            <w:lang w:val="en-GB"/>
          </w:rPr>
          <w:t>12.6.3</w:t>
        </w:r>
        <w:r w:rsidR="00AA0E47">
          <w:rPr>
            <w:rFonts w:asciiTheme="minorHAnsi" w:eastAsiaTheme="minorEastAsia" w:hAnsiTheme="minorHAnsi" w:cstheme="minorBidi"/>
            <w:noProof/>
            <w:sz w:val="22"/>
            <w:szCs w:val="22"/>
            <w:lang w:eastAsia="en-NZ"/>
          </w:rPr>
          <w:tab/>
        </w:r>
        <w:r w:rsidR="00AA0E47" w:rsidRPr="003D36C9">
          <w:rPr>
            <w:rStyle w:val="Hyperlink"/>
            <w:noProof/>
            <w:lang w:val="en-GB"/>
          </w:rPr>
          <w:t>Set Forecast Growth</w:t>
        </w:r>
        <w:r w:rsidR="00AA0E47">
          <w:rPr>
            <w:noProof/>
            <w:webHidden/>
          </w:rPr>
          <w:tab/>
        </w:r>
        <w:r w:rsidR="00AA0E47">
          <w:rPr>
            <w:noProof/>
            <w:webHidden/>
          </w:rPr>
          <w:fldChar w:fldCharType="begin"/>
        </w:r>
        <w:r w:rsidR="00AA0E47">
          <w:rPr>
            <w:noProof/>
            <w:webHidden/>
          </w:rPr>
          <w:instrText xml:space="preserve"> PAGEREF _Toc56621854 \h </w:instrText>
        </w:r>
        <w:r w:rsidR="00AA0E47">
          <w:rPr>
            <w:noProof/>
            <w:webHidden/>
          </w:rPr>
        </w:r>
        <w:r w:rsidR="00AA0E47">
          <w:rPr>
            <w:noProof/>
            <w:webHidden/>
          </w:rPr>
          <w:fldChar w:fldCharType="separate"/>
        </w:r>
        <w:r w:rsidR="00AA0E47">
          <w:rPr>
            <w:noProof/>
            <w:webHidden/>
          </w:rPr>
          <w:t>124</w:t>
        </w:r>
        <w:r w:rsidR="00AA0E47">
          <w:rPr>
            <w:noProof/>
            <w:webHidden/>
          </w:rPr>
          <w:fldChar w:fldCharType="end"/>
        </w:r>
      </w:hyperlink>
    </w:p>
    <w:p w14:paraId="4E333A4F" w14:textId="1AC2C6B5"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55" w:history="1">
        <w:r w:rsidR="00AA0E47" w:rsidRPr="003D36C9">
          <w:rPr>
            <w:rStyle w:val="Hyperlink"/>
            <w:noProof/>
            <w:lang w:val="en-GB"/>
          </w:rPr>
          <w:t>12.6.4</w:t>
        </w:r>
        <w:r w:rsidR="00AA0E47">
          <w:rPr>
            <w:rFonts w:asciiTheme="minorHAnsi" w:eastAsiaTheme="minorEastAsia" w:hAnsiTheme="minorHAnsi" w:cstheme="minorBidi"/>
            <w:noProof/>
            <w:sz w:val="22"/>
            <w:szCs w:val="22"/>
            <w:lang w:eastAsia="en-NZ"/>
          </w:rPr>
          <w:tab/>
        </w:r>
        <w:r w:rsidR="00AA0E47" w:rsidRPr="003D36C9">
          <w:rPr>
            <w:rStyle w:val="Hyperlink"/>
            <w:noProof/>
            <w:lang w:val="en-GB"/>
          </w:rPr>
          <w:t>EFTS Forecast Upload</w:t>
        </w:r>
        <w:r w:rsidR="00AA0E47">
          <w:rPr>
            <w:noProof/>
            <w:webHidden/>
          </w:rPr>
          <w:tab/>
        </w:r>
        <w:r w:rsidR="00AA0E47">
          <w:rPr>
            <w:noProof/>
            <w:webHidden/>
          </w:rPr>
          <w:fldChar w:fldCharType="begin"/>
        </w:r>
        <w:r w:rsidR="00AA0E47">
          <w:rPr>
            <w:noProof/>
            <w:webHidden/>
          </w:rPr>
          <w:instrText xml:space="preserve"> PAGEREF _Toc56621855 \h </w:instrText>
        </w:r>
        <w:r w:rsidR="00AA0E47">
          <w:rPr>
            <w:noProof/>
            <w:webHidden/>
          </w:rPr>
        </w:r>
        <w:r w:rsidR="00AA0E47">
          <w:rPr>
            <w:noProof/>
            <w:webHidden/>
          </w:rPr>
          <w:fldChar w:fldCharType="separate"/>
        </w:r>
        <w:r w:rsidR="00AA0E47">
          <w:rPr>
            <w:noProof/>
            <w:webHidden/>
          </w:rPr>
          <w:t>125</w:t>
        </w:r>
        <w:r w:rsidR="00AA0E47">
          <w:rPr>
            <w:noProof/>
            <w:webHidden/>
          </w:rPr>
          <w:fldChar w:fldCharType="end"/>
        </w:r>
      </w:hyperlink>
    </w:p>
    <w:p w14:paraId="1E50C576" w14:textId="42E17823"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56" w:history="1">
        <w:r w:rsidR="00AA0E47" w:rsidRPr="003D36C9">
          <w:rPr>
            <w:rStyle w:val="Hyperlink"/>
            <w:noProof/>
            <w:lang w:val="en-GB"/>
          </w:rPr>
          <w:t>12.6.5</w:t>
        </w:r>
        <w:r w:rsidR="00AA0E47">
          <w:rPr>
            <w:rFonts w:asciiTheme="minorHAnsi" w:eastAsiaTheme="minorEastAsia" w:hAnsiTheme="minorHAnsi" w:cstheme="minorBidi"/>
            <w:noProof/>
            <w:sz w:val="22"/>
            <w:szCs w:val="22"/>
            <w:lang w:eastAsia="en-NZ"/>
          </w:rPr>
          <w:tab/>
        </w:r>
        <w:r w:rsidR="00AA0E47" w:rsidRPr="003D36C9">
          <w:rPr>
            <w:rStyle w:val="Hyperlink"/>
            <w:noProof/>
            <w:lang w:val="en-GB"/>
          </w:rPr>
          <w:t>Zero EFTS Forecast</w:t>
        </w:r>
        <w:r w:rsidR="00AA0E47">
          <w:rPr>
            <w:noProof/>
            <w:webHidden/>
          </w:rPr>
          <w:tab/>
        </w:r>
        <w:r w:rsidR="00AA0E47">
          <w:rPr>
            <w:noProof/>
            <w:webHidden/>
          </w:rPr>
          <w:fldChar w:fldCharType="begin"/>
        </w:r>
        <w:r w:rsidR="00AA0E47">
          <w:rPr>
            <w:noProof/>
            <w:webHidden/>
          </w:rPr>
          <w:instrText xml:space="preserve"> PAGEREF _Toc56621856 \h </w:instrText>
        </w:r>
        <w:r w:rsidR="00AA0E47">
          <w:rPr>
            <w:noProof/>
            <w:webHidden/>
          </w:rPr>
        </w:r>
        <w:r w:rsidR="00AA0E47">
          <w:rPr>
            <w:noProof/>
            <w:webHidden/>
          </w:rPr>
          <w:fldChar w:fldCharType="separate"/>
        </w:r>
        <w:r w:rsidR="00AA0E47">
          <w:rPr>
            <w:noProof/>
            <w:webHidden/>
          </w:rPr>
          <w:t>127</w:t>
        </w:r>
        <w:r w:rsidR="00AA0E47">
          <w:rPr>
            <w:noProof/>
            <w:webHidden/>
          </w:rPr>
          <w:fldChar w:fldCharType="end"/>
        </w:r>
      </w:hyperlink>
    </w:p>
    <w:p w14:paraId="1BB414C3" w14:textId="3F7ACA5D"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57" w:history="1">
        <w:r w:rsidR="00AA0E47" w:rsidRPr="003D36C9">
          <w:rPr>
            <w:rStyle w:val="Hyperlink"/>
            <w:noProof/>
          </w:rPr>
          <w:t>12.7</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Course Difference Submit / View</w:t>
        </w:r>
        <w:r w:rsidR="00AA0E47">
          <w:rPr>
            <w:noProof/>
            <w:webHidden/>
          </w:rPr>
          <w:tab/>
        </w:r>
        <w:r w:rsidR="00AA0E47">
          <w:rPr>
            <w:noProof/>
            <w:webHidden/>
          </w:rPr>
          <w:fldChar w:fldCharType="begin"/>
        </w:r>
        <w:r w:rsidR="00AA0E47">
          <w:rPr>
            <w:noProof/>
            <w:webHidden/>
          </w:rPr>
          <w:instrText xml:space="preserve"> PAGEREF _Toc56621857 \h </w:instrText>
        </w:r>
        <w:r w:rsidR="00AA0E47">
          <w:rPr>
            <w:noProof/>
            <w:webHidden/>
          </w:rPr>
        </w:r>
        <w:r w:rsidR="00AA0E47">
          <w:rPr>
            <w:noProof/>
            <w:webHidden/>
          </w:rPr>
          <w:fldChar w:fldCharType="separate"/>
        </w:r>
        <w:r w:rsidR="00AA0E47">
          <w:rPr>
            <w:noProof/>
            <w:webHidden/>
          </w:rPr>
          <w:t>129</w:t>
        </w:r>
        <w:r w:rsidR="00AA0E47">
          <w:rPr>
            <w:noProof/>
            <w:webHidden/>
          </w:rPr>
          <w:fldChar w:fldCharType="end"/>
        </w:r>
      </w:hyperlink>
    </w:p>
    <w:p w14:paraId="668D4EF6" w14:textId="2BE2540E"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58" w:history="1">
        <w:r w:rsidR="00AA0E47" w:rsidRPr="003D36C9">
          <w:rPr>
            <w:rStyle w:val="Hyperlink"/>
            <w:noProof/>
          </w:rPr>
          <w:t>12.8</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Downloads</w:t>
        </w:r>
        <w:r w:rsidR="00AA0E47">
          <w:rPr>
            <w:noProof/>
            <w:webHidden/>
          </w:rPr>
          <w:tab/>
        </w:r>
        <w:r w:rsidR="00AA0E47">
          <w:rPr>
            <w:noProof/>
            <w:webHidden/>
          </w:rPr>
          <w:fldChar w:fldCharType="begin"/>
        </w:r>
        <w:r w:rsidR="00AA0E47">
          <w:rPr>
            <w:noProof/>
            <w:webHidden/>
          </w:rPr>
          <w:instrText xml:space="preserve"> PAGEREF _Toc56621858 \h </w:instrText>
        </w:r>
        <w:r w:rsidR="00AA0E47">
          <w:rPr>
            <w:noProof/>
            <w:webHidden/>
          </w:rPr>
        </w:r>
        <w:r w:rsidR="00AA0E47">
          <w:rPr>
            <w:noProof/>
            <w:webHidden/>
          </w:rPr>
          <w:fldChar w:fldCharType="separate"/>
        </w:r>
        <w:r w:rsidR="00AA0E47">
          <w:rPr>
            <w:noProof/>
            <w:webHidden/>
          </w:rPr>
          <w:t>132</w:t>
        </w:r>
        <w:r w:rsidR="00AA0E47">
          <w:rPr>
            <w:noProof/>
            <w:webHidden/>
          </w:rPr>
          <w:fldChar w:fldCharType="end"/>
        </w:r>
      </w:hyperlink>
    </w:p>
    <w:p w14:paraId="561B1034" w14:textId="352CF5EF"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59" w:history="1">
        <w:r w:rsidR="00AA0E47" w:rsidRPr="003D36C9">
          <w:rPr>
            <w:rStyle w:val="Hyperlink"/>
            <w:noProof/>
          </w:rPr>
          <w:t>12.8.1</w:t>
        </w:r>
        <w:r w:rsidR="00AA0E47">
          <w:rPr>
            <w:rFonts w:asciiTheme="minorHAnsi" w:eastAsiaTheme="minorEastAsia" w:hAnsiTheme="minorHAnsi" w:cstheme="minorBidi"/>
            <w:noProof/>
            <w:sz w:val="22"/>
            <w:szCs w:val="22"/>
            <w:lang w:eastAsia="en-NZ"/>
          </w:rPr>
          <w:tab/>
        </w:r>
        <w:r w:rsidR="00AA0E47" w:rsidRPr="003D36C9">
          <w:rPr>
            <w:rStyle w:val="Hyperlink"/>
            <w:noProof/>
          </w:rPr>
          <w:t>Course Completion Summary</w:t>
        </w:r>
        <w:r w:rsidR="00AA0E47">
          <w:rPr>
            <w:noProof/>
            <w:webHidden/>
          </w:rPr>
          <w:tab/>
        </w:r>
        <w:r w:rsidR="00AA0E47">
          <w:rPr>
            <w:noProof/>
            <w:webHidden/>
          </w:rPr>
          <w:fldChar w:fldCharType="begin"/>
        </w:r>
        <w:r w:rsidR="00AA0E47">
          <w:rPr>
            <w:noProof/>
            <w:webHidden/>
          </w:rPr>
          <w:instrText xml:space="preserve"> PAGEREF _Toc56621859 \h </w:instrText>
        </w:r>
        <w:r w:rsidR="00AA0E47">
          <w:rPr>
            <w:noProof/>
            <w:webHidden/>
          </w:rPr>
        </w:r>
        <w:r w:rsidR="00AA0E47">
          <w:rPr>
            <w:noProof/>
            <w:webHidden/>
          </w:rPr>
          <w:fldChar w:fldCharType="separate"/>
        </w:r>
        <w:r w:rsidR="00AA0E47">
          <w:rPr>
            <w:noProof/>
            <w:webHidden/>
          </w:rPr>
          <w:t>133</w:t>
        </w:r>
        <w:r w:rsidR="00AA0E47">
          <w:rPr>
            <w:noProof/>
            <w:webHidden/>
          </w:rPr>
          <w:fldChar w:fldCharType="end"/>
        </w:r>
      </w:hyperlink>
    </w:p>
    <w:p w14:paraId="674976C0" w14:textId="522750A3"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60" w:history="1">
        <w:r w:rsidR="00AA0E47" w:rsidRPr="003D36C9">
          <w:rPr>
            <w:rStyle w:val="Hyperlink"/>
            <w:noProof/>
          </w:rPr>
          <w:t>12.8.2</w:t>
        </w:r>
        <w:r w:rsidR="00AA0E47">
          <w:rPr>
            <w:rFonts w:asciiTheme="minorHAnsi" w:eastAsiaTheme="minorEastAsia" w:hAnsiTheme="minorHAnsi" w:cstheme="minorBidi"/>
            <w:noProof/>
            <w:sz w:val="22"/>
            <w:szCs w:val="22"/>
            <w:lang w:eastAsia="en-NZ"/>
          </w:rPr>
          <w:tab/>
        </w:r>
        <w:r w:rsidR="00AA0E47" w:rsidRPr="003D36C9">
          <w:rPr>
            <w:rStyle w:val="Hyperlink"/>
            <w:noProof/>
          </w:rPr>
          <w:t>EFTS by Course</w:t>
        </w:r>
        <w:r w:rsidR="00AA0E47">
          <w:rPr>
            <w:noProof/>
            <w:webHidden/>
          </w:rPr>
          <w:tab/>
        </w:r>
        <w:r w:rsidR="00AA0E47">
          <w:rPr>
            <w:noProof/>
            <w:webHidden/>
          </w:rPr>
          <w:fldChar w:fldCharType="begin"/>
        </w:r>
        <w:r w:rsidR="00AA0E47">
          <w:rPr>
            <w:noProof/>
            <w:webHidden/>
          </w:rPr>
          <w:instrText xml:space="preserve"> PAGEREF _Toc56621860 \h </w:instrText>
        </w:r>
        <w:r w:rsidR="00AA0E47">
          <w:rPr>
            <w:noProof/>
            <w:webHidden/>
          </w:rPr>
        </w:r>
        <w:r w:rsidR="00AA0E47">
          <w:rPr>
            <w:noProof/>
            <w:webHidden/>
          </w:rPr>
          <w:fldChar w:fldCharType="separate"/>
        </w:r>
        <w:r w:rsidR="00AA0E47">
          <w:rPr>
            <w:noProof/>
            <w:webHidden/>
          </w:rPr>
          <w:t>134</w:t>
        </w:r>
        <w:r w:rsidR="00AA0E47">
          <w:rPr>
            <w:noProof/>
            <w:webHidden/>
          </w:rPr>
          <w:fldChar w:fldCharType="end"/>
        </w:r>
      </w:hyperlink>
    </w:p>
    <w:p w14:paraId="085D981E" w14:textId="0DD8303F"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61" w:history="1">
        <w:r w:rsidR="00AA0E47" w:rsidRPr="003D36C9">
          <w:rPr>
            <w:rStyle w:val="Hyperlink"/>
            <w:noProof/>
          </w:rPr>
          <w:t>12.9</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SDR Submission</w:t>
        </w:r>
        <w:r w:rsidR="00AA0E47">
          <w:rPr>
            <w:noProof/>
            <w:webHidden/>
          </w:rPr>
          <w:tab/>
        </w:r>
        <w:r w:rsidR="00AA0E47">
          <w:rPr>
            <w:noProof/>
            <w:webHidden/>
          </w:rPr>
          <w:fldChar w:fldCharType="begin"/>
        </w:r>
        <w:r w:rsidR="00AA0E47">
          <w:rPr>
            <w:noProof/>
            <w:webHidden/>
          </w:rPr>
          <w:instrText xml:space="preserve"> PAGEREF _Toc56621861 \h </w:instrText>
        </w:r>
        <w:r w:rsidR="00AA0E47">
          <w:rPr>
            <w:noProof/>
            <w:webHidden/>
          </w:rPr>
        </w:r>
        <w:r w:rsidR="00AA0E47">
          <w:rPr>
            <w:noProof/>
            <w:webHidden/>
          </w:rPr>
          <w:fldChar w:fldCharType="separate"/>
        </w:r>
        <w:r w:rsidR="00AA0E47">
          <w:rPr>
            <w:noProof/>
            <w:webHidden/>
          </w:rPr>
          <w:t>134</w:t>
        </w:r>
        <w:r w:rsidR="00AA0E47">
          <w:rPr>
            <w:noProof/>
            <w:webHidden/>
          </w:rPr>
          <w:fldChar w:fldCharType="end"/>
        </w:r>
      </w:hyperlink>
    </w:p>
    <w:p w14:paraId="09A16DC0" w14:textId="6A4FA846"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62" w:history="1">
        <w:r w:rsidR="00AA0E47" w:rsidRPr="003D36C9">
          <w:rPr>
            <w:rStyle w:val="Hyperlink"/>
            <w:noProof/>
            <w:lang w:val="en-GB"/>
          </w:rPr>
          <w:t>12.9.1</w:t>
        </w:r>
        <w:r w:rsidR="00AA0E47">
          <w:rPr>
            <w:rFonts w:asciiTheme="minorHAnsi" w:eastAsiaTheme="minorEastAsia" w:hAnsiTheme="minorHAnsi" w:cstheme="minorBidi"/>
            <w:noProof/>
            <w:sz w:val="22"/>
            <w:szCs w:val="22"/>
            <w:lang w:eastAsia="en-NZ"/>
          </w:rPr>
          <w:tab/>
        </w:r>
        <w:r w:rsidR="00AA0E47" w:rsidRPr="003D36C9">
          <w:rPr>
            <w:rStyle w:val="Hyperlink"/>
            <w:noProof/>
            <w:lang w:val="en-GB"/>
          </w:rPr>
          <w:t>Forecast Validation</w:t>
        </w:r>
        <w:r w:rsidR="00AA0E47">
          <w:rPr>
            <w:noProof/>
            <w:webHidden/>
          </w:rPr>
          <w:tab/>
        </w:r>
        <w:r w:rsidR="00AA0E47">
          <w:rPr>
            <w:noProof/>
            <w:webHidden/>
          </w:rPr>
          <w:fldChar w:fldCharType="begin"/>
        </w:r>
        <w:r w:rsidR="00AA0E47">
          <w:rPr>
            <w:noProof/>
            <w:webHidden/>
          </w:rPr>
          <w:instrText xml:space="preserve"> PAGEREF _Toc56621862 \h </w:instrText>
        </w:r>
        <w:r w:rsidR="00AA0E47">
          <w:rPr>
            <w:noProof/>
            <w:webHidden/>
          </w:rPr>
        </w:r>
        <w:r w:rsidR="00AA0E47">
          <w:rPr>
            <w:noProof/>
            <w:webHidden/>
          </w:rPr>
          <w:fldChar w:fldCharType="separate"/>
        </w:r>
        <w:r w:rsidR="00AA0E47">
          <w:rPr>
            <w:noProof/>
            <w:webHidden/>
          </w:rPr>
          <w:t>138</w:t>
        </w:r>
        <w:r w:rsidR="00AA0E47">
          <w:rPr>
            <w:noProof/>
            <w:webHidden/>
          </w:rPr>
          <w:fldChar w:fldCharType="end"/>
        </w:r>
      </w:hyperlink>
    </w:p>
    <w:p w14:paraId="10FC10BB" w14:textId="6B98750E"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63" w:history="1">
        <w:r w:rsidR="00AA0E47" w:rsidRPr="003D36C9">
          <w:rPr>
            <w:rStyle w:val="Hyperlink"/>
            <w:noProof/>
            <w:lang w:val="en-GB"/>
          </w:rPr>
          <w:t>12.9.2</w:t>
        </w:r>
        <w:r w:rsidR="00AA0E47">
          <w:rPr>
            <w:rFonts w:asciiTheme="minorHAnsi" w:eastAsiaTheme="minorEastAsia" w:hAnsiTheme="minorHAnsi" w:cstheme="minorBidi"/>
            <w:noProof/>
            <w:sz w:val="22"/>
            <w:szCs w:val="22"/>
            <w:lang w:eastAsia="en-NZ"/>
          </w:rPr>
          <w:tab/>
        </w:r>
        <w:r w:rsidR="00AA0E47" w:rsidRPr="003D36C9">
          <w:rPr>
            <w:rStyle w:val="Hyperlink"/>
            <w:noProof/>
          </w:rPr>
          <w:t>Check if Course Differences Exist</w:t>
        </w:r>
        <w:r w:rsidR="00AA0E47">
          <w:rPr>
            <w:noProof/>
            <w:webHidden/>
          </w:rPr>
          <w:tab/>
        </w:r>
        <w:r w:rsidR="00AA0E47">
          <w:rPr>
            <w:noProof/>
            <w:webHidden/>
          </w:rPr>
          <w:fldChar w:fldCharType="begin"/>
        </w:r>
        <w:r w:rsidR="00AA0E47">
          <w:rPr>
            <w:noProof/>
            <w:webHidden/>
          </w:rPr>
          <w:instrText xml:space="preserve"> PAGEREF _Toc56621863 \h </w:instrText>
        </w:r>
        <w:r w:rsidR="00AA0E47">
          <w:rPr>
            <w:noProof/>
            <w:webHidden/>
          </w:rPr>
        </w:r>
        <w:r w:rsidR="00AA0E47">
          <w:rPr>
            <w:noProof/>
            <w:webHidden/>
          </w:rPr>
          <w:fldChar w:fldCharType="separate"/>
        </w:r>
        <w:r w:rsidR="00AA0E47">
          <w:rPr>
            <w:noProof/>
            <w:webHidden/>
          </w:rPr>
          <w:t>139</w:t>
        </w:r>
        <w:r w:rsidR="00AA0E47">
          <w:rPr>
            <w:noProof/>
            <w:webHidden/>
          </w:rPr>
          <w:fldChar w:fldCharType="end"/>
        </w:r>
      </w:hyperlink>
    </w:p>
    <w:p w14:paraId="311A8F54" w14:textId="088B4563"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64" w:history="1">
        <w:r w:rsidR="00AA0E47" w:rsidRPr="003D36C9">
          <w:rPr>
            <w:rStyle w:val="Hyperlink"/>
            <w:noProof/>
            <w:lang w:val="en-GB"/>
          </w:rPr>
          <w:t>12.9.3</w:t>
        </w:r>
        <w:r w:rsidR="00AA0E47">
          <w:rPr>
            <w:rFonts w:asciiTheme="minorHAnsi" w:eastAsiaTheme="minorEastAsia" w:hAnsiTheme="minorHAnsi" w:cstheme="minorBidi"/>
            <w:noProof/>
            <w:sz w:val="22"/>
            <w:szCs w:val="22"/>
            <w:lang w:eastAsia="en-NZ"/>
          </w:rPr>
          <w:tab/>
        </w:r>
        <w:r w:rsidR="00AA0E47" w:rsidRPr="003D36C9">
          <w:rPr>
            <w:rStyle w:val="Hyperlink"/>
            <w:noProof/>
          </w:rPr>
          <w:t>Check if Course Pending Change Requests Exist</w:t>
        </w:r>
        <w:r w:rsidR="00AA0E47">
          <w:rPr>
            <w:noProof/>
            <w:webHidden/>
          </w:rPr>
          <w:tab/>
        </w:r>
        <w:r w:rsidR="00AA0E47">
          <w:rPr>
            <w:noProof/>
            <w:webHidden/>
          </w:rPr>
          <w:fldChar w:fldCharType="begin"/>
        </w:r>
        <w:r w:rsidR="00AA0E47">
          <w:rPr>
            <w:noProof/>
            <w:webHidden/>
          </w:rPr>
          <w:instrText xml:space="preserve"> PAGEREF _Toc56621864 \h </w:instrText>
        </w:r>
        <w:r w:rsidR="00AA0E47">
          <w:rPr>
            <w:noProof/>
            <w:webHidden/>
          </w:rPr>
        </w:r>
        <w:r w:rsidR="00AA0E47">
          <w:rPr>
            <w:noProof/>
            <w:webHidden/>
          </w:rPr>
          <w:fldChar w:fldCharType="separate"/>
        </w:r>
        <w:r w:rsidR="00AA0E47">
          <w:rPr>
            <w:noProof/>
            <w:webHidden/>
          </w:rPr>
          <w:t>139</w:t>
        </w:r>
        <w:r w:rsidR="00AA0E47">
          <w:rPr>
            <w:noProof/>
            <w:webHidden/>
          </w:rPr>
          <w:fldChar w:fldCharType="end"/>
        </w:r>
      </w:hyperlink>
    </w:p>
    <w:p w14:paraId="62F96899" w14:textId="35C0EC67"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65" w:history="1">
        <w:r w:rsidR="00AA0E47" w:rsidRPr="003D36C9">
          <w:rPr>
            <w:rStyle w:val="Hyperlink"/>
            <w:noProof/>
          </w:rPr>
          <w:t>12.9.4</w:t>
        </w:r>
        <w:r w:rsidR="00AA0E47">
          <w:rPr>
            <w:rFonts w:asciiTheme="minorHAnsi" w:eastAsiaTheme="minorEastAsia" w:hAnsiTheme="minorHAnsi" w:cstheme="minorBidi"/>
            <w:noProof/>
            <w:sz w:val="22"/>
            <w:szCs w:val="22"/>
            <w:lang w:eastAsia="en-NZ"/>
          </w:rPr>
          <w:tab/>
        </w:r>
        <w:r w:rsidR="00AA0E47" w:rsidRPr="003D36C9">
          <w:rPr>
            <w:rStyle w:val="Hyperlink"/>
            <w:noProof/>
          </w:rPr>
          <w:t>Check if Workforce Questionnaire Submitted</w:t>
        </w:r>
        <w:r w:rsidR="00AA0E47">
          <w:rPr>
            <w:noProof/>
            <w:webHidden/>
          </w:rPr>
          <w:tab/>
        </w:r>
        <w:r w:rsidR="00AA0E47">
          <w:rPr>
            <w:noProof/>
            <w:webHidden/>
          </w:rPr>
          <w:fldChar w:fldCharType="begin"/>
        </w:r>
        <w:r w:rsidR="00AA0E47">
          <w:rPr>
            <w:noProof/>
            <w:webHidden/>
          </w:rPr>
          <w:instrText xml:space="preserve"> PAGEREF _Toc56621865 \h </w:instrText>
        </w:r>
        <w:r w:rsidR="00AA0E47">
          <w:rPr>
            <w:noProof/>
            <w:webHidden/>
          </w:rPr>
        </w:r>
        <w:r w:rsidR="00AA0E47">
          <w:rPr>
            <w:noProof/>
            <w:webHidden/>
          </w:rPr>
          <w:fldChar w:fldCharType="separate"/>
        </w:r>
        <w:r w:rsidR="00AA0E47">
          <w:rPr>
            <w:noProof/>
            <w:webHidden/>
          </w:rPr>
          <w:t>140</w:t>
        </w:r>
        <w:r w:rsidR="00AA0E47">
          <w:rPr>
            <w:noProof/>
            <w:webHidden/>
          </w:rPr>
          <w:fldChar w:fldCharType="end"/>
        </w:r>
      </w:hyperlink>
    </w:p>
    <w:p w14:paraId="152EA2AE" w14:textId="1652C5B3" w:rsidR="00AA0E47" w:rsidRDefault="000A0BCA">
      <w:pPr>
        <w:pStyle w:val="TOC1"/>
        <w:rPr>
          <w:rFonts w:eastAsiaTheme="minorEastAsia" w:cstheme="minorBidi"/>
          <w:b w:val="0"/>
          <w:bCs w:val="0"/>
          <w:caps w:val="0"/>
          <w:noProof/>
          <w:color w:val="auto"/>
          <w:sz w:val="22"/>
          <w:szCs w:val="22"/>
          <w:lang w:eastAsia="en-NZ"/>
        </w:rPr>
      </w:pPr>
      <w:hyperlink w:anchor="_Toc56621866" w:history="1">
        <w:r w:rsidR="00AA0E47" w:rsidRPr="003D36C9">
          <w:rPr>
            <w:rStyle w:val="Hyperlink"/>
            <w:noProof/>
          </w:rPr>
          <w:t>13</w:t>
        </w:r>
        <w:r w:rsidR="00AA0E47">
          <w:rPr>
            <w:rFonts w:eastAsiaTheme="minorEastAsia" w:cstheme="minorBidi"/>
            <w:b w:val="0"/>
            <w:bCs w:val="0"/>
            <w:caps w:val="0"/>
            <w:noProof/>
            <w:color w:val="auto"/>
            <w:sz w:val="22"/>
            <w:szCs w:val="22"/>
            <w:lang w:eastAsia="en-NZ"/>
          </w:rPr>
          <w:tab/>
        </w:r>
        <w:r w:rsidR="00AA0E47" w:rsidRPr="003D36C9">
          <w:rPr>
            <w:rStyle w:val="Hyperlink"/>
            <w:noProof/>
          </w:rPr>
          <w:t>IND Data Collection</w:t>
        </w:r>
        <w:r w:rsidR="00AA0E47">
          <w:rPr>
            <w:noProof/>
            <w:webHidden/>
          </w:rPr>
          <w:tab/>
        </w:r>
        <w:r w:rsidR="00AA0E47">
          <w:rPr>
            <w:noProof/>
            <w:webHidden/>
          </w:rPr>
          <w:fldChar w:fldCharType="begin"/>
        </w:r>
        <w:r w:rsidR="00AA0E47">
          <w:rPr>
            <w:noProof/>
            <w:webHidden/>
          </w:rPr>
          <w:instrText xml:space="preserve"> PAGEREF _Toc56621866 \h </w:instrText>
        </w:r>
        <w:r w:rsidR="00AA0E47">
          <w:rPr>
            <w:noProof/>
            <w:webHidden/>
          </w:rPr>
        </w:r>
        <w:r w:rsidR="00AA0E47">
          <w:rPr>
            <w:noProof/>
            <w:webHidden/>
          </w:rPr>
          <w:fldChar w:fldCharType="separate"/>
        </w:r>
        <w:r w:rsidR="00AA0E47">
          <w:rPr>
            <w:noProof/>
            <w:webHidden/>
          </w:rPr>
          <w:t>142</w:t>
        </w:r>
        <w:r w:rsidR="00AA0E47">
          <w:rPr>
            <w:noProof/>
            <w:webHidden/>
          </w:rPr>
          <w:fldChar w:fldCharType="end"/>
        </w:r>
      </w:hyperlink>
    </w:p>
    <w:p w14:paraId="3923B2AC" w14:textId="09BB5C20"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67" w:history="1">
        <w:r w:rsidR="00AA0E47" w:rsidRPr="003D36C9">
          <w:rPr>
            <w:rStyle w:val="Hyperlink"/>
            <w:noProof/>
          </w:rPr>
          <w:t>13.1</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IND Validation Summary</w:t>
        </w:r>
        <w:r w:rsidR="00AA0E47">
          <w:rPr>
            <w:noProof/>
            <w:webHidden/>
          </w:rPr>
          <w:tab/>
        </w:r>
        <w:r w:rsidR="00AA0E47">
          <w:rPr>
            <w:noProof/>
            <w:webHidden/>
          </w:rPr>
          <w:fldChar w:fldCharType="begin"/>
        </w:r>
        <w:r w:rsidR="00AA0E47">
          <w:rPr>
            <w:noProof/>
            <w:webHidden/>
          </w:rPr>
          <w:instrText xml:space="preserve"> PAGEREF _Toc56621867 \h </w:instrText>
        </w:r>
        <w:r w:rsidR="00AA0E47">
          <w:rPr>
            <w:noProof/>
            <w:webHidden/>
          </w:rPr>
        </w:r>
        <w:r w:rsidR="00AA0E47">
          <w:rPr>
            <w:noProof/>
            <w:webHidden/>
          </w:rPr>
          <w:fldChar w:fldCharType="separate"/>
        </w:r>
        <w:r w:rsidR="00AA0E47">
          <w:rPr>
            <w:noProof/>
            <w:webHidden/>
          </w:rPr>
          <w:t>142</w:t>
        </w:r>
        <w:r w:rsidR="00AA0E47">
          <w:rPr>
            <w:noProof/>
            <w:webHidden/>
          </w:rPr>
          <w:fldChar w:fldCharType="end"/>
        </w:r>
      </w:hyperlink>
    </w:p>
    <w:p w14:paraId="298A3293" w14:textId="092EB56D"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68" w:history="1">
        <w:r w:rsidR="00AA0E47" w:rsidRPr="003D36C9">
          <w:rPr>
            <w:rStyle w:val="Hyperlink"/>
            <w:noProof/>
          </w:rPr>
          <w:t>13.2</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Validate New IND</w:t>
        </w:r>
        <w:r w:rsidR="00AA0E47">
          <w:rPr>
            <w:noProof/>
            <w:webHidden/>
          </w:rPr>
          <w:tab/>
        </w:r>
        <w:r w:rsidR="00AA0E47">
          <w:rPr>
            <w:noProof/>
            <w:webHidden/>
          </w:rPr>
          <w:fldChar w:fldCharType="begin"/>
        </w:r>
        <w:r w:rsidR="00AA0E47">
          <w:rPr>
            <w:noProof/>
            <w:webHidden/>
          </w:rPr>
          <w:instrText xml:space="preserve"> PAGEREF _Toc56621868 \h </w:instrText>
        </w:r>
        <w:r w:rsidR="00AA0E47">
          <w:rPr>
            <w:noProof/>
            <w:webHidden/>
          </w:rPr>
        </w:r>
        <w:r w:rsidR="00AA0E47">
          <w:rPr>
            <w:noProof/>
            <w:webHidden/>
          </w:rPr>
          <w:fldChar w:fldCharType="separate"/>
        </w:r>
        <w:r w:rsidR="00AA0E47">
          <w:rPr>
            <w:noProof/>
            <w:webHidden/>
          </w:rPr>
          <w:t>143</w:t>
        </w:r>
        <w:r w:rsidR="00AA0E47">
          <w:rPr>
            <w:noProof/>
            <w:webHidden/>
          </w:rPr>
          <w:fldChar w:fldCharType="end"/>
        </w:r>
      </w:hyperlink>
    </w:p>
    <w:p w14:paraId="35C2ECD2" w14:textId="6BFF5A6C"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69" w:history="1">
        <w:r w:rsidR="00AA0E47" w:rsidRPr="003D36C9">
          <w:rPr>
            <w:rStyle w:val="Hyperlink"/>
            <w:noProof/>
          </w:rPr>
          <w:t>13.2.1</w:t>
        </w:r>
        <w:r w:rsidR="00AA0E47">
          <w:rPr>
            <w:rFonts w:asciiTheme="minorHAnsi" w:eastAsiaTheme="minorEastAsia" w:hAnsiTheme="minorHAnsi" w:cstheme="minorBidi"/>
            <w:noProof/>
            <w:sz w:val="22"/>
            <w:szCs w:val="22"/>
            <w:lang w:eastAsia="en-NZ"/>
          </w:rPr>
          <w:tab/>
        </w:r>
        <w:r w:rsidR="00AA0E47" w:rsidRPr="003D36C9">
          <w:rPr>
            <w:rStyle w:val="Hyperlink"/>
            <w:noProof/>
          </w:rPr>
          <w:t>Select Return Year and Notification Contacts</w:t>
        </w:r>
        <w:r w:rsidR="00AA0E47">
          <w:rPr>
            <w:noProof/>
            <w:webHidden/>
          </w:rPr>
          <w:tab/>
        </w:r>
        <w:r w:rsidR="00AA0E47">
          <w:rPr>
            <w:noProof/>
            <w:webHidden/>
          </w:rPr>
          <w:fldChar w:fldCharType="begin"/>
        </w:r>
        <w:r w:rsidR="00AA0E47">
          <w:rPr>
            <w:noProof/>
            <w:webHidden/>
          </w:rPr>
          <w:instrText xml:space="preserve"> PAGEREF _Toc56621869 \h </w:instrText>
        </w:r>
        <w:r w:rsidR="00AA0E47">
          <w:rPr>
            <w:noProof/>
            <w:webHidden/>
          </w:rPr>
        </w:r>
        <w:r w:rsidR="00AA0E47">
          <w:rPr>
            <w:noProof/>
            <w:webHidden/>
          </w:rPr>
          <w:fldChar w:fldCharType="separate"/>
        </w:r>
        <w:r w:rsidR="00AA0E47">
          <w:rPr>
            <w:noProof/>
            <w:webHidden/>
          </w:rPr>
          <w:t>143</w:t>
        </w:r>
        <w:r w:rsidR="00AA0E47">
          <w:rPr>
            <w:noProof/>
            <w:webHidden/>
          </w:rPr>
          <w:fldChar w:fldCharType="end"/>
        </w:r>
      </w:hyperlink>
    </w:p>
    <w:p w14:paraId="12040FB4" w14:textId="45C56DD2"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70" w:history="1">
        <w:r w:rsidR="00AA0E47" w:rsidRPr="003D36C9">
          <w:rPr>
            <w:rStyle w:val="Hyperlink"/>
            <w:noProof/>
          </w:rPr>
          <w:t>13.2.2</w:t>
        </w:r>
        <w:r w:rsidR="00AA0E47">
          <w:rPr>
            <w:rFonts w:asciiTheme="minorHAnsi" w:eastAsiaTheme="minorEastAsia" w:hAnsiTheme="minorHAnsi" w:cstheme="minorBidi"/>
            <w:noProof/>
            <w:sz w:val="22"/>
            <w:szCs w:val="22"/>
            <w:lang w:eastAsia="en-NZ"/>
          </w:rPr>
          <w:tab/>
        </w:r>
        <w:r w:rsidR="00AA0E47" w:rsidRPr="003D36C9">
          <w:rPr>
            <w:rStyle w:val="Hyperlink"/>
            <w:noProof/>
          </w:rPr>
          <w:t>Upload IND ZIP File</w:t>
        </w:r>
        <w:r w:rsidR="00AA0E47">
          <w:rPr>
            <w:noProof/>
            <w:webHidden/>
          </w:rPr>
          <w:tab/>
        </w:r>
        <w:r w:rsidR="00AA0E47">
          <w:rPr>
            <w:noProof/>
            <w:webHidden/>
          </w:rPr>
          <w:fldChar w:fldCharType="begin"/>
        </w:r>
        <w:r w:rsidR="00AA0E47">
          <w:rPr>
            <w:noProof/>
            <w:webHidden/>
          </w:rPr>
          <w:instrText xml:space="preserve"> PAGEREF _Toc56621870 \h </w:instrText>
        </w:r>
        <w:r w:rsidR="00AA0E47">
          <w:rPr>
            <w:noProof/>
            <w:webHidden/>
          </w:rPr>
        </w:r>
        <w:r w:rsidR="00AA0E47">
          <w:rPr>
            <w:noProof/>
            <w:webHidden/>
          </w:rPr>
          <w:fldChar w:fldCharType="separate"/>
        </w:r>
        <w:r w:rsidR="00AA0E47">
          <w:rPr>
            <w:noProof/>
            <w:webHidden/>
          </w:rPr>
          <w:t>144</w:t>
        </w:r>
        <w:r w:rsidR="00AA0E47">
          <w:rPr>
            <w:noProof/>
            <w:webHidden/>
          </w:rPr>
          <w:fldChar w:fldCharType="end"/>
        </w:r>
      </w:hyperlink>
    </w:p>
    <w:p w14:paraId="40DB36F2" w14:textId="4F2FE821"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71" w:history="1">
        <w:r w:rsidR="00AA0E47" w:rsidRPr="003D36C9">
          <w:rPr>
            <w:rStyle w:val="Hyperlink"/>
            <w:noProof/>
            <w:lang w:eastAsia="en-NZ"/>
          </w:rPr>
          <w:t>13.2.3</w:t>
        </w:r>
        <w:r w:rsidR="00AA0E47">
          <w:rPr>
            <w:rFonts w:asciiTheme="minorHAnsi" w:eastAsiaTheme="minorEastAsia" w:hAnsiTheme="minorHAnsi" w:cstheme="minorBidi"/>
            <w:noProof/>
            <w:sz w:val="22"/>
            <w:szCs w:val="22"/>
            <w:lang w:eastAsia="en-NZ"/>
          </w:rPr>
          <w:tab/>
        </w:r>
        <w:r w:rsidR="00AA0E47" w:rsidRPr="003D36C9">
          <w:rPr>
            <w:rStyle w:val="Hyperlink"/>
            <w:noProof/>
            <w:lang w:eastAsia="en-NZ"/>
          </w:rPr>
          <w:t>Confirmation</w:t>
        </w:r>
        <w:r w:rsidR="00AA0E47">
          <w:rPr>
            <w:noProof/>
            <w:webHidden/>
          </w:rPr>
          <w:tab/>
        </w:r>
        <w:r w:rsidR="00AA0E47">
          <w:rPr>
            <w:noProof/>
            <w:webHidden/>
          </w:rPr>
          <w:fldChar w:fldCharType="begin"/>
        </w:r>
        <w:r w:rsidR="00AA0E47">
          <w:rPr>
            <w:noProof/>
            <w:webHidden/>
          </w:rPr>
          <w:instrText xml:space="preserve"> PAGEREF _Toc56621871 \h </w:instrText>
        </w:r>
        <w:r w:rsidR="00AA0E47">
          <w:rPr>
            <w:noProof/>
            <w:webHidden/>
          </w:rPr>
        </w:r>
        <w:r w:rsidR="00AA0E47">
          <w:rPr>
            <w:noProof/>
            <w:webHidden/>
          </w:rPr>
          <w:fldChar w:fldCharType="separate"/>
        </w:r>
        <w:r w:rsidR="00AA0E47">
          <w:rPr>
            <w:noProof/>
            <w:webHidden/>
          </w:rPr>
          <w:t>145</w:t>
        </w:r>
        <w:r w:rsidR="00AA0E47">
          <w:rPr>
            <w:noProof/>
            <w:webHidden/>
          </w:rPr>
          <w:fldChar w:fldCharType="end"/>
        </w:r>
      </w:hyperlink>
    </w:p>
    <w:p w14:paraId="34D7B17D" w14:textId="2A7A0FC8"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72" w:history="1">
        <w:r w:rsidR="00AA0E47" w:rsidRPr="003D36C9">
          <w:rPr>
            <w:rStyle w:val="Hyperlink"/>
            <w:noProof/>
          </w:rPr>
          <w:t>13.2.4</w:t>
        </w:r>
        <w:r w:rsidR="00AA0E47">
          <w:rPr>
            <w:rFonts w:asciiTheme="minorHAnsi" w:eastAsiaTheme="minorEastAsia" w:hAnsiTheme="minorHAnsi" w:cstheme="minorBidi"/>
            <w:noProof/>
            <w:sz w:val="22"/>
            <w:szCs w:val="22"/>
            <w:lang w:eastAsia="en-NZ"/>
          </w:rPr>
          <w:tab/>
        </w:r>
        <w:r w:rsidR="00AA0E47" w:rsidRPr="003D36C9">
          <w:rPr>
            <w:rStyle w:val="Hyperlink"/>
            <w:noProof/>
          </w:rPr>
          <w:t>IND Submission and Results</w:t>
        </w:r>
        <w:r w:rsidR="00AA0E47">
          <w:rPr>
            <w:noProof/>
            <w:webHidden/>
          </w:rPr>
          <w:tab/>
        </w:r>
        <w:r w:rsidR="00AA0E47">
          <w:rPr>
            <w:noProof/>
            <w:webHidden/>
          </w:rPr>
          <w:fldChar w:fldCharType="begin"/>
        </w:r>
        <w:r w:rsidR="00AA0E47">
          <w:rPr>
            <w:noProof/>
            <w:webHidden/>
          </w:rPr>
          <w:instrText xml:space="preserve"> PAGEREF _Toc56621872 \h </w:instrText>
        </w:r>
        <w:r w:rsidR="00AA0E47">
          <w:rPr>
            <w:noProof/>
            <w:webHidden/>
          </w:rPr>
        </w:r>
        <w:r w:rsidR="00AA0E47">
          <w:rPr>
            <w:noProof/>
            <w:webHidden/>
          </w:rPr>
          <w:fldChar w:fldCharType="separate"/>
        </w:r>
        <w:r w:rsidR="00AA0E47">
          <w:rPr>
            <w:noProof/>
            <w:webHidden/>
          </w:rPr>
          <w:t>146</w:t>
        </w:r>
        <w:r w:rsidR="00AA0E47">
          <w:rPr>
            <w:noProof/>
            <w:webHidden/>
          </w:rPr>
          <w:fldChar w:fldCharType="end"/>
        </w:r>
      </w:hyperlink>
    </w:p>
    <w:p w14:paraId="51C0DE81" w14:textId="7252DD9B"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73" w:history="1">
        <w:r w:rsidR="00AA0E47" w:rsidRPr="003D36C9">
          <w:rPr>
            <w:rStyle w:val="Hyperlink"/>
            <w:noProof/>
          </w:rPr>
          <w:t>13.3</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Validation Error Report</w:t>
        </w:r>
        <w:r w:rsidR="00AA0E47">
          <w:rPr>
            <w:noProof/>
            <w:webHidden/>
          </w:rPr>
          <w:tab/>
        </w:r>
        <w:r w:rsidR="00AA0E47">
          <w:rPr>
            <w:noProof/>
            <w:webHidden/>
          </w:rPr>
          <w:fldChar w:fldCharType="begin"/>
        </w:r>
        <w:r w:rsidR="00AA0E47">
          <w:rPr>
            <w:noProof/>
            <w:webHidden/>
          </w:rPr>
          <w:instrText xml:space="preserve"> PAGEREF _Toc56621873 \h </w:instrText>
        </w:r>
        <w:r w:rsidR="00AA0E47">
          <w:rPr>
            <w:noProof/>
            <w:webHidden/>
          </w:rPr>
        </w:r>
        <w:r w:rsidR="00AA0E47">
          <w:rPr>
            <w:noProof/>
            <w:webHidden/>
          </w:rPr>
          <w:fldChar w:fldCharType="separate"/>
        </w:r>
        <w:r w:rsidR="00AA0E47">
          <w:rPr>
            <w:noProof/>
            <w:webHidden/>
          </w:rPr>
          <w:t>147</w:t>
        </w:r>
        <w:r w:rsidR="00AA0E47">
          <w:rPr>
            <w:noProof/>
            <w:webHidden/>
          </w:rPr>
          <w:fldChar w:fldCharType="end"/>
        </w:r>
      </w:hyperlink>
    </w:p>
    <w:p w14:paraId="6F24C963" w14:textId="0BD28BEF"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74" w:history="1">
        <w:r w:rsidR="00AA0E47" w:rsidRPr="003D36C9">
          <w:rPr>
            <w:rStyle w:val="Hyperlink"/>
            <w:noProof/>
          </w:rPr>
          <w:t>13.3.1</w:t>
        </w:r>
        <w:r w:rsidR="00AA0E47">
          <w:rPr>
            <w:rFonts w:asciiTheme="minorHAnsi" w:eastAsiaTheme="minorEastAsia" w:hAnsiTheme="minorHAnsi" w:cstheme="minorBidi"/>
            <w:noProof/>
            <w:sz w:val="22"/>
            <w:szCs w:val="22"/>
            <w:lang w:eastAsia="en-NZ"/>
          </w:rPr>
          <w:tab/>
        </w:r>
        <w:r w:rsidR="00AA0E47" w:rsidRPr="003D36C9">
          <w:rPr>
            <w:rStyle w:val="Hyperlink"/>
            <w:noProof/>
          </w:rPr>
          <w:t>View All Errors</w:t>
        </w:r>
        <w:r w:rsidR="00AA0E47">
          <w:rPr>
            <w:noProof/>
            <w:webHidden/>
          </w:rPr>
          <w:tab/>
        </w:r>
        <w:r w:rsidR="00AA0E47">
          <w:rPr>
            <w:noProof/>
            <w:webHidden/>
          </w:rPr>
          <w:fldChar w:fldCharType="begin"/>
        </w:r>
        <w:r w:rsidR="00AA0E47">
          <w:rPr>
            <w:noProof/>
            <w:webHidden/>
          </w:rPr>
          <w:instrText xml:space="preserve"> PAGEREF _Toc56621874 \h </w:instrText>
        </w:r>
        <w:r w:rsidR="00AA0E47">
          <w:rPr>
            <w:noProof/>
            <w:webHidden/>
          </w:rPr>
        </w:r>
        <w:r w:rsidR="00AA0E47">
          <w:rPr>
            <w:noProof/>
            <w:webHidden/>
          </w:rPr>
          <w:fldChar w:fldCharType="separate"/>
        </w:r>
        <w:r w:rsidR="00AA0E47">
          <w:rPr>
            <w:noProof/>
            <w:webHidden/>
          </w:rPr>
          <w:t>148</w:t>
        </w:r>
        <w:r w:rsidR="00AA0E47">
          <w:rPr>
            <w:noProof/>
            <w:webHidden/>
          </w:rPr>
          <w:fldChar w:fldCharType="end"/>
        </w:r>
      </w:hyperlink>
    </w:p>
    <w:p w14:paraId="714EC297" w14:textId="4B079D58"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875" w:history="1">
        <w:r w:rsidR="00AA0E47" w:rsidRPr="003D36C9">
          <w:rPr>
            <w:rStyle w:val="Hyperlink"/>
            <w:noProof/>
            <w:lang w:val="en-GB"/>
          </w:rPr>
          <w:t>13.3.2</w:t>
        </w:r>
        <w:r w:rsidR="00AA0E47">
          <w:rPr>
            <w:rFonts w:asciiTheme="minorHAnsi" w:eastAsiaTheme="minorEastAsia" w:hAnsiTheme="minorHAnsi" w:cstheme="minorBidi"/>
            <w:noProof/>
            <w:sz w:val="22"/>
            <w:szCs w:val="22"/>
            <w:lang w:eastAsia="en-NZ"/>
          </w:rPr>
          <w:tab/>
        </w:r>
        <w:r w:rsidR="00AA0E47" w:rsidRPr="003D36C9">
          <w:rPr>
            <w:rStyle w:val="Hyperlink"/>
            <w:noProof/>
            <w:lang w:val="en-GB"/>
          </w:rPr>
          <w:t>Validation Error Details</w:t>
        </w:r>
        <w:r w:rsidR="00AA0E47">
          <w:rPr>
            <w:noProof/>
            <w:webHidden/>
          </w:rPr>
          <w:tab/>
        </w:r>
        <w:r w:rsidR="00AA0E47">
          <w:rPr>
            <w:noProof/>
            <w:webHidden/>
          </w:rPr>
          <w:fldChar w:fldCharType="begin"/>
        </w:r>
        <w:r w:rsidR="00AA0E47">
          <w:rPr>
            <w:noProof/>
            <w:webHidden/>
          </w:rPr>
          <w:instrText xml:space="preserve"> PAGEREF _Toc56621875 \h </w:instrText>
        </w:r>
        <w:r w:rsidR="00AA0E47">
          <w:rPr>
            <w:noProof/>
            <w:webHidden/>
          </w:rPr>
        </w:r>
        <w:r w:rsidR="00AA0E47">
          <w:rPr>
            <w:noProof/>
            <w:webHidden/>
          </w:rPr>
          <w:fldChar w:fldCharType="separate"/>
        </w:r>
        <w:r w:rsidR="00AA0E47">
          <w:rPr>
            <w:noProof/>
            <w:webHidden/>
          </w:rPr>
          <w:t>150</w:t>
        </w:r>
        <w:r w:rsidR="00AA0E47">
          <w:rPr>
            <w:noProof/>
            <w:webHidden/>
          </w:rPr>
          <w:fldChar w:fldCharType="end"/>
        </w:r>
      </w:hyperlink>
    </w:p>
    <w:p w14:paraId="758BFCC9" w14:textId="04056165" w:rsidR="00AA0E47" w:rsidRDefault="000A0BCA">
      <w:pPr>
        <w:pStyle w:val="TOC1"/>
        <w:rPr>
          <w:rFonts w:eastAsiaTheme="minorEastAsia" w:cstheme="minorBidi"/>
          <w:b w:val="0"/>
          <w:bCs w:val="0"/>
          <w:caps w:val="0"/>
          <w:noProof/>
          <w:color w:val="auto"/>
          <w:sz w:val="22"/>
          <w:szCs w:val="22"/>
          <w:lang w:eastAsia="en-NZ"/>
        </w:rPr>
      </w:pPr>
      <w:hyperlink w:anchor="_Toc56621876" w:history="1">
        <w:r w:rsidR="00AA0E47" w:rsidRPr="003D36C9">
          <w:rPr>
            <w:rStyle w:val="Hyperlink"/>
            <w:noProof/>
          </w:rPr>
          <w:t>14</w:t>
        </w:r>
        <w:r w:rsidR="00AA0E47">
          <w:rPr>
            <w:rFonts w:eastAsiaTheme="minorEastAsia" w:cstheme="minorBidi"/>
            <w:b w:val="0"/>
            <w:bCs w:val="0"/>
            <w:caps w:val="0"/>
            <w:noProof/>
            <w:color w:val="auto"/>
            <w:sz w:val="22"/>
            <w:szCs w:val="22"/>
            <w:lang w:eastAsia="en-NZ"/>
          </w:rPr>
          <w:tab/>
        </w:r>
        <w:r w:rsidR="00AA0E47" w:rsidRPr="003D36C9">
          <w:rPr>
            <w:rStyle w:val="Hyperlink"/>
            <w:noProof/>
          </w:rPr>
          <w:t>Workforce Questionnaires (WFQ)</w:t>
        </w:r>
        <w:r w:rsidR="00AA0E47">
          <w:rPr>
            <w:noProof/>
            <w:webHidden/>
          </w:rPr>
          <w:tab/>
        </w:r>
        <w:r w:rsidR="00AA0E47">
          <w:rPr>
            <w:noProof/>
            <w:webHidden/>
          </w:rPr>
          <w:fldChar w:fldCharType="begin"/>
        </w:r>
        <w:r w:rsidR="00AA0E47">
          <w:rPr>
            <w:noProof/>
            <w:webHidden/>
          </w:rPr>
          <w:instrText xml:space="preserve"> PAGEREF _Toc56621876 \h </w:instrText>
        </w:r>
        <w:r w:rsidR="00AA0E47">
          <w:rPr>
            <w:noProof/>
            <w:webHidden/>
          </w:rPr>
        </w:r>
        <w:r w:rsidR="00AA0E47">
          <w:rPr>
            <w:noProof/>
            <w:webHidden/>
          </w:rPr>
          <w:fldChar w:fldCharType="separate"/>
        </w:r>
        <w:r w:rsidR="00AA0E47">
          <w:rPr>
            <w:noProof/>
            <w:webHidden/>
          </w:rPr>
          <w:t>152</w:t>
        </w:r>
        <w:r w:rsidR="00AA0E47">
          <w:rPr>
            <w:noProof/>
            <w:webHidden/>
          </w:rPr>
          <w:fldChar w:fldCharType="end"/>
        </w:r>
      </w:hyperlink>
    </w:p>
    <w:p w14:paraId="166D9472" w14:textId="1082DBDC"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77" w:history="1">
        <w:r w:rsidR="00AA0E47" w:rsidRPr="003D36C9">
          <w:rPr>
            <w:rStyle w:val="Hyperlink"/>
            <w:noProof/>
          </w:rPr>
          <w:t>14.1</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WFQ History</w:t>
        </w:r>
        <w:r w:rsidR="00AA0E47">
          <w:rPr>
            <w:noProof/>
            <w:webHidden/>
          </w:rPr>
          <w:tab/>
        </w:r>
        <w:r w:rsidR="00AA0E47">
          <w:rPr>
            <w:noProof/>
            <w:webHidden/>
          </w:rPr>
          <w:fldChar w:fldCharType="begin"/>
        </w:r>
        <w:r w:rsidR="00AA0E47">
          <w:rPr>
            <w:noProof/>
            <w:webHidden/>
          </w:rPr>
          <w:instrText xml:space="preserve"> PAGEREF _Toc56621877 \h </w:instrText>
        </w:r>
        <w:r w:rsidR="00AA0E47">
          <w:rPr>
            <w:noProof/>
            <w:webHidden/>
          </w:rPr>
        </w:r>
        <w:r w:rsidR="00AA0E47">
          <w:rPr>
            <w:noProof/>
            <w:webHidden/>
          </w:rPr>
          <w:fldChar w:fldCharType="separate"/>
        </w:r>
        <w:r w:rsidR="00AA0E47">
          <w:rPr>
            <w:noProof/>
            <w:webHidden/>
          </w:rPr>
          <w:t>152</w:t>
        </w:r>
        <w:r w:rsidR="00AA0E47">
          <w:rPr>
            <w:noProof/>
            <w:webHidden/>
          </w:rPr>
          <w:fldChar w:fldCharType="end"/>
        </w:r>
      </w:hyperlink>
    </w:p>
    <w:p w14:paraId="04E4A2C6" w14:textId="4F42BD02"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78" w:history="1">
        <w:r w:rsidR="00AA0E47" w:rsidRPr="003D36C9">
          <w:rPr>
            <w:rStyle w:val="Hyperlink"/>
            <w:noProof/>
          </w:rPr>
          <w:t>14.2</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WFQ Upload</w:t>
        </w:r>
        <w:r w:rsidR="00AA0E47">
          <w:rPr>
            <w:noProof/>
            <w:webHidden/>
          </w:rPr>
          <w:tab/>
        </w:r>
        <w:r w:rsidR="00AA0E47">
          <w:rPr>
            <w:noProof/>
            <w:webHidden/>
          </w:rPr>
          <w:fldChar w:fldCharType="begin"/>
        </w:r>
        <w:r w:rsidR="00AA0E47">
          <w:rPr>
            <w:noProof/>
            <w:webHidden/>
          </w:rPr>
          <w:instrText xml:space="preserve"> PAGEREF _Toc56621878 \h </w:instrText>
        </w:r>
        <w:r w:rsidR="00AA0E47">
          <w:rPr>
            <w:noProof/>
            <w:webHidden/>
          </w:rPr>
        </w:r>
        <w:r w:rsidR="00AA0E47">
          <w:rPr>
            <w:noProof/>
            <w:webHidden/>
          </w:rPr>
          <w:fldChar w:fldCharType="separate"/>
        </w:r>
        <w:r w:rsidR="00AA0E47">
          <w:rPr>
            <w:noProof/>
            <w:webHidden/>
          </w:rPr>
          <w:t>154</w:t>
        </w:r>
        <w:r w:rsidR="00AA0E47">
          <w:rPr>
            <w:noProof/>
            <w:webHidden/>
          </w:rPr>
          <w:fldChar w:fldCharType="end"/>
        </w:r>
      </w:hyperlink>
    </w:p>
    <w:p w14:paraId="524532BC" w14:textId="4BD41397"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79" w:history="1">
        <w:r w:rsidR="00AA0E47" w:rsidRPr="003D36C9">
          <w:rPr>
            <w:rStyle w:val="Hyperlink"/>
            <w:noProof/>
          </w:rPr>
          <w:t>14.3</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Download WFQ Template</w:t>
        </w:r>
        <w:r w:rsidR="00AA0E47">
          <w:rPr>
            <w:noProof/>
            <w:webHidden/>
          </w:rPr>
          <w:tab/>
        </w:r>
        <w:r w:rsidR="00AA0E47">
          <w:rPr>
            <w:noProof/>
            <w:webHidden/>
          </w:rPr>
          <w:fldChar w:fldCharType="begin"/>
        </w:r>
        <w:r w:rsidR="00AA0E47">
          <w:rPr>
            <w:noProof/>
            <w:webHidden/>
          </w:rPr>
          <w:instrText xml:space="preserve"> PAGEREF _Toc56621879 \h </w:instrText>
        </w:r>
        <w:r w:rsidR="00AA0E47">
          <w:rPr>
            <w:noProof/>
            <w:webHidden/>
          </w:rPr>
        </w:r>
        <w:r w:rsidR="00AA0E47">
          <w:rPr>
            <w:noProof/>
            <w:webHidden/>
          </w:rPr>
          <w:fldChar w:fldCharType="separate"/>
        </w:r>
        <w:r w:rsidR="00AA0E47">
          <w:rPr>
            <w:noProof/>
            <w:webHidden/>
          </w:rPr>
          <w:t>156</w:t>
        </w:r>
        <w:r w:rsidR="00AA0E47">
          <w:rPr>
            <w:noProof/>
            <w:webHidden/>
          </w:rPr>
          <w:fldChar w:fldCharType="end"/>
        </w:r>
      </w:hyperlink>
    </w:p>
    <w:p w14:paraId="43B847F7" w14:textId="1D00C472"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80" w:history="1">
        <w:r w:rsidR="00AA0E47" w:rsidRPr="003D36C9">
          <w:rPr>
            <w:rStyle w:val="Hyperlink"/>
            <w:noProof/>
          </w:rPr>
          <w:t>14.4</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View WFQ Details</w:t>
        </w:r>
        <w:r w:rsidR="00AA0E47">
          <w:rPr>
            <w:noProof/>
            <w:webHidden/>
          </w:rPr>
          <w:tab/>
        </w:r>
        <w:r w:rsidR="00AA0E47">
          <w:rPr>
            <w:noProof/>
            <w:webHidden/>
          </w:rPr>
          <w:fldChar w:fldCharType="begin"/>
        </w:r>
        <w:r w:rsidR="00AA0E47">
          <w:rPr>
            <w:noProof/>
            <w:webHidden/>
          </w:rPr>
          <w:instrText xml:space="preserve"> PAGEREF _Toc56621880 \h </w:instrText>
        </w:r>
        <w:r w:rsidR="00AA0E47">
          <w:rPr>
            <w:noProof/>
            <w:webHidden/>
          </w:rPr>
        </w:r>
        <w:r w:rsidR="00AA0E47">
          <w:rPr>
            <w:noProof/>
            <w:webHidden/>
          </w:rPr>
          <w:fldChar w:fldCharType="separate"/>
        </w:r>
        <w:r w:rsidR="00AA0E47">
          <w:rPr>
            <w:noProof/>
            <w:webHidden/>
          </w:rPr>
          <w:t>158</w:t>
        </w:r>
        <w:r w:rsidR="00AA0E47">
          <w:rPr>
            <w:noProof/>
            <w:webHidden/>
          </w:rPr>
          <w:fldChar w:fldCharType="end"/>
        </w:r>
      </w:hyperlink>
    </w:p>
    <w:p w14:paraId="0FAD9744" w14:textId="4073A301"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81" w:history="1">
        <w:r w:rsidR="00AA0E47" w:rsidRPr="003D36C9">
          <w:rPr>
            <w:rStyle w:val="Hyperlink"/>
            <w:noProof/>
          </w:rPr>
          <w:t>14.5</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WFQ Error Report</w:t>
        </w:r>
        <w:r w:rsidR="00AA0E47">
          <w:rPr>
            <w:noProof/>
            <w:webHidden/>
          </w:rPr>
          <w:tab/>
        </w:r>
        <w:r w:rsidR="00AA0E47">
          <w:rPr>
            <w:noProof/>
            <w:webHidden/>
          </w:rPr>
          <w:fldChar w:fldCharType="begin"/>
        </w:r>
        <w:r w:rsidR="00AA0E47">
          <w:rPr>
            <w:noProof/>
            <w:webHidden/>
          </w:rPr>
          <w:instrText xml:space="preserve"> PAGEREF _Toc56621881 \h </w:instrText>
        </w:r>
        <w:r w:rsidR="00AA0E47">
          <w:rPr>
            <w:noProof/>
            <w:webHidden/>
          </w:rPr>
        </w:r>
        <w:r w:rsidR="00AA0E47">
          <w:rPr>
            <w:noProof/>
            <w:webHidden/>
          </w:rPr>
          <w:fldChar w:fldCharType="separate"/>
        </w:r>
        <w:r w:rsidR="00AA0E47">
          <w:rPr>
            <w:noProof/>
            <w:webHidden/>
          </w:rPr>
          <w:t>159</w:t>
        </w:r>
        <w:r w:rsidR="00AA0E47">
          <w:rPr>
            <w:noProof/>
            <w:webHidden/>
          </w:rPr>
          <w:fldChar w:fldCharType="end"/>
        </w:r>
      </w:hyperlink>
    </w:p>
    <w:p w14:paraId="1190B897" w14:textId="50173303" w:rsidR="00AA0E47" w:rsidRDefault="000A0BCA">
      <w:pPr>
        <w:pStyle w:val="TOC1"/>
        <w:rPr>
          <w:rFonts w:eastAsiaTheme="minorEastAsia" w:cstheme="minorBidi"/>
          <w:b w:val="0"/>
          <w:bCs w:val="0"/>
          <w:caps w:val="0"/>
          <w:noProof/>
          <w:color w:val="auto"/>
          <w:sz w:val="22"/>
          <w:szCs w:val="22"/>
          <w:lang w:eastAsia="en-NZ"/>
        </w:rPr>
      </w:pPr>
      <w:hyperlink w:anchor="_Toc56621882" w:history="1">
        <w:r w:rsidR="00AA0E47" w:rsidRPr="003D36C9">
          <w:rPr>
            <w:rStyle w:val="Hyperlink"/>
            <w:noProof/>
          </w:rPr>
          <w:t>15</w:t>
        </w:r>
        <w:r w:rsidR="00AA0E47">
          <w:rPr>
            <w:rFonts w:eastAsiaTheme="minorEastAsia" w:cstheme="minorBidi"/>
            <w:b w:val="0"/>
            <w:bCs w:val="0"/>
            <w:caps w:val="0"/>
            <w:noProof/>
            <w:color w:val="auto"/>
            <w:sz w:val="22"/>
            <w:szCs w:val="22"/>
            <w:lang w:eastAsia="en-NZ"/>
          </w:rPr>
          <w:tab/>
        </w:r>
        <w:r w:rsidR="00AA0E47" w:rsidRPr="003D36C9">
          <w:rPr>
            <w:rStyle w:val="Hyperlink"/>
            <w:noProof/>
          </w:rPr>
          <w:t>Course Completion Summary</w:t>
        </w:r>
        <w:r w:rsidR="00AA0E47">
          <w:rPr>
            <w:noProof/>
            <w:webHidden/>
          </w:rPr>
          <w:tab/>
        </w:r>
        <w:r w:rsidR="00AA0E47">
          <w:rPr>
            <w:noProof/>
            <w:webHidden/>
          </w:rPr>
          <w:fldChar w:fldCharType="begin"/>
        </w:r>
        <w:r w:rsidR="00AA0E47">
          <w:rPr>
            <w:noProof/>
            <w:webHidden/>
          </w:rPr>
          <w:instrText xml:space="preserve"> PAGEREF _Toc56621882 \h </w:instrText>
        </w:r>
        <w:r w:rsidR="00AA0E47">
          <w:rPr>
            <w:noProof/>
            <w:webHidden/>
          </w:rPr>
        </w:r>
        <w:r w:rsidR="00AA0E47">
          <w:rPr>
            <w:noProof/>
            <w:webHidden/>
          </w:rPr>
          <w:fldChar w:fldCharType="separate"/>
        </w:r>
        <w:r w:rsidR="00AA0E47">
          <w:rPr>
            <w:noProof/>
            <w:webHidden/>
          </w:rPr>
          <w:t>161</w:t>
        </w:r>
        <w:r w:rsidR="00AA0E47">
          <w:rPr>
            <w:noProof/>
            <w:webHidden/>
          </w:rPr>
          <w:fldChar w:fldCharType="end"/>
        </w:r>
      </w:hyperlink>
    </w:p>
    <w:p w14:paraId="780624C3" w14:textId="30132739" w:rsidR="00AA0E47" w:rsidRDefault="000A0BCA">
      <w:pPr>
        <w:pStyle w:val="TOC1"/>
        <w:rPr>
          <w:rFonts w:eastAsiaTheme="minorEastAsia" w:cstheme="minorBidi"/>
          <w:b w:val="0"/>
          <w:bCs w:val="0"/>
          <w:caps w:val="0"/>
          <w:noProof/>
          <w:color w:val="auto"/>
          <w:sz w:val="22"/>
          <w:szCs w:val="22"/>
          <w:lang w:eastAsia="en-NZ"/>
        </w:rPr>
      </w:pPr>
      <w:hyperlink w:anchor="_Toc56621883" w:history="1">
        <w:r w:rsidR="00AA0E47" w:rsidRPr="003D36C9">
          <w:rPr>
            <w:rStyle w:val="Hyperlink"/>
            <w:noProof/>
          </w:rPr>
          <w:t>16</w:t>
        </w:r>
        <w:r w:rsidR="00AA0E47">
          <w:rPr>
            <w:rFonts w:eastAsiaTheme="minorEastAsia" w:cstheme="minorBidi"/>
            <w:b w:val="0"/>
            <w:bCs w:val="0"/>
            <w:caps w:val="0"/>
            <w:noProof/>
            <w:color w:val="auto"/>
            <w:sz w:val="22"/>
            <w:szCs w:val="22"/>
            <w:lang w:eastAsia="en-NZ"/>
          </w:rPr>
          <w:tab/>
        </w:r>
        <w:r w:rsidR="00AA0E47" w:rsidRPr="003D36C9">
          <w:rPr>
            <w:rStyle w:val="Hyperlink"/>
            <w:noProof/>
          </w:rPr>
          <w:t>Communications</w:t>
        </w:r>
        <w:r w:rsidR="00AA0E47">
          <w:rPr>
            <w:noProof/>
            <w:webHidden/>
          </w:rPr>
          <w:tab/>
        </w:r>
        <w:r w:rsidR="00AA0E47">
          <w:rPr>
            <w:noProof/>
            <w:webHidden/>
          </w:rPr>
          <w:fldChar w:fldCharType="begin"/>
        </w:r>
        <w:r w:rsidR="00AA0E47">
          <w:rPr>
            <w:noProof/>
            <w:webHidden/>
          </w:rPr>
          <w:instrText xml:space="preserve"> PAGEREF _Toc56621883 \h </w:instrText>
        </w:r>
        <w:r w:rsidR="00AA0E47">
          <w:rPr>
            <w:noProof/>
            <w:webHidden/>
          </w:rPr>
        </w:r>
        <w:r w:rsidR="00AA0E47">
          <w:rPr>
            <w:noProof/>
            <w:webHidden/>
          </w:rPr>
          <w:fldChar w:fldCharType="separate"/>
        </w:r>
        <w:r w:rsidR="00AA0E47">
          <w:rPr>
            <w:noProof/>
            <w:webHidden/>
          </w:rPr>
          <w:t>163</w:t>
        </w:r>
        <w:r w:rsidR="00AA0E47">
          <w:rPr>
            <w:noProof/>
            <w:webHidden/>
          </w:rPr>
          <w:fldChar w:fldCharType="end"/>
        </w:r>
      </w:hyperlink>
    </w:p>
    <w:p w14:paraId="1EBD379D" w14:textId="6CCFAF80"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884" w:history="1">
        <w:r w:rsidR="00AA0E47" w:rsidRPr="003D36C9">
          <w:rPr>
            <w:rStyle w:val="Hyperlink"/>
            <w:noProof/>
          </w:rPr>
          <w:t>16.1</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File Downloads</w:t>
        </w:r>
        <w:r w:rsidR="00AA0E47">
          <w:rPr>
            <w:noProof/>
            <w:webHidden/>
          </w:rPr>
          <w:tab/>
        </w:r>
        <w:r w:rsidR="00AA0E47">
          <w:rPr>
            <w:noProof/>
            <w:webHidden/>
          </w:rPr>
          <w:fldChar w:fldCharType="begin"/>
        </w:r>
        <w:r w:rsidR="00AA0E47">
          <w:rPr>
            <w:noProof/>
            <w:webHidden/>
          </w:rPr>
          <w:instrText xml:space="preserve"> PAGEREF _Toc56621884 \h </w:instrText>
        </w:r>
        <w:r w:rsidR="00AA0E47">
          <w:rPr>
            <w:noProof/>
            <w:webHidden/>
          </w:rPr>
        </w:r>
        <w:r w:rsidR="00AA0E47">
          <w:rPr>
            <w:noProof/>
            <w:webHidden/>
          </w:rPr>
          <w:fldChar w:fldCharType="separate"/>
        </w:r>
        <w:r w:rsidR="00AA0E47">
          <w:rPr>
            <w:noProof/>
            <w:webHidden/>
          </w:rPr>
          <w:t>163</w:t>
        </w:r>
        <w:r w:rsidR="00AA0E47">
          <w:rPr>
            <w:noProof/>
            <w:webHidden/>
          </w:rPr>
          <w:fldChar w:fldCharType="end"/>
        </w:r>
      </w:hyperlink>
    </w:p>
    <w:p w14:paraId="5C0B55BB" w14:textId="105EBB97" w:rsidR="00AA0E47" w:rsidRDefault="000A0BCA">
      <w:pPr>
        <w:pStyle w:val="TOC1"/>
        <w:rPr>
          <w:rFonts w:eastAsiaTheme="minorEastAsia" w:cstheme="minorBidi"/>
          <w:b w:val="0"/>
          <w:bCs w:val="0"/>
          <w:caps w:val="0"/>
          <w:noProof/>
          <w:color w:val="auto"/>
          <w:sz w:val="22"/>
          <w:szCs w:val="22"/>
          <w:lang w:eastAsia="en-NZ"/>
        </w:rPr>
      </w:pPr>
      <w:hyperlink w:anchor="_Toc56621936" w:history="1">
        <w:r w:rsidR="00AA0E47" w:rsidRPr="003D36C9">
          <w:rPr>
            <w:rStyle w:val="Hyperlink"/>
            <w:noProof/>
          </w:rPr>
          <w:t>17</w:t>
        </w:r>
        <w:r w:rsidR="00AA0E47">
          <w:rPr>
            <w:rFonts w:eastAsiaTheme="minorEastAsia" w:cstheme="minorBidi"/>
            <w:b w:val="0"/>
            <w:bCs w:val="0"/>
            <w:caps w:val="0"/>
            <w:noProof/>
            <w:color w:val="auto"/>
            <w:sz w:val="22"/>
            <w:szCs w:val="22"/>
            <w:lang w:eastAsia="en-NZ"/>
          </w:rPr>
          <w:tab/>
        </w:r>
        <w:r w:rsidR="00AA0E47" w:rsidRPr="003D36C9">
          <w:rPr>
            <w:rStyle w:val="Hyperlink"/>
            <w:noProof/>
          </w:rPr>
          <w:t>Non SDR Provider</w:t>
        </w:r>
        <w:r w:rsidR="00AA0E47">
          <w:rPr>
            <w:noProof/>
            <w:webHidden/>
          </w:rPr>
          <w:tab/>
        </w:r>
        <w:r w:rsidR="00AA0E47">
          <w:rPr>
            <w:noProof/>
            <w:webHidden/>
          </w:rPr>
          <w:fldChar w:fldCharType="begin"/>
        </w:r>
        <w:r w:rsidR="00AA0E47">
          <w:rPr>
            <w:noProof/>
            <w:webHidden/>
          </w:rPr>
          <w:instrText xml:space="preserve"> PAGEREF _Toc56621936 \h </w:instrText>
        </w:r>
        <w:r w:rsidR="00AA0E47">
          <w:rPr>
            <w:noProof/>
            <w:webHidden/>
          </w:rPr>
        </w:r>
        <w:r w:rsidR="00AA0E47">
          <w:rPr>
            <w:noProof/>
            <w:webHidden/>
          </w:rPr>
          <w:fldChar w:fldCharType="separate"/>
        </w:r>
        <w:r w:rsidR="00AA0E47">
          <w:rPr>
            <w:noProof/>
            <w:webHidden/>
          </w:rPr>
          <w:t>164</w:t>
        </w:r>
        <w:r w:rsidR="00AA0E47">
          <w:rPr>
            <w:noProof/>
            <w:webHidden/>
          </w:rPr>
          <w:fldChar w:fldCharType="end"/>
        </w:r>
      </w:hyperlink>
    </w:p>
    <w:p w14:paraId="39E4BCA7" w14:textId="214745BE" w:rsidR="00AA0E47" w:rsidRDefault="000A0BCA">
      <w:pPr>
        <w:pStyle w:val="TOC2"/>
        <w:tabs>
          <w:tab w:val="left" w:pos="2049"/>
          <w:tab w:val="right" w:leader="dot" w:pos="9016"/>
        </w:tabs>
        <w:rPr>
          <w:rFonts w:asciiTheme="minorHAnsi" w:eastAsiaTheme="minorEastAsia" w:hAnsiTheme="minorHAnsi" w:cstheme="minorBidi"/>
          <w:bCs w:val="0"/>
          <w:noProof/>
          <w:color w:val="auto"/>
          <w:sz w:val="22"/>
          <w:szCs w:val="22"/>
          <w:lang w:eastAsia="en-NZ"/>
        </w:rPr>
      </w:pPr>
      <w:hyperlink w:anchor="_Toc56621937" w:history="1">
        <w:r w:rsidR="00AA0E47" w:rsidRPr="003D36C9">
          <w:rPr>
            <w:rStyle w:val="Hyperlink"/>
            <w:noProof/>
          </w:rPr>
          <w:t>17.1</w:t>
        </w:r>
        <w:r w:rsidR="00AA0E47">
          <w:rPr>
            <w:rFonts w:asciiTheme="minorHAnsi" w:eastAsiaTheme="minorEastAsia" w:hAnsiTheme="minorHAnsi" w:cstheme="minorBidi"/>
            <w:bCs w:val="0"/>
            <w:noProof/>
            <w:color w:val="auto"/>
            <w:sz w:val="22"/>
            <w:szCs w:val="22"/>
            <w:lang w:eastAsia="en-NZ"/>
          </w:rPr>
          <w:tab/>
        </w:r>
        <w:r w:rsidR="00AA0E47" w:rsidRPr="003D36C9">
          <w:rPr>
            <w:rStyle w:val="Hyperlink"/>
            <w:noProof/>
          </w:rPr>
          <w:t>RS20</w:t>
        </w:r>
        <w:r w:rsidR="00AA0E47">
          <w:rPr>
            <w:noProof/>
            <w:webHidden/>
          </w:rPr>
          <w:tab/>
        </w:r>
        <w:r w:rsidR="00AA0E47">
          <w:rPr>
            <w:noProof/>
            <w:webHidden/>
          </w:rPr>
          <w:fldChar w:fldCharType="begin"/>
        </w:r>
        <w:r w:rsidR="00AA0E47">
          <w:rPr>
            <w:noProof/>
            <w:webHidden/>
          </w:rPr>
          <w:instrText xml:space="preserve"> PAGEREF _Toc56621937 \h </w:instrText>
        </w:r>
        <w:r w:rsidR="00AA0E47">
          <w:rPr>
            <w:noProof/>
            <w:webHidden/>
          </w:rPr>
        </w:r>
        <w:r w:rsidR="00AA0E47">
          <w:rPr>
            <w:noProof/>
            <w:webHidden/>
          </w:rPr>
          <w:fldChar w:fldCharType="separate"/>
        </w:r>
        <w:r w:rsidR="00AA0E47">
          <w:rPr>
            <w:noProof/>
            <w:webHidden/>
          </w:rPr>
          <w:t>164</w:t>
        </w:r>
        <w:r w:rsidR="00AA0E47">
          <w:rPr>
            <w:noProof/>
            <w:webHidden/>
          </w:rPr>
          <w:fldChar w:fldCharType="end"/>
        </w:r>
      </w:hyperlink>
    </w:p>
    <w:p w14:paraId="172624B8" w14:textId="521752B4"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938" w:history="1">
        <w:r w:rsidR="00AA0E47" w:rsidRPr="003D36C9">
          <w:rPr>
            <w:rStyle w:val="Hyperlink"/>
            <w:noProof/>
          </w:rPr>
          <w:t>17.1.1</w:t>
        </w:r>
        <w:r w:rsidR="00AA0E47">
          <w:rPr>
            <w:rFonts w:asciiTheme="minorHAnsi" w:eastAsiaTheme="minorEastAsia" w:hAnsiTheme="minorHAnsi" w:cstheme="minorBidi"/>
            <w:noProof/>
            <w:sz w:val="22"/>
            <w:szCs w:val="22"/>
            <w:lang w:eastAsia="en-NZ"/>
          </w:rPr>
          <w:tab/>
        </w:r>
        <w:r w:rsidR="00AA0E47" w:rsidRPr="003D36C9">
          <w:rPr>
            <w:rStyle w:val="Hyperlink"/>
            <w:noProof/>
          </w:rPr>
          <w:t>RS20 History</w:t>
        </w:r>
        <w:r w:rsidR="00AA0E47">
          <w:rPr>
            <w:noProof/>
            <w:webHidden/>
          </w:rPr>
          <w:tab/>
        </w:r>
        <w:r w:rsidR="00AA0E47">
          <w:rPr>
            <w:noProof/>
            <w:webHidden/>
          </w:rPr>
          <w:fldChar w:fldCharType="begin"/>
        </w:r>
        <w:r w:rsidR="00AA0E47">
          <w:rPr>
            <w:noProof/>
            <w:webHidden/>
          </w:rPr>
          <w:instrText xml:space="preserve"> PAGEREF _Toc56621938 \h </w:instrText>
        </w:r>
        <w:r w:rsidR="00AA0E47">
          <w:rPr>
            <w:noProof/>
            <w:webHidden/>
          </w:rPr>
        </w:r>
        <w:r w:rsidR="00AA0E47">
          <w:rPr>
            <w:noProof/>
            <w:webHidden/>
          </w:rPr>
          <w:fldChar w:fldCharType="separate"/>
        </w:r>
        <w:r w:rsidR="00AA0E47">
          <w:rPr>
            <w:noProof/>
            <w:webHidden/>
          </w:rPr>
          <w:t>164</w:t>
        </w:r>
        <w:r w:rsidR="00AA0E47">
          <w:rPr>
            <w:noProof/>
            <w:webHidden/>
          </w:rPr>
          <w:fldChar w:fldCharType="end"/>
        </w:r>
      </w:hyperlink>
    </w:p>
    <w:p w14:paraId="2D5B565A" w14:textId="798D6161"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939" w:history="1">
        <w:r w:rsidR="00AA0E47" w:rsidRPr="003D36C9">
          <w:rPr>
            <w:rStyle w:val="Hyperlink"/>
            <w:noProof/>
          </w:rPr>
          <w:t>17.1.2</w:t>
        </w:r>
        <w:r w:rsidR="00AA0E47">
          <w:rPr>
            <w:rFonts w:asciiTheme="minorHAnsi" w:eastAsiaTheme="minorEastAsia" w:hAnsiTheme="minorHAnsi" w:cstheme="minorBidi"/>
            <w:noProof/>
            <w:sz w:val="22"/>
            <w:szCs w:val="22"/>
            <w:lang w:eastAsia="en-NZ"/>
          </w:rPr>
          <w:tab/>
        </w:r>
        <w:r w:rsidR="00AA0E47" w:rsidRPr="003D36C9">
          <w:rPr>
            <w:rStyle w:val="Hyperlink"/>
            <w:noProof/>
          </w:rPr>
          <w:t>RS20 Upload</w:t>
        </w:r>
        <w:r w:rsidR="00AA0E47">
          <w:rPr>
            <w:noProof/>
            <w:webHidden/>
          </w:rPr>
          <w:tab/>
        </w:r>
        <w:r w:rsidR="00AA0E47">
          <w:rPr>
            <w:noProof/>
            <w:webHidden/>
          </w:rPr>
          <w:fldChar w:fldCharType="begin"/>
        </w:r>
        <w:r w:rsidR="00AA0E47">
          <w:rPr>
            <w:noProof/>
            <w:webHidden/>
          </w:rPr>
          <w:instrText xml:space="preserve"> PAGEREF _Toc56621939 \h </w:instrText>
        </w:r>
        <w:r w:rsidR="00AA0E47">
          <w:rPr>
            <w:noProof/>
            <w:webHidden/>
          </w:rPr>
        </w:r>
        <w:r w:rsidR="00AA0E47">
          <w:rPr>
            <w:noProof/>
            <w:webHidden/>
          </w:rPr>
          <w:fldChar w:fldCharType="separate"/>
        </w:r>
        <w:r w:rsidR="00AA0E47">
          <w:rPr>
            <w:noProof/>
            <w:webHidden/>
          </w:rPr>
          <w:t>165</w:t>
        </w:r>
        <w:r w:rsidR="00AA0E47">
          <w:rPr>
            <w:noProof/>
            <w:webHidden/>
          </w:rPr>
          <w:fldChar w:fldCharType="end"/>
        </w:r>
      </w:hyperlink>
    </w:p>
    <w:p w14:paraId="240C7451" w14:textId="3692C0DC"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940" w:history="1">
        <w:r w:rsidR="00AA0E47" w:rsidRPr="003D36C9">
          <w:rPr>
            <w:rStyle w:val="Hyperlink"/>
            <w:noProof/>
          </w:rPr>
          <w:t>17.1.3</w:t>
        </w:r>
        <w:r w:rsidR="00AA0E47">
          <w:rPr>
            <w:rFonts w:asciiTheme="minorHAnsi" w:eastAsiaTheme="minorEastAsia" w:hAnsiTheme="minorHAnsi" w:cstheme="minorBidi"/>
            <w:noProof/>
            <w:sz w:val="22"/>
            <w:szCs w:val="22"/>
            <w:lang w:eastAsia="en-NZ"/>
          </w:rPr>
          <w:tab/>
        </w:r>
        <w:r w:rsidR="00AA0E47" w:rsidRPr="003D36C9">
          <w:rPr>
            <w:rStyle w:val="Hyperlink"/>
            <w:noProof/>
          </w:rPr>
          <w:t>Download RS20 Template</w:t>
        </w:r>
        <w:r w:rsidR="00AA0E47">
          <w:rPr>
            <w:noProof/>
            <w:webHidden/>
          </w:rPr>
          <w:tab/>
        </w:r>
        <w:r w:rsidR="00AA0E47">
          <w:rPr>
            <w:noProof/>
            <w:webHidden/>
          </w:rPr>
          <w:fldChar w:fldCharType="begin"/>
        </w:r>
        <w:r w:rsidR="00AA0E47">
          <w:rPr>
            <w:noProof/>
            <w:webHidden/>
          </w:rPr>
          <w:instrText xml:space="preserve"> PAGEREF _Toc56621940 \h </w:instrText>
        </w:r>
        <w:r w:rsidR="00AA0E47">
          <w:rPr>
            <w:noProof/>
            <w:webHidden/>
          </w:rPr>
        </w:r>
        <w:r w:rsidR="00AA0E47">
          <w:rPr>
            <w:noProof/>
            <w:webHidden/>
          </w:rPr>
          <w:fldChar w:fldCharType="separate"/>
        </w:r>
        <w:r w:rsidR="00AA0E47">
          <w:rPr>
            <w:noProof/>
            <w:webHidden/>
          </w:rPr>
          <w:t>167</w:t>
        </w:r>
        <w:r w:rsidR="00AA0E47">
          <w:rPr>
            <w:noProof/>
            <w:webHidden/>
          </w:rPr>
          <w:fldChar w:fldCharType="end"/>
        </w:r>
      </w:hyperlink>
    </w:p>
    <w:p w14:paraId="0CD7150E" w14:textId="2CF23494" w:rsidR="00AA0E47" w:rsidRDefault="000A0BCA">
      <w:pPr>
        <w:pStyle w:val="TOC3"/>
        <w:tabs>
          <w:tab w:val="left" w:pos="2216"/>
          <w:tab w:val="right" w:leader="dot" w:pos="9016"/>
        </w:tabs>
        <w:rPr>
          <w:rFonts w:asciiTheme="minorHAnsi" w:eastAsiaTheme="minorEastAsia" w:hAnsiTheme="minorHAnsi" w:cstheme="minorBidi"/>
          <w:noProof/>
          <w:sz w:val="22"/>
          <w:szCs w:val="22"/>
          <w:lang w:eastAsia="en-NZ"/>
        </w:rPr>
      </w:pPr>
      <w:hyperlink w:anchor="_Toc56621941" w:history="1">
        <w:r w:rsidR="00AA0E47" w:rsidRPr="003D36C9">
          <w:rPr>
            <w:rStyle w:val="Hyperlink"/>
            <w:noProof/>
          </w:rPr>
          <w:t>17.1.4</w:t>
        </w:r>
        <w:r w:rsidR="00AA0E47">
          <w:rPr>
            <w:rFonts w:asciiTheme="minorHAnsi" w:eastAsiaTheme="minorEastAsia" w:hAnsiTheme="minorHAnsi" w:cstheme="minorBidi"/>
            <w:noProof/>
            <w:sz w:val="22"/>
            <w:szCs w:val="22"/>
            <w:lang w:eastAsia="en-NZ"/>
          </w:rPr>
          <w:tab/>
        </w:r>
        <w:r w:rsidR="00AA0E47" w:rsidRPr="003D36C9">
          <w:rPr>
            <w:rStyle w:val="Hyperlink"/>
            <w:noProof/>
          </w:rPr>
          <w:t>RS20 Error Report</w:t>
        </w:r>
        <w:r w:rsidR="00AA0E47">
          <w:rPr>
            <w:noProof/>
            <w:webHidden/>
          </w:rPr>
          <w:tab/>
        </w:r>
        <w:r w:rsidR="00AA0E47">
          <w:rPr>
            <w:noProof/>
            <w:webHidden/>
          </w:rPr>
          <w:fldChar w:fldCharType="begin"/>
        </w:r>
        <w:r w:rsidR="00AA0E47">
          <w:rPr>
            <w:noProof/>
            <w:webHidden/>
          </w:rPr>
          <w:instrText xml:space="preserve"> PAGEREF _Toc56621941 \h </w:instrText>
        </w:r>
        <w:r w:rsidR="00AA0E47">
          <w:rPr>
            <w:noProof/>
            <w:webHidden/>
          </w:rPr>
        </w:r>
        <w:r w:rsidR="00AA0E47">
          <w:rPr>
            <w:noProof/>
            <w:webHidden/>
          </w:rPr>
          <w:fldChar w:fldCharType="separate"/>
        </w:r>
        <w:r w:rsidR="00AA0E47">
          <w:rPr>
            <w:noProof/>
            <w:webHidden/>
          </w:rPr>
          <w:t>168</w:t>
        </w:r>
        <w:r w:rsidR="00AA0E47">
          <w:rPr>
            <w:noProof/>
            <w:webHidden/>
          </w:rPr>
          <w:fldChar w:fldCharType="end"/>
        </w:r>
      </w:hyperlink>
    </w:p>
    <w:p w14:paraId="37C2A99E" w14:textId="3DDC43E3" w:rsidR="000722AA" w:rsidRDefault="00C84072" w:rsidP="002D6F2D">
      <w:pPr>
        <w:pStyle w:val="Heading1"/>
      </w:pPr>
      <w:r>
        <w:rPr>
          <w:noProof/>
        </w:rPr>
        <w:lastRenderedPageBreak/>
        <w:fldChar w:fldCharType="end"/>
      </w:r>
      <w:bookmarkStart w:id="9" w:name="_Toc226534033"/>
      <w:bookmarkStart w:id="10" w:name="_Toc285701970"/>
      <w:bookmarkStart w:id="11" w:name="_Toc332026273"/>
      <w:bookmarkStart w:id="12" w:name="_Toc56621733"/>
      <w:bookmarkStart w:id="13" w:name="_Toc271277322"/>
      <w:bookmarkStart w:id="14" w:name="_Toc295482389"/>
      <w:r w:rsidR="000722AA" w:rsidRPr="000722AA">
        <w:t>Figures</w:t>
      </w:r>
      <w:bookmarkEnd w:id="9"/>
      <w:bookmarkEnd w:id="10"/>
      <w:bookmarkEnd w:id="11"/>
      <w:bookmarkEnd w:id="12"/>
    </w:p>
    <w:p w14:paraId="0A3421B3" w14:textId="3251B082" w:rsidR="00AA0E47" w:rsidRDefault="00C84072">
      <w:pPr>
        <w:pStyle w:val="TableofFigures"/>
        <w:tabs>
          <w:tab w:val="right" w:leader="dot" w:pos="9016"/>
        </w:tabs>
        <w:rPr>
          <w:rFonts w:asciiTheme="minorHAnsi" w:eastAsiaTheme="minorEastAsia" w:hAnsiTheme="minorHAnsi" w:cstheme="minorBidi"/>
          <w:noProof/>
          <w:sz w:val="22"/>
          <w:szCs w:val="22"/>
          <w:lang w:val="en-NZ" w:eastAsia="en-NZ"/>
        </w:rPr>
      </w:pPr>
      <w:r w:rsidRPr="000722AA">
        <w:rPr>
          <w:rFonts w:cs="Arial"/>
          <w:szCs w:val="20"/>
        </w:rPr>
        <w:fldChar w:fldCharType="begin"/>
      </w:r>
      <w:r w:rsidR="000722AA" w:rsidRPr="000722AA">
        <w:rPr>
          <w:rFonts w:cs="Arial"/>
          <w:szCs w:val="20"/>
        </w:rPr>
        <w:instrText xml:space="preserve"> TOC \h \z \c "Figure" </w:instrText>
      </w:r>
      <w:r w:rsidRPr="000722AA">
        <w:rPr>
          <w:rFonts w:cs="Arial"/>
          <w:szCs w:val="20"/>
        </w:rPr>
        <w:fldChar w:fldCharType="separate"/>
      </w:r>
      <w:hyperlink w:anchor="_Toc56621942" w:history="1">
        <w:r w:rsidR="00AA0E47" w:rsidRPr="0096211A">
          <w:rPr>
            <w:rStyle w:val="Hyperlink"/>
            <w:rFonts w:eastAsiaTheme="majorEastAsia"/>
            <w:noProof/>
          </w:rPr>
          <w:t>Figure 1 – Home Page Link</w:t>
        </w:r>
        <w:r w:rsidR="00AA0E47">
          <w:rPr>
            <w:noProof/>
            <w:webHidden/>
          </w:rPr>
          <w:tab/>
        </w:r>
        <w:r w:rsidR="00AA0E47">
          <w:rPr>
            <w:noProof/>
            <w:webHidden/>
          </w:rPr>
          <w:fldChar w:fldCharType="begin"/>
        </w:r>
        <w:r w:rsidR="00AA0E47">
          <w:rPr>
            <w:noProof/>
            <w:webHidden/>
          </w:rPr>
          <w:instrText xml:space="preserve"> PAGEREF _Toc56621942 \h </w:instrText>
        </w:r>
        <w:r w:rsidR="00AA0E47">
          <w:rPr>
            <w:noProof/>
            <w:webHidden/>
          </w:rPr>
        </w:r>
        <w:r w:rsidR="00AA0E47">
          <w:rPr>
            <w:noProof/>
            <w:webHidden/>
          </w:rPr>
          <w:fldChar w:fldCharType="separate"/>
        </w:r>
        <w:r w:rsidR="00AA0E47">
          <w:rPr>
            <w:noProof/>
            <w:webHidden/>
          </w:rPr>
          <w:t>17</w:t>
        </w:r>
        <w:r w:rsidR="00AA0E47">
          <w:rPr>
            <w:noProof/>
            <w:webHidden/>
          </w:rPr>
          <w:fldChar w:fldCharType="end"/>
        </w:r>
      </w:hyperlink>
    </w:p>
    <w:p w14:paraId="0CFD7352" w14:textId="77FCBFD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43" w:history="1">
        <w:r w:rsidR="00AA0E47" w:rsidRPr="0096211A">
          <w:rPr>
            <w:rStyle w:val="Hyperlink"/>
            <w:rFonts w:eastAsiaTheme="majorEastAsia"/>
            <w:noProof/>
          </w:rPr>
          <w:t>Figure 2 – Main Menu Navigation</w:t>
        </w:r>
        <w:r w:rsidR="00AA0E47">
          <w:rPr>
            <w:noProof/>
            <w:webHidden/>
          </w:rPr>
          <w:tab/>
        </w:r>
        <w:r w:rsidR="00AA0E47">
          <w:rPr>
            <w:noProof/>
            <w:webHidden/>
          </w:rPr>
          <w:fldChar w:fldCharType="begin"/>
        </w:r>
        <w:r w:rsidR="00AA0E47">
          <w:rPr>
            <w:noProof/>
            <w:webHidden/>
          </w:rPr>
          <w:instrText xml:space="preserve"> PAGEREF _Toc56621943 \h </w:instrText>
        </w:r>
        <w:r w:rsidR="00AA0E47">
          <w:rPr>
            <w:noProof/>
            <w:webHidden/>
          </w:rPr>
        </w:r>
        <w:r w:rsidR="00AA0E47">
          <w:rPr>
            <w:noProof/>
            <w:webHidden/>
          </w:rPr>
          <w:fldChar w:fldCharType="separate"/>
        </w:r>
        <w:r w:rsidR="00AA0E47">
          <w:rPr>
            <w:noProof/>
            <w:webHidden/>
          </w:rPr>
          <w:t>17</w:t>
        </w:r>
        <w:r w:rsidR="00AA0E47">
          <w:rPr>
            <w:noProof/>
            <w:webHidden/>
          </w:rPr>
          <w:fldChar w:fldCharType="end"/>
        </w:r>
      </w:hyperlink>
    </w:p>
    <w:p w14:paraId="723DD977" w14:textId="207F6C93"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44" w:history="1">
        <w:r w:rsidR="00AA0E47" w:rsidRPr="0096211A">
          <w:rPr>
            <w:rStyle w:val="Hyperlink"/>
            <w:rFonts w:eastAsiaTheme="majorEastAsia"/>
            <w:noProof/>
          </w:rPr>
          <w:t>Figure 3 – Wild Card Search Example</w:t>
        </w:r>
        <w:r w:rsidR="00AA0E47">
          <w:rPr>
            <w:noProof/>
            <w:webHidden/>
          </w:rPr>
          <w:tab/>
        </w:r>
        <w:r w:rsidR="00AA0E47">
          <w:rPr>
            <w:noProof/>
            <w:webHidden/>
          </w:rPr>
          <w:fldChar w:fldCharType="begin"/>
        </w:r>
        <w:r w:rsidR="00AA0E47">
          <w:rPr>
            <w:noProof/>
            <w:webHidden/>
          </w:rPr>
          <w:instrText xml:space="preserve"> PAGEREF _Toc56621944 \h </w:instrText>
        </w:r>
        <w:r w:rsidR="00AA0E47">
          <w:rPr>
            <w:noProof/>
            <w:webHidden/>
          </w:rPr>
        </w:r>
        <w:r w:rsidR="00AA0E47">
          <w:rPr>
            <w:noProof/>
            <w:webHidden/>
          </w:rPr>
          <w:fldChar w:fldCharType="separate"/>
        </w:r>
        <w:r w:rsidR="00AA0E47">
          <w:rPr>
            <w:noProof/>
            <w:webHidden/>
          </w:rPr>
          <w:t>17</w:t>
        </w:r>
        <w:r w:rsidR="00AA0E47">
          <w:rPr>
            <w:noProof/>
            <w:webHidden/>
          </w:rPr>
          <w:fldChar w:fldCharType="end"/>
        </w:r>
      </w:hyperlink>
    </w:p>
    <w:p w14:paraId="49CCB1C7" w14:textId="4909B0E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45" w:history="1">
        <w:r w:rsidR="00AA0E47" w:rsidRPr="0096211A">
          <w:rPr>
            <w:rStyle w:val="Hyperlink"/>
            <w:rFonts w:eastAsiaTheme="majorEastAsia"/>
            <w:noProof/>
          </w:rPr>
          <w:t>Figure 4 – Lookup Field</w:t>
        </w:r>
        <w:r w:rsidR="00AA0E47">
          <w:rPr>
            <w:noProof/>
            <w:webHidden/>
          </w:rPr>
          <w:tab/>
        </w:r>
        <w:r w:rsidR="00AA0E47">
          <w:rPr>
            <w:noProof/>
            <w:webHidden/>
          </w:rPr>
          <w:fldChar w:fldCharType="begin"/>
        </w:r>
        <w:r w:rsidR="00AA0E47">
          <w:rPr>
            <w:noProof/>
            <w:webHidden/>
          </w:rPr>
          <w:instrText xml:space="preserve"> PAGEREF _Toc56621945 \h </w:instrText>
        </w:r>
        <w:r w:rsidR="00AA0E47">
          <w:rPr>
            <w:noProof/>
            <w:webHidden/>
          </w:rPr>
        </w:r>
        <w:r w:rsidR="00AA0E47">
          <w:rPr>
            <w:noProof/>
            <w:webHidden/>
          </w:rPr>
          <w:fldChar w:fldCharType="separate"/>
        </w:r>
        <w:r w:rsidR="00AA0E47">
          <w:rPr>
            <w:noProof/>
            <w:webHidden/>
          </w:rPr>
          <w:t>18</w:t>
        </w:r>
        <w:r w:rsidR="00AA0E47">
          <w:rPr>
            <w:noProof/>
            <w:webHidden/>
          </w:rPr>
          <w:fldChar w:fldCharType="end"/>
        </w:r>
      </w:hyperlink>
    </w:p>
    <w:p w14:paraId="4CCCE966" w14:textId="72EB5E9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46" w:history="1">
        <w:r w:rsidR="00AA0E47" w:rsidRPr="0096211A">
          <w:rPr>
            <w:rStyle w:val="Hyperlink"/>
            <w:rFonts w:eastAsiaTheme="majorEastAsia"/>
            <w:noProof/>
          </w:rPr>
          <w:t>Figure 5 – Funding Category Lookup Window</w:t>
        </w:r>
        <w:r w:rsidR="00AA0E47">
          <w:rPr>
            <w:noProof/>
            <w:webHidden/>
          </w:rPr>
          <w:tab/>
        </w:r>
        <w:r w:rsidR="00AA0E47">
          <w:rPr>
            <w:noProof/>
            <w:webHidden/>
          </w:rPr>
          <w:fldChar w:fldCharType="begin"/>
        </w:r>
        <w:r w:rsidR="00AA0E47">
          <w:rPr>
            <w:noProof/>
            <w:webHidden/>
          </w:rPr>
          <w:instrText xml:space="preserve"> PAGEREF _Toc56621946 \h </w:instrText>
        </w:r>
        <w:r w:rsidR="00AA0E47">
          <w:rPr>
            <w:noProof/>
            <w:webHidden/>
          </w:rPr>
        </w:r>
        <w:r w:rsidR="00AA0E47">
          <w:rPr>
            <w:noProof/>
            <w:webHidden/>
          </w:rPr>
          <w:fldChar w:fldCharType="separate"/>
        </w:r>
        <w:r w:rsidR="00AA0E47">
          <w:rPr>
            <w:noProof/>
            <w:webHidden/>
          </w:rPr>
          <w:t>18</w:t>
        </w:r>
        <w:r w:rsidR="00AA0E47">
          <w:rPr>
            <w:noProof/>
            <w:webHidden/>
          </w:rPr>
          <w:fldChar w:fldCharType="end"/>
        </w:r>
      </w:hyperlink>
    </w:p>
    <w:p w14:paraId="6C22BA2E" w14:textId="39AA691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47" w:history="1">
        <w:r w:rsidR="00AA0E47" w:rsidRPr="0096211A">
          <w:rPr>
            <w:rStyle w:val="Hyperlink"/>
            <w:rFonts w:eastAsiaTheme="majorEastAsia"/>
            <w:noProof/>
          </w:rPr>
          <w:t>Figure 6 – Populated Lookup Field</w:t>
        </w:r>
        <w:r w:rsidR="00AA0E47">
          <w:rPr>
            <w:noProof/>
            <w:webHidden/>
          </w:rPr>
          <w:tab/>
        </w:r>
        <w:r w:rsidR="00AA0E47">
          <w:rPr>
            <w:noProof/>
            <w:webHidden/>
          </w:rPr>
          <w:fldChar w:fldCharType="begin"/>
        </w:r>
        <w:r w:rsidR="00AA0E47">
          <w:rPr>
            <w:noProof/>
            <w:webHidden/>
          </w:rPr>
          <w:instrText xml:space="preserve"> PAGEREF _Toc56621947 \h </w:instrText>
        </w:r>
        <w:r w:rsidR="00AA0E47">
          <w:rPr>
            <w:noProof/>
            <w:webHidden/>
          </w:rPr>
        </w:r>
        <w:r w:rsidR="00AA0E47">
          <w:rPr>
            <w:noProof/>
            <w:webHidden/>
          </w:rPr>
          <w:fldChar w:fldCharType="separate"/>
        </w:r>
        <w:r w:rsidR="00AA0E47">
          <w:rPr>
            <w:noProof/>
            <w:webHidden/>
          </w:rPr>
          <w:t>19</w:t>
        </w:r>
        <w:r w:rsidR="00AA0E47">
          <w:rPr>
            <w:noProof/>
            <w:webHidden/>
          </w:rPr>
          <w:fldChar w:fldCharType="end"/>
        </w:r>
      </w:hyperlink>
    </w:p>
    <w:p w14:paraId="0B4D6589" w14:textId="43240AE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48" w:history="1">
        <w:r w:rsidR="00AA0E47" w:rsidRPr="0096211A">
          <w:rPr>
            <w:rStyle w:val="Hyperlink"/>
            <w:rFonts w:eastAsiaTheme="majorEastAsia"/>
            <w:noProof/>
          </w:rPr>
          <w:t>Figure 7 – Default Sorting of Search Results</w:t>
        </w:r>
        <w:r w:rsidR="00AA0E47">
          <w:rPr>
            <w:noProof/>
            <w:webHidden/>
          </w:rPr>
          <w:tab/>
        </w:r>
        <w:r w:rsidR="00AA0E47">
          <w:rPr>
            <w:noProof/>
            <w:webHidden/>
          </w:rPr>
          <w:fldChar w:fldCharType="begin"/>
        </w:r>
        <w:r w:rsidR="00AA0E47">
          <w:rPr>
            <w:noProof/>
            <w:webHidden/>
          </w:rPr>
          <w:instrText xml:space="preserve"> PAGEREF _Toc56621948 \h </w:instrText>
        </w:r>
        <w:r w:rsidR="00AA0E47">
          <w:rPr>
            <w:noProof/>
            <w:webHidden/>
          </w:rPr>
        </w:r>
        <w:r w:rsidR="00AA0E47">
          <w:rPr>
            <w:noProof/>
            <w:webHidden/>
          </w:rPr>
          <w:fldChar w:fldCharType="separate"/>
        </w:r>
        <w:r w:rsidR="00AA0E47">
          <w:rPr>
            <w:noProof/>
            <w:webHidden/>
          </w:rPr>
          <w:t>19</w:t>
        </w:r>
        <w:r w:rsidR="00AA0E47">
          <w:rPr>
            <w:noProof/>
            <w:webHidden/>
          </w:rPr>
          <w:fldChar w:fldCharType="end"/>
        </w:r>
      </w:hyperlink>
    </w:p>
    <w:p w14:paraId="333CDEC2" w14:textId="12DE585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49" w:history="1">
        <w:r w:rsidR="00AA0E47" w:rsidRPr="0096211A">
          <w:rPr>
            <w:rStyle w:val="Hyperlink"/>
            <w:rFonts w:eastAsiaTheme="majorEastAsia"/>
            <w:noProof/>
          </w:rPr>
          <w:t>Figure 8 – Sorting of Search Results by Qualification Title</w:t>
        </w:r>
        <w:r w:rsidR="00AA0E47">
          <w:rPr>
            <w:noProof/>
            <w:webHidden/>
          </w:rPr>
          <w:tab/>
        </w:r>
        <w:r w:rsidR="00AA0E47">
          <w:rPr>
            <w:noProof/>
            <w:webHidden/>
          </w:rPr>
          <w:fldChar w:fldCharType="begin"/>
        </w:r>
        <w:r w:rsidR="00AA0E47">
          <w:rPr>
            <w:noProof/>
            <w:webHidden/>
          </w:rPr>
          <w:instrText xml:space="preserve"> PAGEREF _Toc56621949 \h </w:instrText>
        </w:r>
        <w:r w:rsidR="00AA0E47">
          <w:rPr>
            <w:noProof/>
            <w:webHidden/>
          </w:rPr>
        </w:r>
        <w:r w:rsidR="00AA0E47">
          <w:rPr>
            <w:noProof/>
            <w:webHidden/>
          </w:rPr>
          <w:fldChar w:fldCharType="separate"/>
        </w:r>
        <w:r w:rsidR="00AA0E47">
          <w:rPr>
            <w:noProof/>
            <w:webHidden/>
          </w:rPr>
          <w:t>20</w:t>
        </w:r>
        <w:r w:rsidR="00AA0E47">
          <w:rPr>
            <w:noProof/>
            <w:webHidden/>
          </w:rPr>
          <w:fldChar w:fldCharType="end"/>
        </w:r>
      </w:hyperlink>
    </w:p>
    <w:p w14:paraId="413A95D6" w14:textId="25503DB3"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50" w:history="1">
        <w:r w:rsidR="00AA0E47" w:rsidRPr="0096211A">
          <w:rPr>
            <w:rStyle w:val="Hyperlink"/>
            <w:rFonts w:eastAsiaTheme="majorEastAsia"/>
            <w:noProof/>
          </w:rPr>
          <w:t>Figure 9 – Result Page Example</w:t>
        </w:r>
        <w:r w:rsidR="00AA0E47">
          <w:rPr>
            <w:noProof/>
            <w:webHidden/>
          </w:rPr>
          <w:tab/>
        </w:r>
        <w:r w:rsidR="00AA0E47">
          <w:rPr>
            <w:noProof/>
            <w:webHidden/>
          </w:rPr>
          <w:fldChar w:fldCharType="begin"/>
        </w:r>
        <w:r w:rsidR="00AA0E47">
          <w:rPr>
            <w:noProof/>
            <w:webHidden/>
          </w:rPr>
          <w:instrText xml:space="preserve"> PAGEREF _Toc56621950 \h </w:instrText>
        </w:r>
        <w:r w:rsidR="00AA0E47">
          <w:rPr>
            <w:noProof/>
            <w:webHidden/>
          </w:rPr>
        </w:r>
        <w:r w:rsidR="00AA0E47">
          <w:rPr>
            <w:noProof/>
            <w:webHidden/>
          </w:rPr>
          <w:fldChar w:fldCharType="separate"/>
        </w:r>
        <w:r w:rsidR="00AA0E47">
          <w:rPr>
            <w:noProof/>
            <w:webHidden/>
          </w:rPr>
          <w:t>20</w:t>
        </w:r>
        <w:r w:rsidR="00AA0E47">
          <w:rPr>
            <w:noProof/>
            <w:webHidden/>
          </w:rPr>
          <w:fldChar w:fldCharType="end"/>
        </w:r>
      </w:hyperlink>
    </w:p>
    <w:p w14:paraId="7F931904" w14:textId="78662204"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51" w:history="1">
        <w:r w:rsidR="00AA0E47" w:rsidRPr="0096211A">
          <w:rPr>
            <w:rStyle w:val="Hyperlink"/>
            <w:rFonts w:eastAsiaTheme="majorEastAsia"/>
            <w:noProof/>
          </w:rPr>
          <w:t>Figure 10 – Mandatory Fields Example</w:t>
        </w:r>
        <w:r w:rsidR="00AA0E47">
          <w:rPr>
            <w:noProof/>
            <w:webHidden/>
          </w:rPr>
          <w:tab/>
        </w:r>
        <w:r w:rsidR="00AA0E47">
          <w:rPr>
            <w:noProof/>
            <w:webHidden/>
          </w:rPr>
          <w:fldChar w:fldCharType="begin"/>
        </w:r>
        <w:r w:rsidR="00AA0E47">
          <w:rPr>
            <w:noProof/>
            <w:webHidden/>
          </w:rPr>
          <w:instrText xml:space="preserve"> PAGEREF _Toc56621951 \h </w:instrText>
        </w:r>
        <w:r w:rsidR="00AA0E47">
          <w:rPr>
            <w:noProof/>
            <w:webHidden/>
          </w:rPr>
        </w:r>
        <w:r w:rsidR="00AA0E47">
          <w:rPr>
            <w:noProof/>
            <w:webHidden/>
          </w:rPr>
          <w:fldChar w:fldCharType="separate"/>
        </w:r>
        <w:r w:rsidR="00AA0E47">
          <w:rPr>
            <w:noProof/>
            <w:webHidden/>
          </w:rPr>
          <w:t>21</w:t>
        </w:r>
        <w:r w:rsidR="00AA0E47">
          <w:rPr>
            <w:noProof/>
            <w:webHidden/>
          </w:rPr>
          <w:fldChar w:fldCharType="end"/>
        </w:r>
      </w:hyperlink>
    </w:p>
    <w:p w14:paraId="4933AC55" w14:textId="57A42C5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52" w:history="1">
        <w:r w:rsidR="00AA0E47" w:rsidRPr="0096211A">
          <w:rPr>
            <w:rStyle w:val="Hyperlink"/>
            <w:rFonts w:eastAsiaTheme="majorEastAsia"/>
            <w:noProof/>
          </w:rPr>
          <w:t>Figure 11 – Validation Error Box</w:t>
        </w:r>
        <w:r w:rsidR="00AA0E47">
          <w:rPr>
            <w:noProof/>
            <w:webHidden/>
          </w:rPr>
          <w:tab/>
        </w:r>
        <w:r w:rsidR="00AA0E47">
          <w:rPr>
            <w:noProof/>
            <w:webHidden/>
          </w:rPr>
          <w:fldChar w:fldCharType="begin"/>
        </w:r>
        <w:r w:rsidR="00AA0E47">
          <w:rPr>
            <w:noProof/>
            <w:webHidden/>
          </w:rPr>
          <w:instrText xml:space="preserve"> PAGEREF _Toc56621952 \h </w:instrText>
        </w:r>
        <w:r w:rsidR="00AA0E47">
          <w:rPr>
            <w:noProof/>
            <w:webHidden/>
          </w:rPr>
        </w:r>
        <w:r w:rsidR="00AA0E47">
          <w:rPr>
            <w:noProof/>
            <w:webHidden/>
          </w:rPr>
          <w:fldChar w:fldCharType="separate"/>
        </w:r>
        <w:r w:rsidR="00AA0E47">
          <w:rPr>
            <w:noProof/>
            <w:webHidden/>
          </w:rPr>
          <w:t>21</w:t>
        </w:r>
        <w:r w:rsidR="00AA0E47">
          <w:rPr>
            <w:noProof/>
            <w:webHidden/>
          </w:rPr>
          <w:fldChar w:fldCharType="end"/>
        </w:r>
      </w:hyperlink>
    </w:p>
    <w:p w14:paraId="5E6718B6" w14:textId="1D8698C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53" w:history="1">
        <w:r w:rsidR="00AA0E47" w:rsidRPr="0096211A">
          <w:rPr>
            <w:rStyle w:val="Hyperlink"/>
            <w:rFonts w:eastAsiaTheme="majorEastAsia"/>
            <w:noProof/>
          </w:rPr>
          <w:t>Figure 12 – Validation Error Message on Hover</w:t>
        </w:r>
        <w:r w:rsidR="00AA0E47">
          <w:rPr>
            <w:noProof/>
            <w:webHidden/>
          </w:rPr>
          <w:tab/>
        </w:r>
        <w:r w:rsidR="00AA0E47">
          <w:rPr>
            <w:noProof/>
            <w:webHidden/>
          </w:rPr>
          <w:fldChar w:fldCharType="begin"/>
        </w:r>
        <w:r w:rsidR="00AA0E47">
          <w:rPr>
            <w:noProof/>
            <w:webHidden/>
          </w:rPr>
          <w:instrText xml:space="preserve"> PAGEREF _Toc56621953 \h </w:instrText>
        </w:r>
        <w:r w:rsidR="00AA0E47">
          <w:rPr>
            <w:noProof/>
            <w:webHidden/>
          </w:rPr>
        </w:r>
        <w:r w:rsidR="00AA0E47">
          <w:rPr>
            <w:noProof/>
            <w:webHidden/>
          </w:rPr>
          <w:fldChar w:fldCharType="separate"/>
        </w:r>
        <w:r w:rsidR="00AA0E47">
          <w:rPr>
            <w:noProof/>
            <w:webHidden/>
          </w:rPr>
          <w:t>22</w:t>
        </w:r>
        <w:r w:rsidR="00AA0E47">
          <w:rPr>
            <w:noProof/>
            <w:webHidden/>
          </w:rPr>
          <w:fldChar w:fldCharType="end"/>
        </w:r>
      </w:hyperlink>
    </w:p>
    <w:p w14:paraId="342BE42C" w14:textId="5FB36B7C"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54" w:history="1">
        <w:r w:rsidR="00AA0E47" w:rsidRPr="0096211A">
          <w:rPr>
            <w:rStyle w:val="Hyperlink"/>
            <w:rFonts w:eastAsiaTheme="majorEastAsia"/>
            <w:noProof/>
          </w:rPr>
          <w:t>Figure 13 – Validation Error Box with Rectified Issues</w:t>
        </w:r>
        <w:r w:rsidR="00AA0E47">
          <w:rPr>
            <w:noProof/>
            <w:webHidden/>
          </w:rPr>
          <w:tab/>
        </w:r>
        <w:r w:rsidR="00AA0E47">
          <w:rPr>
            <w:noProof/>
            <w:webHidden/>
          </w:rPr>
          <w:fldChar w:fldCharType="begin"/>
        </w:r>
        <w:r w:rsidR="00AA0E47">
          <w:rPr>
            <w:noProof/>
            <w:webHidden/>
          </w:rPr>
          <w:instrText xml:space="preserve"> PAGEREF _Toc56621954 \h </w:instrText>
        </w:r>
        <w:r w:rsidR="00AA0E47">
          <w:rPr>
            <w:noProof/>
            <w:webHidden/>
          </w:rPr>
        </w:r>
        <w:r w:rsidR="00AA0E47">
          <w:rPr>
            <w:noProof/>
            <w:webHidden/>
          </w:rPr>
          <w:fldChar w:fldCharType="separate"/>
        </w:r>
        <w:r w:rsidR="00AA0E47">
          <w:rPr>
            <w:noProof/>
            <w:webHidden/>
          </w:rPr>
          <w:t>22</w:t>
        </w:r>
        <w:r w:rsidR="00AA0E47">
          <w:rPr>
            <w:noProof/>
            <w:webHidden/>
          </w:rPr>
          <w:fldChar w:fldCharType="end"/>
        </w:r>
      </w:hyperlink>
    </w:p>
    <w:p w14:paraId="12DD2E99" w14:textId="708E355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55" w:history="1">
        <w:r w:rsidR="00AA0E47" w:rsidRPr="0096211A">
          <w:rPr>
            <w:rStyle w:val="Hyperlink"/>
            <w:rFonts w:eastAsiaTheme="majorEastAsia"/>
            <w:noProof/>
          </w:rPr>
          <w:t>Figure 14 – Unsaved Changes Warning</w:t>
        </w:r>
        <w:r w:rsidR="00AA0E47">
          <w:rPr>
            <w:noProof/>
            <w:webHidden/>
          </w:rPr>
          <w:tab/>
        </w:r>
        <w:r w:rsidR="00AA0E47">
          <w:rPr>
            <w:noProof/>
            <w:webHidden/>
          </w:rPr>
          <w:fldChar w:fldCharType="begin"/>
        </w:r>
        <w:r w:rsidR="00AA0E47">
          <w:rPr>
            <w:noProof/>
            <w:webHidden/>
          </w:rPr>
          <w:instrText xml:space="preserve"> PAGEREF _Toc56621955 \h </w:instrText>
        </w:r>
        <w:r w:rsidR="00AA0E47">
          <w:rPr>
            <w:noProof/>
            <w:webHidden/>
          </w:rPr>
        </w:r>
        <w:r w:rsidR="00AA0E47">
          <w:rPr>
            <w:noProof/>
            <w:webHidden/>
          </w:rPr>
          <w:fldChar w:fldCharType="separate"/>
        </w:r>
        <w:r w:rsidR="00AA0E47">
          <w:rPr>
            <w:noProof/>
            <w:webHidden/>
          </w:rPr>
          <w:t>23</w:t>
        </w:r>
        <w:r w:rsidR="00AA0E47">
          <w:rPr>
            <w:noProof/>
            <w:webHidden/>
          </w:rPr>
          <w:fldChar w:fldCharType="end"/>
        </w:r>
      </w:hyperlink>
    </w:p>
    <w:p w14:paraId="4A51696A" w14:textId="3F5E50A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56" w:history="1">
        <w:r w:rsidR="00AA0E47" w:rsidRPr="0096211A">
          <w:rPr>
            <w:rStyle w:val="Hyperlink"/>
            <w:rFonts w:eastAsiaTheme="majorEastAsia"/>
            <w:noProof/>
          </w:rPr>
          <w:t>Figure 15 – Maximum File Size Exceeded Error Page</w:t>
        </w:r>
        <w:r w:rsidR="00AA0E47">
          <w:rPr>
            <w:noProof/>
            <w:webHidden/>
          </w:rPr>
          <w:tab/>
        </w:r>
        <w:r w:rsidR="00AA0E47">
          <w:rPr>
            <w:noProof/>
            <w:webHidden/>
          </w:rPr>
          <w:fldChar w:fldCharType="begin"/>
        </w:r>
        <w:r w:rsidR="00AA0E47">
          <w:rPr>
            <w:noProof/>
            <w:webHidden/>
          </w:rPr>
          <w:instrText xml:space="preserve"> PAGEREF _Toc56621956 \h </w:instrText>
        </w:r>
        <w:r w:rsidR="00AA0E47">
          <w:rPr>
            <w:noProof/>
            <w:webHidden/>
          </w:rPr>
        </w:r>
        <w:r w:rsidR="00AA0E47">
          <w:rPr>
            <w:noProof/>
            <w:webHidden/>
          </w:rPr>
          <w:fldChar w:fldCharType="separate"/>
        </w:r>
        <w:r w:rsidR="00AA0E47">
          <w:rPr>
            <w:noProof/>
            <w:webHidden/>
          </w:rPr>
          <w:t>23</w:t>
        </w:r>
        <w:r w:rsidR="00AA0E47">
          <w:rPr>
            <w:noProof/>
            <w:webHidden/>
          </w:rPr>
          <w:fldChar w:fldCharType="end"/>
        </w:r>
      </w:hyperlink>
    </w:p>
    <w:p w14:paraId="3045EC70" w14:textId="330C596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57" w:history="1">
        <w:r w:rsidR="00AA0E47" w:rsidRPr="0096211A">
          <w:rPr>
            <w:rStyle w:val="Hyperlink"/>
            <w:rFonts w:eastAsiaTheme="majorEastAsia"/>
            <w:noProof/>
          </w:rPr>
          <w:t>Figure 16 – STEO Unauthenticated User Home Page</w:t>
        </w:r>
        <w:r w:rsidR="00AA0E47">
          <w:rPr>
            <w:noProof/>
            <w:webHidden/>
          </w:rPr>
          <w:tab/>
        </w:r>
        <w:r w:rsidR="00AA0E47">
          <w:rPr>
            <w:noProof/>
            <w:webHidden/>
          </w:rPr>
          <w:fldChar w:fldCharType="begin"/>
        </w:r>
        <w:r w:rsidR="00AA0E47">
          <w:rPr>
            <w:noProof/>
            <w:webHidden/>
          </w:rPr>
          <w:instrText xml:space="preserve"> PAGEREF _Toc56621957 \h </w:instrText>
        </w:r>
        <w:r w:rsidR="00AA0E47">
          <w:rPr>
            <w:noProof/>
            <w:webHidden/>
          </w:rPr>
        </w:r>
        <w:r w:rsidR="00AA0E47">
          <w:rPr>
            <w:noProof/>
            <w:webHidden/>
          </w:rPr>
          <w:fldChar w:fldCharType="separate"/>
        </w:r>
        <w:r w:rsidR="00AA0E47">
          <w:rPr>
            <w:noProof/>
            <w:webHidden/>
          </w:rPr>
          <w:t>24</w:t>
        </w:r>
        <w:r w:rsidR="00AA0E47">
          <w:rPr>
            <w:noProof/>
            <w:webHidden/>
          </w:rPr>
          <w:fldChar w:fldCharType="end"/>
        </w:r>
      </w:hyperlink>
    </w:p>
    <w:p w14:paraId="058C51DE" w14:textId="7A11C5F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58" w:history="1">
        <w:r w:rsidR="00AA0E47" w:rsidRPr="0096211A">
          <w:rPr>
            <w:rStyle w:val="Hyperlink"/>
            <w:rFonts w:eastAsiaTheme="majorEastAsia"/>
            <w:noProof/>
          </w:rPr>
          <w:t>Figure 17 – ESL Log In Page</w:t>
        </w:r>
        <w:r w:rsidR="00AA0E47">
          <w:rPr>
            <w:noProof/>
            <w:webHidden/>
          </w:rPr>
          <w:tab/>
        </w:r>
        <w:r w:rsidR="00AA0E47">
          <w:rPr>
            <w:noProof/>
            <w:webHidden/>
          </w:rPr>
          <w:fldChar w:fldCharType="begin"/>
        </w:r>
        <w:r w:rsidR="00AA0E47">
          <w:rPr>
            <w:noProof/>
            <w:webHidden/>
          </w:rPr>
          <w:instrText xml:space="preserve"> PAGEREF _Toc56621958 \h </w:instrText>
        </w:r>
        <w:r w:rsidR="00AA0E47">
          <w:rPr>
            <w:noProof/>
            <w:webHidden/>
          </w:rPr>
        </w:r>
        <w:r w:rsidR="00AA0E47">
          <w:rPr>
            <w:noProof/>
            <w:webHidden/>
          </w:rPr>
          <w:fldChar w:fldCharType="separate"/>
        </w:r>
        <w:r w:rsidR="00AA0E47">
          <w:rPr>
            <w:noProof/>
            <w:webHidden/>
          </w:rPr>
          <w:t>25</w:t>
        </w:r>
        <w:r w:rsidR="00AA0E47">
          <w:rPr>
            <w:noProof/>
            <w:webHidden/>
          </w:rPr>
          <w:fldChar w:fldCharType="end"/>
        </w:r>
      </w:hyperlink>
    </w:p>
    <w:p w14:paraId="732D6891" w14:textId="4C06422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59" w:history="1">
        <w:r w:rsidR="00AA0E47" w:rsidRPr="0096211A">
          <w:rPr>
            <w:rStyle w:val="Hyperlink"/>
            <w:rFonts w:eastAsiaTheme="majorEastAsia"/>
            <w:noProof/>
          </w:rPr>
          <w:t>Figure 18 – ESL Context Page</w:t>
        </w:r>
        <w:r w:rsidR="00AA0E47">
          <w:rPr>
            <w:noProof/>
            <w:webHidden/>
          </w:rPr>
          <w:tab/>
        </w:r>
        <w:r w:rsidR="00AA0E47">
          <w:rPr>
            <w:noProof/>
            <w:webHidden/>
          </w:rPr>
          <w:fldChar w:fldCharType="begin"/>
        </w:r>
        <w:r w:rsidR="00AA0E47">
          <w:rPr>
            <w:noProof/>
            <w:webHidden/>
          </w:rPr>
          <w:instrText xml:space="preserve"> PAGEREF _Toc56621959 \h </w:instrText>
        </w:r>
        <w:r w:rsidR="00AA0E47">
          <w:rPr>
            <w:noProof/>
            <w:webHidden/>
          </w:rPr>
        </w:r>
        <w:r w:rsidR="00AA0E47">
          <w:rPr>
            <w:noProof/>
            <w:webHidden/>
          </w:rPr>
          <w:fldChar w:fldCharType="separate"/>
        </w:r>
        <w:r w:rsidR="00AA0E47">
          <w:rPr>
            <w:noProof/>
            <w:webHidden/>
          </w:rPr>
          <w:t>25</w:t>
        </w:r>
        <w:r w:rsidR="00AA0E47">
          <w:rPr>
            <w:noProof/>
            <w:webHidden/>
          </w:rPr>
          <w:fldChar w:fldCharType="end"/>
        </w:r>
      </w:hyperlink>
    </w:p>
    <w:p w14:paraId="30118859" w14:textId="7BAB351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60" w:history="1">
        <w:r w:rsidR="00AA0E47" w:rsidRPr="0096211A">
          <w:rPr>
            <w:rStyle w:val="Hyperlink"/>
            <w:rFonts w:eastAsiaTheme="majorEastAsia"/>
            <w:noProof/>
          </w:rPr>
          <w:t>Figure 19 – STEO Authenticated User Home Page</w:t>
        </w:r>
        <w:r w:rsidR="00AA0E47">
          <w:rPr>
            <w:noProof/>
            <w:webHidden/>
          </w:rPr>
          <w:tab/>
        </w:r>
        <w:r w:rsidR="00AA0E47">
          <w:rPr>
            <w:noProof/>
            <w:webHidden/>
          </w:rPr>
          <w:fldChar w:fldCharType="begin"/>
        </w:r>
        <w:r w:rsidR="00AA0E47">
          <w:rPr>
            <w:noProof/>
            <w:webHidden/>
          </w:rPr>
          <w:instrText xml:space="preserve"> PAGEREF _Toc56621960 \h </w:instrText>
        </w:r>
        <w:r w:rsidR="00AA0E47">
          <w:rPr>
            <w:noProof/>
            <w:webHidden/>
          </w:rPr>
        </w:r>
        <w:r w:rsidR="00AA0E47">
          <w:rPr>
            <w:noProof/>
            <w:webHidden/>
          </w:rPr>
          <w:fldChar w:fldCharType="separate"/>
        </w:r>
        <w:r w:rsidR="00AA0E47">
          <w:rPr>
            <w:noProof/>
            <w:webHidden/>
          </w:rPr>
          <w:t>26</w:t>
        </w:r>
        <w:r w:rsidR="00AA0E47">
          <w:rPr>
            <w:noProof/>
            <w:webHidden/>
          </w:rPr>
          <w:fldChar w:fldCharType="end"/>
        </w:r>
      </w:hyperlink>
    </w:p>
    <w:p w14:paraId="2BA899F9" w14:textId="6D46654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61" w:history="1">
        <w:r w:rsidR="00AA0E47" w:rsidRPr="0096211A">
          <w:rPr>
            <w:rStyle w:val="Hyperlink"/>
            <w:rFonts w:eastAsiaTheme="majorEastAsia"/>
            <w:noProof/>
          </w:rPr>
          <w:t>Figure 20 – Inactive Provider Error Message</w:t>
        </w:r>
        <w:r w:rsidR="00AA0E47">
          <w:rPr>
            <w:noProof/>
            <w:webHidden/>
          </w:rPr>
          <w:tab/>
        </w:r>
        <w:r w:rsidR="00AA0E47">
          <w:rPr>
            <w:noProof/>
            <w:webHidden/>
          </w:rPr>
          <w:fldChar w:fldCharType="begin"/>
        </w:r>
        <w:r w:rsidR="00AA0E47">
          <w:rPr>
            <w:noProof/>
            <w:webHidden/>
          </w:rPr>
          <w:instrText xml:space="preserve"> PAGEREF _Toc56621961 \h </w:instrText>
        </w:r>
        <w:r w:rsidR="00AA0E47">
          <w:rPr>
            <w:noProof/>
            <w:webHidden/>
          </w:rPr>
        </w:r>
        <w:r w:rsidR="00AA0E47">
          <w:rPr>
            <w:noProof/>
            <w:webHidden/>
          </w:rPr>
          <w:fldChar w:fldCharType="separate"/>
        </w:r>
        <w:r w:rsidR="00AA0E47">
          <w:rPr>
            <w:noProof/>
            <w:webHidden/>
          </w:rPr>
          <w:t>26</w:t>
        </w:r>
        <w:r w:rsidR="00AA0E47">
          <w:rPr>
            <w:noProof/>
            <w:webHidden/>
          </w:rPr>
          <w:fldChar w:fldCharType="end"/>
        </w:r>
      </w:hyperlink>
    </w:p>
    <w:p w14:paraId="7E279E8D" w14:textId="4275432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62" w:history="1">
        <w:r w:rsidR="00AA0E47" w:rsidRPr="0096211A">
          <w:rPr>
            <w:rStyle w:val="Hyperlink"/>
            <w:rFonts w:eastAsiaTheme="majorEastAsia"/>
            <w:noProof/>
          </w:rPr>
          <w:t>Figure 21 – Log Out, Help, and NSI Functionality</w:t>
        </w:r>
        <w:r w:rsidR="00AA0E47">
          <w:rPr>
            <w:noProof/>
            <w:webHidden/>
          </w:rPr>
          <w:tab/>
        </w:r>
        <w:r w:rsidR="00AA0E47">
          <w:rPr>
            <w:noProof/>
            <w:webHidden/>
          </w:rPr>
          <w:fldChar w:fldCharType="begin"/>
        </w:r>
        <w:r w:rsidR="00AA0E47">
          <w:rPr>
            <w:noProof/>
            <w:webHidden/>
          </w:rPr>
          <w:instrText xml:space="preserve"> PAGEREF _Toc56621962 \h </w:instrText>
        </w:r>
        <w:r w:rsidR="00AA0E47">
          <w:rPr>
            <w:noProof/>
            <w:webHidden/>
          </w:rPr>
        </w:r>
        <w:r w:rsidR="00AA0E47">
          <w:rPr>
            <w:noProof/>
            <w:webHidden/>
          </w:rPr>
          <w:fldChar w:fldCharType="separate"/>
        </w:r>
        <w:r w:rsidR="00AA0E47">
          <w:rPr>
            <w:noProof/>
            <w:webHidden/>
          </w:rPr>
          <w:t>27</w:t>
        </w:r>
        <w:r w:rsidR="00AA0E47">
          <w:rPr>
            <w:noProof/>
            <w:webHidden/>
          </w:rPr>
          <w:fldChar w:fldCharType="end"/>
        </w:r>
      </w:hyperlink>
    </w:p>
    <w:p w14:paraId="50FA70CC" w14:textId="3956A16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63" w:history="1">
        <w:r w:rsidR="00AA0E47" w:rsidRPr="0096211A">
          <w:rPr>
            <w:rStyle w:val="Hyperlink"/>
            <w:rFonts w:eastAsiaTheme="majorEastAsia"/>
            <w:noProof/>
          </w:rPr>
          <w:t>Figure 22 – Contacts Tab</w:t>
        </w:r>
        <w:r w:rsidR="00AA0E47">
          <w:rPr>
            <w:noProof/>
            <w:webHidden/>
          </w:rPr>
          <w:tab/>
        </w:r>
        <w:r w:rsidR="00AA0E47">
          <w:rPr>
            <w:noProof/>
            <w:webHidden/>
          </w:rPr>
          <w:fldChar w:fldCharType="begin"/>
        </w:r>
        <w:r w:rsidR="00AA0E47">
          <w:rPr>
            <w:noProof/>
            <w:webHidden/>
          </w:rPr>
          <w:instrText xml:space="preserve"> PAGEREF _Toc56621963 \h </w:instrText>
        </w:r>
        <w:r w:rsidR="00AA0E47">
          <w:rPr>
            <w:noProof/>
            <w:webHidden/>
          </w:rPr>
        </w:r>
        <w:r w:rsidR="00AA0E47">
          <w:rPr>
            <w:noProof/>
            <w:webHidden/>
          </w:rPr>
          <w:fldChar w:fldCharType="separate"/>
        </w:r>
        <w:r w:rsidR="00AA0E47">
          <w:rPr>
            <w:noProof/>
            <w:webHidden/>
          </w:rPr>
          <w:t>28</w:t>
        </w:r>
        <w:r w:rsidR="00AA0E47">
          <w:rPr>
            <w:noProof/>
            <w:webHidden/>
          </w:rPr>
          <w:fldChar w:fldCharType="end"/>
        </w:r>
      </w:hyperlink>
    </w:p>
    <w:p w14:paraId="32C61967" w14:textId="1BAD562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64" w:history="1">
        <w:r w:rsidR="00AA0E47" w:rsidRPr="0096211A">
          <w:rPr>
            <w:rStyle w:val="Hyperlink"/>
            <w:rFonts w:eastAsiaTheme="majorEastAsia"/>
            <w:noProof/>
          </w:rPr>
          <w:t>Figure 23 – Contacts List</w:t>
        </w:r>
        <w:r w:rsidR="00AA0E47">
          <w:rPr>
            <w:noProof/>
            <w:webHidden/>
          </w:rPr>
          <w:tab/>
        </w:r>
        <w:r w:rsidR="00AA0E47">
          <w:rPr>
            <w:noProof/>
            <w:webHidden/>
          </w:rPr>
          <w:fldChar w:fldCharType="begin"/>
        </w:r>
        <w:r w:rsidR="00AA0E47">
          <w:rPr>
            <w:noProof/>
            <w:webHidden/>
          </w:rPr>
          <w:instrText xml:space="preserve"> PAGEREF _Toc56621964 \h </w:instrText>
        </w:r>
        <w:r w:rsidR="00AA0E47">
          <w:rPr>
            <w:noProof/>
            <w:webHidden/>
          </w:rPr>
        </w:r>
        <w:r w:rsidR="00AA0E47">
          <w:rPr>
            <w:noProof/>
            <w:webHidden/>
          </w:rPr>
          <w:fldChar w:fldCharType="separate"/>
        </w:r>
        <w:r w:rsidR="00AA0E47">
          <w:rPr>
            <w:noProof/>
            <w:webHidden/>
          </w:rPr>
          <w:t>28</w:t>
        </w:r>
        <w:r w:rsidR="00AA0E47">
          <w:rPr>
            <w:noProof/>
            <w:webHidden/>
          </w:rPr>
          <w:fldChar w:fldCharType="end"/>
        </w:r>
      </w:hyperlink>
    </w:p>
    <w:p w14:paraId="74C94F58" w14:textId="24A4E61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65" w:history="1">
        <w:r w:rsidR="00AA0E47" w:rsidRPr="0096211A">
          <w:rPr>
            <w:rStyle w:val="Hyperlink"/>
            <w:rFonts w:eastAsiaTheme="majorEastAsia"/>
            <w:noProof/>
          </w:rPr>
          <w:t>Figure 24 – Accessing Contact Details</w:t>
        </w:r>
        <w:r w:rsidR="00AA0E47">
          <w:rPr>
            <w:noProof/>
            <w:webHidden/>
          </w:rPr>
          <w:tab/>
        </w:r>
        <w:r w:rsidR="00AA0E47">
          <w:rPr>
            <w:noProof/>
            <w:webHidden/>
          </w:rPr>
          <w:fldChar w:fldCharType="begin"/>
        </w:r>
        <w:r w:rsidR="00AA0E47">
          <w:rPr>
            <w:noProof/>
            <w:webHidden/>
          </w:rPr>
          <w:instrText xml:space="preserve"> PAGEREF _Toc56621965 \h </w:instrText>
        </w:r>
        <w:r w:rsidR="00AA0E47">
          <w:rPr>
            <w:noProof/>
            <w:webHidden/>
          </w:rPr>
        </w:r>
        <w:r w:rsidR="00AA0E47">
          <w:rPr>
            <w:noProof/>
            <w:webHidden/>
          </w:rPr>
          <w:fldChar w:fldCharType="separate"/>
        </w:r>
        <w:r w:rsidR="00AA0E47">
          <w:rPr>
            <w:noProof/>
            <w:webHidden/>
          </w:rPr>
          <w:t>29</w:t>
        </w:r>
        <w:r w:rsidR="00AA0E47">
          <w:rPr>
            <w:noProof/>
            <w:webHidden/>
          </w:rPr>
          <w:fldChar w:fldCharType="end"/>
        </w:r>
      </w:hyperlink>
    </w:p>
    <w:p w14:paraId="69F5D562" w14:textId="768E992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66" w:history="1">
        <w:r w:rsidR="00AA0E47" w:rsidRPr="0096211A">
          <w:rPr>
            <w:rStyle w:val="Hyperlink"/>
            <w:rFonts w:eastAsiaTheme="majorEastAsia"/>
            <w:noProof/>
          </w:rPr>
          <w:t>Figure 25 – Contact Details Page</w:t>
        </w:r>
        <w:r w:rsidR="00AA0E47">
          <w:rPr>
            <w:noProof/>
            <w:webHidden/>
          </w:rPr>
          <w:tab/>
        </w:r>
        <w:r w:rsidR="00AA0E47">
          <w:rPr>
            <w:noProof/>
            <w:webHidden/>
          </w:rPr>
          <w:fldChar w:fldCharType="begin"/>
        </w:r>
        <w:r w:rsidR="00AA0E47">
          <w:rPr>
            <w:noProof/>
            <w:webHidden/>
          </w:rPr>
          <w:instrText xml:space="preserve"> PAGEREF _Toc56621966 \h </w:instrText>
        </w:r>
        <w:r w:rsidR="00AA0E47">
          <w:rPr>
            <w:noProof/>
            <w:webHidden/>
          </w:rPr>
        </w:r>
        <w:r w:rsidR="00AA0E47">
          <w:rPr>
            <w:noProof/>
            <w:webHidden/>
          </w:rPr>
          <w:fldChar w:fldCharType="separate"/>
        </w:r>
        <w:r w:rsidR="00AA0E47">
          <w:rPr>
            <w:noProof/>
            <w:webHidden/>
          </w:rPr>
          <w:t>29</w:t>
        </w:r>
        <w:r w:rsidR="00AA0E47">
          <w:rPr>
            <w:noProof/>
            <w:webHidden/>
          </w:rPr>
          <w:fldChar w:fldCharType="end"/>
        </w:r>
      </w:hyperlink>
    </w:p>
    <w:p w14:paraId="1707F888" w14:textId="0BB3BEE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67" w:history="1">
        <w:r w:rsidR="00AA0E47" w:rsidRPr="0096211A">
          <w:rPr>
            <w:rStyle w:val="Hyperlink"/>
            <w:rFonts w:eastAsiaTheme="majorEastAsia"/>
            <w:noProof/>
          </w:rPr>
          <w:t>Figure 26 – CEO Contact Details Page</w:t>
        </w:r>
        <w:r w:rsidR="00AA0E47">
          <w:rPr>
            <w:noProof/>
            <w:webHidden/>
          </w:rPr>
          <w:tab/>
        </w:r>
        <w:r w:rsidR="00AA0E47">
          <w:rPr>
            <w:noProof/>
            <w:webHidden/>
          </w:rPr>
          <w:fldChar w:fldCharType="begin"/>
        </w:r>
        <w:r w:rsidR="00AA0E47">
          <w:rPr>
            <w:noProof/>
            <w:webHidden/>
          </w:rPr>
          <w:instrText xml:space="preserve"> PAGEREF _Toc56621967 \h </w:instrText>
        </w:r>
        <w:r w:rsidR="00AA0E47">
          <w:rPr>
            <w:noProof/>
            <w:webHidden/>
          </w:rPr>
        </w:r>
        <w:r w:rsidR="00AA0E47">
          <w:rPr>
            <w:noProof/>
            <w:webHidden/>
          </w:rPr>
          <w:fldChar w:fldCharType="separate"/>
        </w:r>
        <w:r w:rsidR="00AA0E47">
          <w:rPr>
            <w:noProof/>
            <w:webHidden/>
          </w:rPr>
          <w:t>30</w:t>
        </w:r>
        <w:r w:rsidR="00AA0E47">
          <w:rPr>
            <w:noProof/>
            <w:webHidden/>
          </w:rPr>
          <w:fldChar w:fldCharType="end"/>
        </w:r>
      </w:hyperlink>
    </w:p>
    <w:p w14:paraId="27D62A69" w14:textId="7CFDDFD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68" w:history="1">
        <w:r w:rsidR="00AA0E47" w:rsidRPr="0096211A">
          <w:rPr>
            <w:rStyle w:val="Hyperlink"/>
            <w:rFonts w:eastAsiaTheme="majorEastAsia"/>
            <w:noProof/>
          </w:rPr>
          <w:t>Figure 27 – Save Contact Confirmation</w:t>
        </w:r>
        <w:r w:rsidR="00AA0E47">
          <w:rPr>
            <w:noProof/>
            <w:webHidden/>
          </w:rPr>
          <w:tab/>
        </w:r>
        <w:r w:rsidR="00AA0E47">
          <w:rPr>
            <w:noProof/>
            <w:webHidden/>
          </w:rPr>
          <w:fldChar w:fldCharType="begin"/>
        </w:r>
        <w:r w:rsidR="00AA0E47">
          <w:rPr>
            <w:noProof/>
            <w:webHidden/>
          </w:rPr>
          <w:instrText xml:space="preserve"> PAGEREF _Toc56621968 \h </w:instrText>
        </w:r>
        <w:r w:rsidR="00AA0E47">
          <w:rPr>
            <w:noProof/>
            <w:webHidden/>
          </w:rPr>
        </w:r>
        <w:r w:rsidR="00AA0E47">
          <w:rPr>
            <w:noProof/>
            <w:webHidden/>
          </w:rPr>
          <w:fldChar w:fldCharType="separate"/>
        </w:r>
        <w:r w:rsidR="00AA0E47">
          <w:rPr>
            <w:noProof/>
            <w:webHidden/>
          </w:rPr>
          <w:t>31</w:t>
        </w:r>
        <w:r w:rsidR="00AA0E47">
          <w:rPr>
            <w:noProof/>
            <w:webHidden/>
          </w:rPr>
          <w:fldChar w:fldCharType="end"/>
        </w:r>
      </w:hyperlink>
    </w:p>
    <w:p w14:paraId="5E25D00A" w14:textId="1BC18CD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69" w:history="1">
        <w:r w:rsidR="00AA0E47" w:rsidRPr="0096211A">
          <w:rPr>
            <w:rStyle w:val="Hyperlink"/>
            <w:rFonts w:eastAsiaTheme="majorEastAsia"/>
            <w:noProof/>
          </w:rPr>
          <w:t>Figure 28 – Add Contact Page</w:t>
        </w:r>
        <w:r w:rsidR="00AA0E47">
          <w:rPr>
            <w:noProof/>
            <w:webHidden/>
          </w:rPr>
          <w:tab/>
        </w:r>
        <w:r w:rsidR="00AA0E47">
          <w:rPr>
            <w:noProof/>
            <w:webHidden/>
          </w:rPr>
          <w:fldChar w:fldCharType="begin"/>
        </w:r>
        <w:r w:rsidR="00AA0E47">
          <w:rPr>
            <w:noProof/>
            <w:webHidden/>
          </w:rPr>
          <w:instrText xml:space="preserve"> PAGEREF _Toc56621969 \h </w:instrText>
        </w:r>
        <w:r w:rsidR="00AA0E47">
          <w:rPr>
            <w:noProof/>
            <w:webHidden/>
          </w:rPr>
        </w:r>
        <w:r w:rsidR="00AA0E47">
          <w:rPr>
            <w:noProof/>
            <w:webHidden/>
          </w:rPr>
          <w:fldChar w:fldCharType="separate"/>
        </w:r>
        <w:r w:rsidR="00AA0E47">
          <w:rPr>
            <w:noProof/>
            <w:webHidden/>
          </w:rPr>
          <w:t>32</w:t>
        </w:r>
        <w:r w:rsidR="00AA0E47">
          <w:rPr>
            <w:noProof/>
            <w:webHidden/>
          </w:rPr>
          <w:fldChar w:fldCharType="end"/>
        </w:r>
      </w:hyperlink>
    </w:p>
    <w:p w14:paraId="6BAAFDED" w14:textId="2032C91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70" w:history="1">
        <w:r w:rsidR="00AA0E47" w:rsidRPr="0096211A">
          <w:rPr>
            <w:rStyle w:val="Hyperlink"/>
            <w:rFonts w:eastAsiaTheme="majorEastAsia"/>
            <w:noProof/>
          </w:rPr>
          <w:t>Figure 29 – Add Contact Confirmation</w:t>
        </w:r>
        <w:r w:rsidR="00AA0E47">
          <w:rPr>
            <w:noProof/>
            <w:webHidden/>
          </w:rPr>
          <w:tab/>
        </w:r>
        <w:r w:rsidR="00AA0E47">
          <w:rPr>
            <w:noProof/>
            <w:webHidden/>
          </w:rPr>
          <w:fldChar w:fldCharType="begin"/>
        </w:r>
        <w:r w:rsidR="00AA0E47">
          <w:rPr>
            <w:noProof/>
            <w:webHidden/>
          </w:rPr>
          <w:instrText xml:space="preserve"> PAGEREF _Toc56621970 \h </w:instrText>
        </w:r>
        <w:r w:rsidR="00AA0E47">
          <w:rPr>
            <w:noProof/>
            <w:webHidden/>
          </w:rPr>
        </w:r>
        <w:r w:rsidR="00AA0E47">
          <w:rPr>
            <w:noProof/>
            <w:webHidden/>
          </w:rPr>
          <w:fldChar w:fldCharType="separate"/>
        </w:r>
        <w:r w:rsidR="00AA0E47">
          <w:rPr>
            <w:noProof/>
            <w:webHidden/>
          </w:rPr>
          <w:t>33</w:t>
        </w:r>
        <w:r w:rsidR="00AA0E47">
          <w:rPr>
            <w:noProof/>
            <w:webHidden/>
          </w:rPr>
          <w:fldChar w:fldCharType="end"/>
        </w:r>
      </w:hyperlink>
    </w:p>
    <w:p w14:paraId="19DC5553" w14:textId="265645DF"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71" w:history="1">
        <w:r w:rsidR="00AA0E47" w:rsidRPr="0096211A">
          <w:rPr>
            <w:rStyle w:val="Hyperlink"/>
            <w:rFonts w:eastAsiaTheme="majorEastAsia"/>
            <w:noProof/>
          </w:rPr>
          <w:t>Figure 30 – Accessing Delete Contact</w:t>
        </w:r>
        <w:r w:rsidR="00AA0E47">
          <w:rPr>
            <w:noProof/>
            <w:webHidden/>
          </w:rPr>
          <w:tab/>
        </w:r>
        <w:r w:rsidR="00AA0E47">
          <w:rPr>
            <w:noProof/>
            <w:webHidden/>
          </w:rPr>
          <w:fldChar w:fldCharType="begin"/>
        </w:r>
        <w:r w:rsidR="00AA0E47">
          <w:rPr>
            <w:noProof/>
            <w:webHidden/>
          </w:rPr>
          <w:instrText xml:space="preserve"> PAGEREF _Toc56621971 \h </w:instrText>
        </w:r>
        <w:r w:rsidR="00AA0E47">
          <w:rPr>
            <w:noProof/>
            <w:webHidden/>
          </w:rPr>
        </w:r>
        <w:r w:rsidR="00AA0E47">
          <w:rPr>
            <w:noProof/>
            <w:webHidden/>
          </w:rPr>
          <w:fldChar w:fldCharType="separate"/>
        </w:r>
        <w:r w:rsidR="00AA0E47">
          <w:rPr>
            <w:noProof/>
            <w:webHidden/>
          </w:rPr>
          <w:t>33</w:t>
        </w:r>
        <w:r w:rsidR="00AA0E47">
          <w:rPr>
            <w:noProof/>
            <w:webHidden/>
          </w:rPr>
          <w:fldChar w:fldCharType="end"/>
        </w:r>
      </w:hyperlink>
    </w:p>
    <w:p w14:paraId="34C21E1B" w14:textId="43CAB5B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72" w:history="1">
        <w:r w:rsidR="00AA0E47" w:rsidRPr="0096211A">
          <w:rPr>
            <w:rStyle w:val="Hyperlink"/>
            <w:rFonts w:eastAsiaTheme="majorEastAsia"/>
            <w:noProof/>
          </w:rPr>
          <w:t>Figure 31 – Delete Contact Page</w:t>
        </w:r>
        <w:r w:rsidR="00AA0E47">
          <w:rPr>
            <w:noProof/>
            <w:webHidden/>
          </w:rPr>
          <w:tab/>
        </w:r>
        <w:r w:rsidR="00AA0E47">
          <w:rPr>
            <w:noProof/>
            <w:webHidden/>
          </w:rPr>
          <w:fldChar w:fldCharType="begin"/>
        </w:r>
        <w:r w:rsidR="00AA0E47">
          <w:rPr>
            <w:noProof/>
            <w:webHidden/>
          </w:rPr>
          <w:instrText xml:space="preserve"> PAGEREF _Toc56621972 \h </w:instrText>
        </w:r>
        <w:r w:rsidR="00AA0E47">
          <w:rPr>
            <w:noProof/>
            <w:webHidden/>
          </w:rPr>
        </w:r>
        <w:r w:rsidR="00AA0E47">
          <w:rPr>
            <w:noProof/>
            <w:webHidden/>
          </w:rPr>
          <w:fldChar w:fldCharType="separate"/>
        </w:r>
        <w:r w:rsidR="00AA0E47">
          <w:rPr>
            <w:noProof/>
            <w:webHidden/>
          </w:rPr>
          <w:t>33</w:t>
        </w:r>
        <w:r w:rsidR="00AA0E47">
          <w:rPr>
            <w:noProof/>
            <w:webHidden/>
          </w:rPr>
          <w:fldChar w:fldCharType="end"/>
        </w:r>
      </w:hyperlink>
    </w:p>
    <w:p w14:paraId="1609BA31" w14:textId="47FCEB9F"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73" w:history="1">
        <w:r w:rsidR="00AA0E47" w:rsidRPr="0096211A">
          <w:rPr>
            <w:rStyle w:val="Hyperlink"/>
            <w:rFonts w:eastAsiaTheme="majorEastAsia"/>
            <w:noProof/>
          </w:rPr>
          <w:t>Figure 32 – Delete Contact Confirmation</w:t>
        </w:r>
        <w:r w:rsidR="00AA0E47">
          <w:rPr>
            <w:noProof/>
            <w:webHidden/>
          </w:rPr>
          <w:tab/>
        </w:r>
        <w:r w:rsidR="00AA0E47">
          <w:rPr>
            <w:noProof/>
            <w:webHidden/>
          </w:rPr>
          <w:fldChar w:fldCharType="begin"/>
        </w:r>
        <w:r w:rsidR="00AA0E47">
          <w:rPr>
            <w:noProof/>
            <w:webHidden/>
          </w:rPr>
          <w:instrText xml:space="preserve"> PAGEREF _Toc56621973 \h </w:instrText>
        </w:r>
        <w:r w:rsidR="00AA0E47">
          <w:rPr>
            <w:noProof/>
            <w:webHidden/>
          </w:rPr>
        </w:r>
        <w:r w:rsidR="00AA0E47">
          <w:rPr>
            <w:noProof/>
            <w:webHidden/>
          </w:rPr>
          <w:fldChar w:fldCharType="separate"/>
        </w:r>
        <w:r w:rsidR="00AA0E47">
          <w:rPr>
            <w:noProof/>
            <w:webHidden/>
          </w:rPr>
          <w:t>34</w:t>
        </w:r>
        <w:r w:rsidR="00AA0E47">
          <w:rPr>
            <w:noProof/>
            <w:webHidden/>
          </w:rPr>
          <w:fldChar w:fldCharType="end"/>
        </w:r>
      </w:hyperlink>
    </w:p>
    <w:p w14:paraId="0E38AF1D" w14:textId="1D6C9D33"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74" w:history="1">
        <w:r w:rsidR="00AA0E47" w:rsidRPr="0096211A">
          <w:rPr>
            <w:rStyle w:val="Hyperlink"/>
            <w:rFonts w:eastAsiaTheme="majorEastAsia"/>
            <w:noProof/>
          </w:rPr>
          <w:t>Figure 33 – Delivery Sites Tab</w:t>
        </w:r>
        <w:r w:rsidR="00AA0E47">
          <w:rPr>
            <w:noProof/>
            <w:webHidden/>
          </w:rPr>
          <w:tab/>
        </w:r>
        <w:r w:rsidR="00AA0E47">
          <w:rPr>
            <w:noProof/>
            <w:webHidden/>
          </w:rPr>
          <w:fldChar w:fldCharType="begin"/>
        </w:r>
        <w:r w:rsidR="00AA0E47">
          <w:rPr>
            <w:noProof/>
            <w:webHidden/>
          </w:rPr>
          <w:instrText xml:space="preserve"> PAGEREF _Toc56621974 \h </w:instrText>
        </w:r>
        <w:r w:rsidR="00AA0E47">
          <w:rPr>
            <w:noProof/>
            <w:webHidden/>
          </w:rPr>
        </w:r>
        <w:r w:rsidR="00AA0E47">
          <w:rPr>
            <w:noProof/>
            <w:webHidden/>
          </w:rPr>
          <w:fldChar w:fldCharType="separate"/>
        </w:r>
        <w:r w:rsidR="00AA0E47">
          <w:rPr>
            <w:noProof/>
            <w:webHidden/>
          </w:rPr>
          <w:t>37</w:t>
        </w:r>
        <w:r w:rsidR="00AA0E47">
          <w:rPr>
            <w:noProof/>
            <w:webHidden/>
          </w:rPr>
          <w:fldChar w:fldCharType="end"/>
        </w:r>
      </w:hyperlink>
    </w:p>
    <w:p w14:paraId="2FA29FB0" w14:textId="0410F5C4"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75" w:history="1">
        <w:r w:rsidR="00AA0E47" w:rsidRPr="0096211A">
          <w:rPr>
            <w:rStyle w:val="Hyperlink"/>
            <w:rFonts w:eastAsiaTheme="majorEastAsia"/>
            <w:noProof/>
          </w:rPr>
          <w:t>Figure 34 – Delivery Site Search Page</w:t>
        </w:r>
        <w:r w:rsidR="00AA0E47">
          <w:rPr>
            <w:noProof/>
            <w:webHidden/>
          </w:rPr>
          <w:tab/>
        </w:r>
        <w:r w:rsidR="00AA0E47">
          <w:rPr>
            <w:noProof/>
            <w:webHidden/>
          </w:rPr>
          <w:fldChar w:fldCharType="begin"/>
        </w:r>
        <w:r w:rsidR="00AA0E47">
          <w:rPr>
            <w:noProof/>
            <w:webHidden/>
          </w:rPr>
          <w:instrText xml:space="preserve"> PAGEREF _Toc56621975 \h </w:instrText>
        </w:r>
        <w:r w:rsidR="00AA0E47">
          <w:rPr>
            <w:noProof/>
            <w:webHidden/>
          </w:rPr>
        </w:r>
        <w:r w:rsidR="00AA0E47">
          <w:rPr>
            <w:noProof/>
            <w:webHidden/>
          </w:rPr>
          <w:fldChar w:fldCharType="separate"/>
        </w:r>
        <w:r w:rsidR="00AA0E47">
          <w:rPr>
            <w:noProof/>
            <w:webHidden/>
          </w:rPr>
          <w:t>37</w:t>
        </w:r>
        <w:r w:rsidR="00AA0E47">
          <w:rPr>
            <w:noProof/>
            <w:webHidden/>
          </w:rPr>
          <w:fldChar w:fldCharType="end"/>
        </w:r>
      </w:hyperlink>
    </w:p>
    <w:p w14:paraId="0CD4E69A" w14:textId="031EE6E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76" w:history="1">
        <w:r w:rsidR="00AA0E47" w:rsidRPr="0096211A">
          <w:rPr>
            <w:rStyle w:val="Hyperlink"/>
            <w:rFonts w:eastAsiaTheme="majorEastAsia"/>
            <w:noProof/>
          </w:rPr>
          <w:t>Figure 35 – Accessing Delivery Site Details</w:t>
        </w:r>
        <w:r w:rsidR="00AA0E47">
          <w:rPr>
            <w:noProof/>
            <w:webHidden/>
          </w:rPr>
          <w:tab/>
        </w:r>
        <w:r w:rsidR="00AA0E47">
          <w:rPr>
            <w:noProof/>
            <w:webHidden/>
          </w:rPr>
          <w:fldChar w:fldCharType="begin"/>
        </w:r>
        <w:r w:rsidR="00AA0E47">
          <w:rPr>
            <w:noProof/>
            <w:webHidden/>
          </w:rPr>
          <w:instrText xml:space="preserve"> PAGEREF _Toc56621976 \h </w:instrText>
        </w:r>
        <w:r w:rsidR="00AA0E47">
          <w:rPr>
            <w:noProof/>
            <w:webHidden/>
          </w:rPr>
        </w:r>
        <w:r w:rsidR="00AA0E47">
          <w:rPr>
            <w:noProof/>
            <w:webHidden/>
          </w:rPr>
          <w:fldChar w:fldCharType="separate"/>
        </w:r>
        <w:r w:rsidR="00AA0E47">
          <w:rPr>
            <w:noProof/>
            <w:webHidden/>
          </w:rPr>
          <w:t>38</w:t>
        </w:r>
        <w:r w:rsidR="00AA0E47">
          <w:rPr>
            <w:noProof/>
            <w:webHidden/>
          </w:rPr>
          <w:fldChar w:fldCharType="end"/>
        </w:r>
      </w:hyperlink>
    </w:p>
    <w:p w14:paraId="5E9F563E" w14:textId="13E55AB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77" w:history="1">
        <w:r w:rsidR="00AA0E47" w:rsidRPr="0096211A">
          <w:rPr>
            <w:rStyle w:val="Hyperlink"/>
            <w:rFonts w:eastAsiaTheme="majorEastAsia"/>
            <w:noProof/>
          </w:rPr>
          <w:t>Figure 36 – View / Edit Delivery Site Details</w:t>
        </w:r>
        <w:r w:rsidR="00AA0E47">
          <w:rPr>
            <w:noProof/>
            <w:webHidden/>
          </w:rPr>
          <w:tab/>
        </w:r>
        <w:r w:rsidR="00AA0E47">
          <w:rPr>
            <w:noProof/>
            <w:webHidden/>
          </w:rPr>
          <w:fldChar w:fldCharType="begin"/>
        </w:r>
        <w:r w:rsidR="00AA0E47">
          <w:rPr>
            <w:noProof/>
            <w:webHidden/>
          </w:rPr>
          <w:instrText xml:space="preserve"> PAGEREF _Toc56621977 \h </w:instrText>
        </w:r>
        <w:r w:rsidR="00AA0E47">
          <w:rPr>
            <w:noProof/>
            <w:webHidden/>
          </w:rPr>
        </w:r>
        <w:r w:rsidR="00AA0E47">
          <w:rPr>
            <w:noProof/>
            <w:webHidden/>
          </w:rPr>
          <w:fldChar w:fldCharType="separate"/>
        </w:r>
        <w:r w:rsidR="00AA0E47">
          <w:rPr>
            <w:noProof/>
            <w:webHidden/>
          </w:rPr>
          <w:t>38</w:t>
        </w:r>
        <w:r w:rsidR="00AA0E47">
          <w:rPr>
            <w:noProof/>
            <w:webHidden/>
          </w:rPr>
          <w:fldChar w:fldCharType="end"/>
        </w:r>
      </w:hyperlink>
    </w:p>
    <w:p w14:paraId="21BC807C" w14:textId="6BD3EC9D"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78" w:history="1">
        <w:r w:rsidR="00AA0E47" w:rsidRPr="0096211A">
          <w:rPr>
            <w:rStyle w:val="Hyperlink"/>
            <w:rFonts w:eastAsiaTheme="majorEastAsia"/>
            <w:noProof/>
          </w:rPr>
          <w:t>Figure 37 – Roaming Checked on View / Edit Delivery Sites</w:t>
        </w:r>
        <w:r w:rsidR="00AA0E47">
          <w:rPr>
            <w:noProof/>
            <w:webHidden/>
          </w:rPr>
          <w:tab/>
        </w:r>
        <w:r w:rsidR="00AA0E47">
          <w:rPr>
            <w:noProof/>
            <w:webHidden/>
          </w:rPr>
          <w:fldChar w:fldCharType="begin"/>
        </w:r>
        <w:r w:rsidR="00AA0E47">
          <w:rPr>
            <w:noProof/>
            <w:webHidden/>
          </w:rPr>
          <w:instrText xml:space="preserve"> PAGEREF _Toc56621978 \h </w:instrText>
        </w:r>
        <w:r w:rsidR="00AA0E47">
          <w:rPr>
            <w:noProof/>
            <w:webHidden/>
          </w:rPr>
        </w:r>
        <w:r w:rsidR="00AA0E47">
          <w:rPr>
            <w:noProof/>
            <w:webHidden/>
          </w:rPr>
          <w:fldChar w:fldCharType="separate"/>
        </w:r>
        <w:r w:rsidR="00AA0E47">
          <w:rPr>
            <w:noProof/>
            <w:webHidden/>
          </w:rPr>
          <w:t>39</w:t>
        </w:r>
        <w:r w:rsidR="00AA0E47">
          <w:rPr>
            <w:noProof/>
            <w:webHidden/>
          </w:rPr>
          <w:fldChar w:fldCharType="end"/>
        </w:r>
      </w:hyperlink>
    </w:p>
    <w:p w14:paraId="5799E778" w14:textId="3E2D8B1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79" w:history="1">
        <w:r w:rsidR="00AA0E47" w:rsidRPr="0096211A">
          <w:rPr>
            <w:rStyle w:val="Hyperlink"/>
            <w:rFonts w:eastAsiaTheme="majorEastAsia"/>
            <w:noProof/>
          </w:rPr>
          <w:t>Figure 38 – Delivery Site Save Confirmation</w:t>
        </w:r>
        <w:r w:rsidR="00AA0E47">
          <w:rPr>
            <w:noProof/>
            <w:webHidden/>
          </w:rPr>
          <w:tab/>
        </w:r>
        <w:r w:rsidR="00AA0E47">
          <w:rPr>
            <w:noProof/>
            <w:webHidden/>
          </w:rPr>
          <w:fldChar w:fldCharType="begin"/>
        </w:r>
        <w:r w:rsidR="00AA0E47">
          <w:rPr>
            <w:noProof/>
            <w:webHidden/>
          </w:rPr>
          <w:instrText xml:space="preserve"> PAGEREF _Toc56621979 \h </w:instrText>
        </w:r>
        <w:r w:rsidR="00AA0E47">
          <w:rPr>
            <w:noProof/>
            <w:webHidden/>
          </w:rPr>
        </w:r>
        <w:r w:rsidR="00AA0E47">
          <w:rPr>
            <w:noProof/>
            <w:webHidden/>
          </w:rPr>
          <w:fldChar w:fldCharType="separate"/>
        </w:r>
        <w:r w:rsidR="00AA0E47">
          <w:rPr>
            <w:noProof/>
            <w:webHidden/>
          </w:rPr>
          <w:t>39</w:t>
        </w:r>
        <w:r w:rsidR="00AA0E47">
          <w:rPr>
            <w:noProof/>
            <w:webHidden/>
          </w:rPr>
          <w:fldChar w:fldCharType="end"/>
        </w:r>
      </w:hyperlink>
    </w:p>
    <w:p w14:paraId="4651B8F1" w14:textId="62099CE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80" w:history="1">
        <w:r w:rsidR="00AA0E47" w:rsidRPr="0096211A">
          <w:rPr>
            <w:rStyle w:val="Hyperlink"/>
            <w:rFonts w:eastAsiaTheme="majorEastAsia"/>
            <w:noProof/>
          </w:rPr>
          <w:t>Figure 39 – Delivery Site Delete Confirmation Prompt</w:t>
        </w:r>
        <w:r w:rsidR="00AA0E47">
          <w:rPr>
            <w:noProof/>
            <w:webHidden/>
          </w:rPr>
          <w:tab/>
        </w:r>
        <w:r w:rsidR="00AA0E47">
          <w:rPr>
            <w:noProof/>
            <w:webHidden/>
          </w:rPr>
          <w:fldChar w:fldCharType="begin"/>
        </w:r>
        <w:r w:rsidR="00AA0E47">
          <w:rPr>
            <w:noProof/>
            <w:webHidden/>
          </w:rPr>
          <w:instrText xml:space="preserve"> PAGEREF _Toc56621980 \h </w:instrText>
        </w:r>
        <w:r w:rsidR="00AA0E47">
          <w:rPr>
            <w:noProof/>
            <w:webHidden/>
          </w:rPr>
        </w:r>
        <w:r w:rsidR="00AA0E47">
          <w:rPr>
            <w:noProof/>
            <w:webHidden/>
          </w:rPr>
          <w:fldChar w:fldCharType="separate"/>
        </w:r>
        <w:r w:rsidR="00AA0E47">
          <w:rPr>
            <w:noProof/>
            <w:webHidden/>
          </w:rPr>
          <w:t>39</w:t>
        </w:r>
        <w:r w:rsidR="00AA0E47">
          <w:rPr>
            <w:noProof/>
            <w:webHidden/>
          </w:rPr>
          <w:fldChar w:fldCharType="end"/>
        </w:r>
      </w:hyperlink>
    </w:p>
    <w:p w14:paraId="4830C0EE" w14:textId="24382F4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81" w:history="1">
        <w:r w:rsidR="00AA0E47" w:rsidRPr="0096211A">
          <w:rPr>
            <w:rStyle w:val="Hyperlink"/>
            <w:rFonts w:eastAsiaTheme="majorEastAsia"/>
            <w:noProof/>
          </w:rPr>
          <w:t>Figure 40 – Delivery Site Delete Confirmation</w:t>
        </w:r>
        <w:r w:rsidR="00AA0E47">
          <w:rPr>
            <w:noProof/>
            <w:webHidden/>
          </w:rPr>
          <w:tab/>
        </w:r>
        <w:r w:rsidR="00AA0E47">
          <w:rPr>
            <w:noProof/>
            <w:webHidden/>
          </w:rPr>
          <w:fldChar w:fldCharType="begin"/>
        </w:r>
        <w:r w:rsidR="00AA0E47">
          <w:rPr>
            <w:noProof/>
            <w:webHidden/>
          </w:rPr>
          <w:instrText xml:space="preserve"> PAGEREF _Toc56621981 \h </w:instrText>
        </w:r>
        <w:r w:rsidR="00AA0E47">
          <w:rPr>
            <w:noProof/>
            <w:webHidden/>
          </w:rPr>
        </w:r>
        <w:r w:rsidR="00AA0E47">
          <w:rPr>
            <w:noProof/>
            <w:webHidden/>
          </w:rPr>
          <w:fldChar w:fldCharType="separate"/>
        </w:r>
        <w:r w:rsidR="00AA0E47">
          <w:rPr>
            <w:noProof/>
            <w:webHidden/>
          </w:rPr>
          <w:t>40</w:t>
        </w:r>
        <w:r w:rsidR="00AA0E47">
          <w:rPr>
            <w:noProof/>
            <w:webHidden/>
          </w:rPr>
          <w:fldChar w:fldCharType="end"/>
        </w:r>
      </w:hyperlink>
    </w:p>
    <w:p w14:paraId="116639F7" w14:textId="2EF6F80F"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82" w:history="1">
        <w:r w:rsidR="00AA0E47" w:rsidRPr="0096211A">
          <w:rPr>
            <w:rStyle w:val="Hyperlink"/>
            <w:rFonts w:eastAsiaTheme="majorEastAsia"/>
            <w:noProof/>
          </w:rPr>
          <w:t>Figure 41 – Accessing Add Delivery Site using Main Menu</w:t>
        </w:r>
        <w:r w:rsidR="00AA0E47">
          <w:rPr>
            <w:noProof/>
            <w:webHidden/>
          </w:rPr>
          <w:tab/>
        </w:r>
        <w:r w:rsidR="00AA0E47">
          <w:rPr>
            <w:noProof/>
            <w:webHidden/>
          </w:rPr>
          <w:fldChar w:fldCharType="begin"/>
        </w:r>
        <w:r w:rsidR="00AA0E47">
          <w:rPr>
            <w:noProof/>
            <w:webHidden/>
          </w:rPr>
          <w:instrText xml:space="preserve"> PAGEREF _Toc56621982 \h </w:instrText>
        </w:r>
        <w:r w:rsidR="00AA0E47">
          <w:rPr>
            <w:noProof/>
            <w:webHidden/>
          </w:rPr>
        </w:r>
        <w:r w:rsidR="00AA0E47">
          <w:rPr>
            <w:noProof/>
            <w:webHidden/>
          </w:rPr>
          <w:fldChar w:fldCharType="separate"/>
        </w:r>
        <w:r w:rsidR="00AA0E47">
          <w:rPr>
            <w:noProof/>
            <w:webHidden/>
          </w:rPr>
          <w:t>40</w:t>
        </w:r>
        <w:r w:rsidR="00AA0E47">
          <w:rPr>
            <w:noProof/>
            <w:webHidden/>
          </w:rPr>
          <w:fldChar w:fldCharType="end"/>
        </w:r>
      </w:hyperlink>
    </w:p>
    <w:p w14:paraId="19CA617E" w14:textId="6F338DB3"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83" w:history="1">
        <w:r w:rsidR="00AA0E47" w:rsidRPr="0096211A">
          <w:rPr>
            <w:rStyle w:val="Hyperlink"/>
            <w:rFonts w:eastAsiaTheme="majorEastAsia"/>
            <w:noProof/>
          </w:rPr>
          <w:t>Figure 42 – Add Delivery Site</w:t>
        </w:r>
        <w:r w:rsidR="00AA0E47">
          <w:rPr>
            <w:noProof/>
            <w:webHidden/>
          </w:rPr>
          <w:tab/>
        </w:r>
        <w:r w:rsidR="00AA0E47">
          <w:rPr>
            <w:noProof/>
            <w:webHidden/>
          </w:rPr>
          <w:fldChar w:fldCharType="begin"/>
        </w:r>
        <w:r w:rsidR="00AA0E47">
          <w:rPr>
            <w:noProof/>
            <w:webHidden/>
          </w:rPr>
          <w:instrText xml:space="preserve"> PAGEREF _Toc56621983 \h </w:instrText>
        </w:r>
        <w:r w:rsidR="00AA0E47">
          <w:rPr>
            <w:noProof/>
            <w:webHidden/>
          </w:rPr>
        </w:r>
        <w:r w:rsidR="00AA0E47">
          <w:rPr>
            <w:noProof/>
            <w:webHidden/>
          </w:rPr>
          <w:fldChar w:fldCharType="separate"/>
        </w:r>
        <w:r w:rsidR="00AA0E47">
          <w:rPr>
            <w:noProof/>
            <w:webHidden/>
          </w:rPr>
          <w:t>40</w:t>
        </w:r>
        <w:r w:rsidR="00AA0E47">
          <w:rPr>
            <w:noProof/>
            <w:webHidden/>
          </w:rPr>
          <w:fldChar w:fldCharType="end"/>
        </w:r>
      </w:hyperlink>
    </w:p>
    <w:p w14:paraId="040AF16C" w14:textId="1BB7C084"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84" w:history="1">
        <w:r w:rsidR="00AA0E47" w:rsidRPr="0096211A">
          <w:rPr>
            <w:rStyle w:val="Hyperlink"/>
            <w:rFonts w:eastAsiaTheme="majorEastAsia"/>
            <w:noProof/>
          </w:rPr>
          <w:t>Figure 43 – Roaming Checked on Add Delivery Site</w:t>
        </w:r>
        <w:r w:rsidR="00AA0E47">
          <w:rPr>
            <w:noProof/>
            <w:webHidden/>
          </w:rPr>
          <w:tab/>
        </w:r>
        <w:r w:rsidR="00AA0E47">
          <w:rPr>
            <w:noProof/>
            <w:webHidden/>
          </w:rPr>
          <w:fldChar w:fldCharType="begin"/>
        </w:r>
        <w:r w:rsidR="00AA0E47">
          <w:rPr>
            <w:noProof/>
            <w:webHidden/>
          </w:rPr>
          <w:instrText xml:space="preserve"> PAGEREF _Toc56621984 \h </w:instrText>
        </w:r>
        <w:r w:rsidR="00AA0E47">
          <w:rPr>
            <w:noProof/>
            <w:webHidden/>
          </w:rPr>
        </w:r>
        <w:r w:rsidR="00AA0E47">
          <w:rPr>
            <w:noProof/>
            <w:webHidden/>
          </w:rPr>
          <w:fldChar w:fldCharType="separate"/>
        </w:r>
        <w:r w:rsidR="00AA0E47">
          <w:rPr>
            <w:noProof/>
            <w:webHidden/>
          </w:rPr>
          <w:t>41</w:t>
        </w:r>
        <w:r w:rsidR="00AA0E47">
          <w:rPr>
            <w:noProof/>
            <w:webHidden/>
          </w:rPr>
          <w:fldChar w:fldCharType="end"/>
        </w:r>
      </w:hyperlink>
    </w:p>
    <w:p w14:paraId="32DC7D20" w14:textId="0F08986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85" w:history="1">
        <w:r w:rsidR="00AA0E47" w:rsidRPr="0096211A">
          <w:rPr>
            <w:rStyle w:val="Hyperlink"/>
            <w:rFonts w:eastAsiaTheme="majorEastAsia"/>
            <w:noProof/>
          </w:rPr>
          <w:t>Figure 44 – Delivery Site Add Confirmation Prompt</w:t>
        </w:r>
        <w:r w:rsidR="00AA0E47">
          <w:rPr>
            <w:noProof/>
            <w:webHidden/>
          </w:rPr>
          <w:tab/>
        </w:r>
        <w:r w:rsidR="00AA0E47">
          <w:rPr>
            <w:noProof/>
            <w:webHidden/>
          </w:rPr>
          <w:fldChar w:fldCharType="begin"/>
        </w:r>
        <w:r w:rsidR="00AA0E47">
          <w:rPr>
            <w:noProof/>
            <w:webHidden/>
          </w:rPr>
          <w:instrText xml:space="preserve"> PAGEREF _Toc56621985 \h </w:instrText>
        </w:r>
        <w:r w:rsidR="00AA0E47">
          <w:rPr>
            <w:noProof/>
            <w:webHidden/>
          </w:rPr>
        </w:r>
        <w:r w:rsidR="00AA0E47">
          <w:rPr>
            <w:noProof/>
            <w:webHidden/>
          </w:rPr>
          <w:fldChar w:fldCharType="separate"/>
        </w:r>
        <w:r w:rsidR="00AA0E47">
          <w:rPr>
            <w:noProof/>
            <w:webHidden/>
          </w:rPr>
          <w:t>41</w:t>
        </w:r>
        <w:r w:rsidR="00AA0E47">
          <w:rPr>
            <w:noProof/>
            <w:webHidden/>
          </w:rPr>
          <w:fldChar w:fldCharType="end"/>
        </w:r>
      </w:hyperlink>
    </w:p>
    <w:p w14:paraId="4FB8F3A4" w14:textId="6FEFDBB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86" w:history="1">
        <w:r w:rsidR="00AA0E47" w:rsidRPr="0096211A">
          <w:rPr>
            <w:rStyle w:val="Hyperlink"/>
            <w:rFonts w:eastAsiaTheme="majorEastAsia"/>
            <w:noProof/>
          </w:rPr>
          <w:t>Figure 45 – Delivery Site Add Confirmation</w:t>
        </w:r>
        <w:r w:rsidR="00AA0E47">
          <w:rPr>
            <w:noProof/>
            <w:webHidden/>
          </w:rPr>
          <w:tab/>
        </w:r>
        <w:r w:rsidR="00AA0E47">
          <w:rPr>
            <w:noProof/>
            <w:webHidden/>
          </w:rPr>
          <w:fldChar w:fldCharType="begin"/>
        </w:r>
        <w:r w:rsidR="00AA0E47">
          <w:rPr>
            <w:noProof/>
            <w:webHidden/>
          </w:rPr>
          <w:instrText xml:space="preserve"> PAGEREF _Toc56621986 \h </w:instrText>
        </w:r>
        <w:r w:rsidR="00AA0E47">
          <w:rPr>
            <w:noProof/>
            <w:webHidden/>
          </w:rPr>
        </w:r>
        <w:r w:rsidR="00AA0E47">
          <w:rPr>
            <w:noProof/>
            <w:webHidden/>
          </w:rPr>
          <w:fldChar w:fldCharType="separate"/>
        </w:r>
        <w:r w:rsidR="00AA0E47">
          <w:rPr>
            <w:noProof/>
            <w:webHidden/>
          </w:rPr>
          <w:t>41</w:t>
        </w:r>
        <w:r w:rsidR="00AA0E47">
          <w:rPr>
            <w:noProof/>
            <w:webHidden/>
          </w:rPr>
          <w:fldChar w:fldCharType="end"/>
        </w:r>
      </w:hyperlink>
    </w:p>
    <w:p w14:paraId="0567AB34" w14:textId="4AE386D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87" w:history="1">
        <w:r w:rsidR="00AA0E47" w:rsidRPr="0096211A">
          <w:rPr>
            <w:rStyle w:val="Hyperlink"/>
            <w:rFonts w:eastAsiaTheme="majorEastAsia"/>
            <w:noProof/>
          </w:rPr>
          <w:t>Figure 46 – Qualifications Tab</w:t>
        </w:r>
        <w:r w:rsidR="00AA0E47">
          <w:rPr>
            <w:noProof/>
            <w:webHidden/>
          </w:rPr>
          <w:tab/>
        </w:r>
        <w:r w:rsidR="00AA0E47">
          <w:rPr>
            <w:noProof/>
            <w:webHidden/>
          </w:rPr>
          <w:fldChar w:fldCharType="begin"/>
        </w:r>
        <w:r w:rsidR="00AA0E47">
          <w:rPr>
            <w:noProof/>
            <w:webHidden/>
          </w:rPr>
          <w:instrText xml:space="preserve"> PAGEREF _Toc56621987 \h </w:instrText>
        </w:r>
        <w:r w:rsidR="00AA0E47">
          <w:rPr>
            <w:noProof/>
            <w:webHidden/>
          </w:rPr>
        </w:r>
        <w:r w:rsidR="00AA0E47">
          <w:rPr>
            <w:noProof/>
            <w:webHidden/>
          </w:rPr>
          <w:fldChar w:fldCharType="separate"/>
        </w:r>
        <w:r w:rsidR="00AA0E47">
          <w:rPr>
            <w:noProof/>
            <w:webHidden/>
          </w:rPr>
          <w:t>44</w:t>
        </w:r>
        <w:r w:rsidR="00AA0E47">
          <w:rPr>
            <w:noProof/>
            <w:webHidden/>
          </w:rPr>
          <w:fldChar w:fldCharType="end"/>
        </w:r>
      </w:hyperlink>
    </w:p>
    <w:p w14:paraId="751FAE72" w14:textId="3233972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88" w:history="1">
        <w:r w:rsidR="00AA0E47" w:rsidRPr="0096211A">
          <w:rPr>
            <w:rStyle w:val="Hyperlink"/>
            <w:rFonts w:eastAsiaTheme="majorEastAsia"/>
            <w:noProof/>
          </w:rPr>
          <w:t>Figure 47 – Accessing Search Qualifications</w:t>
        </w:r>
        <w:r w:rsidR="00AA0E47">
          <w:rPr>
            <w:noProof/>
            <w:webHidden/>
          </w:rPr>
          <w:tab/>
        </w:r>
        <w:r w:rsidR="00AA0E47">
          <w:rPr>
            <w:noProof/>
            <w:webHidden/>
          </w:rPr>
          <w:fldChar w:fldCharType="begin"/>
        </w:r>
        <w:r w:rsidR="00AA0E47">
          <w:rPr>
            <w:noProof/>
            <w:webHidden/>
          </w:rPr>
          <w:instrText xml:space="preserve"> PAGEREF _Toc56621988 \h </w:instrText>
        </w:r>
        <w:r w:rsidR="00AA0E47">
          <w:rPr>
            <w:noProof/>
            <w:webHidden/>
          </w:rPr>
        </w:r>
        <w:r w:rsidR="00AA0E47">
          <w:rPr>
            <w:noProof/>
            <w:webHidden/>
          </w:rPr>
          <w:fldChar w:fldCharType="separate"/>
        </w:r>
        <w:r w:rsidR="00AA0E47">
          <w:rPr>
            <w:noProof/>
            <w:webHidden/>
          </w:rPr>
          <w:t>44</w:t>
        </w:r>
        <w:r w:rsidR="00AA0E47">
          <w:rPr>
            <w:noProof/>
            <w:webHidden/>
          </w:rPr>
          <w:fldChar w:fldCharType="end"/>
        </w:r>
      </w:hyperlink>
    </w:p>
    <w:p w14:paraId="5B745355" w14:textId="17AC950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89" w:history="1">
        <w:r w:rsidR="00AA0E47" w:rsidRPr="0096211A">
          <w:rPr>
            <w:rStyle w:val="Hyperlink"/>
            <w:rFonts w:eastAsiaTheme="majorEastAsia"/>
            <w:noProof/>
          </w:rPr>
          <w:t>Figure 48 – Qualifications Search Page</w:t>
        </w:r>
        <w:r w:rsidR="00AA0E47">
          <w:rPr>
            <w:noProof/>
            <w:webHidden/>
          </w:rPr>
          <w:tab/>
        </w:r>
        <w:r w:rsidR="00AA0E47">
          <w:rPr>
            <w:noProof/>
            <w:webHidden/>
          </w:rPr>
          <w:fldChar w:fldCharType="begin"/>
        </w:r>
        <w:r w:rsidR="00AA0E47">
          <w:rPr>
            <w:noProof/>
            <w:webHidden/>
          </w:rPr>
          <w:instrText xml:space="preserve"> PAGEREF _Toc56621989 \h </w:instrText>
        </w:r>
        <w:r w:rsidR="00AA0E47">
          <w:rPr>
            <w:noProof/>
            <w:webHidden/>
          </w:rPr>
        </w:r>
        <w:r w:rsidR="00AA0E47">
          <w:rPr>
            <w:noProof/>
            <w:webHidden/>
          </w:rPr>
          <w:fldChar w:fldCharType="separate"/>
        </w:r>
        <w:r w:rsidR="00AA0E47">
          <w:rPr>
            <w:noProof/>
            <w:webHidden/>
          </w:rPr>
          <w:t>45</w:t>
        </w:r>
        <w:r w:rsidR="00AA0E47">
          <w:rPr>
            <w:noProof/>
            <w:webHidden/>
          </w:rPr>
          <w:fldChar w:fldCharType="end"/>
        </w:r>
      </w:hyperlink>
    </w:p>
    <w:p w14:paraId="18ADD0E7" w14:textId="1D80301D"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90" w:history="1">
        <w:r w:rsidR="00AA0E47" w:rsidRPr="0096211A">
          <w:rPr>
            <w:rStyle w:val="Hyperlink"/>
            <w:rFonts w:eastAsiaTheme="majorEastAsia"/>
            <w:noProof/>
          </w:rPr>
          <w:t>Figure 49 – Qualifications Search Results Page</w:t>
        </w:r>
        <w:r w:rsidR="00AA0E47">
          <w:rPr>
            <w:noProof/>
            <w:webHidden/>
          </w:rPr>
          <w:tab/>
        </w:r>
        <w:r w:rsidR="00AA0E47">
          <w:rPr>
            <w:noProof/>
            <w:webHidden/>
          </w:rPr>
          <w:fldChar w:fldCharType="begin"/>
        </w:r>
        <w:r w:rsidR="00AA0E47">
          <w:rPr>
            <w:noProof/>
            <w:webHidden/>
          </w:rPr>
          <w:instrText xml:space="preserve"> PAGEREF _Toc56621990 \h </w:instrText>
        </w:r>
        <w:r w:rsidR="00AA0E47">
          <w:rPr>
            <w:noProof/>
            <w:webHidden/>
          </w:rPr>
        </w:r>
        <w:r w:rsidR="00AA0E47">
          <w:rPr>
            <w:noProof/>
            <w:webHidden/>
          </w:rPr>
          <w:fldChar w:fldCharType="separate"/>
        </w:r>
        <w:r w:rsidR="00AA0E47">
          <w:rPr>
            <w:noProof/>
            <w:webHidden/>
          </w:rPr>
          <w:t>45</w:t>
        </w:r>
        <w:r w:rsidR="00AA0E47">
          <w:rPr>
            <w:noProof/>
            <w:webHidden/>
          </w:rPr>
          <w:fldChar w:fldCharType="end"/>
        </w:r>
      </w:hyperlink>
    </w:p>
    <w:p w14:paraId="5F33EC68" w14:textId="1E36A1B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91" w:history="1">
        <w:r w:rsidR="00AA0E47" w:rsidRPr="0096211A">
          <w:rPr>
            <w:rStyle w:val="Hyperlink"/>
            <w:rFonts w:eastAsiaTheme="majorEastAsia"/>
            <w:noProof/>
          </w:rPr>
          <w:t>Figure 50 – Accessing Qualification Details from Qualification Search</w:t>
        </w:r>
        <w:r w:rsidR="00AA0E47">
          <w:rPr>
            <w:noProof/>
            <w:webHidden/>
          </w:rPr>
          <w:tab/>
        </w:r>
        <w:r w:rsidR="00AA0E47">
          <w:rPr>
            <w:noProof/>
            <w:webHidden/>
          </w:rPr>
          <w:fldChar w:fldCharType="begin"/>
        </w:r>
        <w:r w:rsidR="00AA0E47">
          <w:rPr>
            <w:noProof/>
            <w:webHidden/>
          </w:rPr>
          <w:instrText xml:space="preserve"> PAGEREF _Toc56621991 \h </w:instrText>
        </w:r>
        <w:r w:rsidR="00AA0E47">
          <w:rPr>
            <w:noProof/>
            <w:webHidden/>
          </w:rPr>
        </w:r>
        <w:r w:rsidR="00AA0E47">
          <w:rPr>
            <w:noProof/>
            <w:webHidden/>
          </w:rPr>
          <w:fldChar w:fldCharType="separate"/>
        </w:r>
        <w:r w:rsidR="00AA0E47">
          <w:rPr>
            <w:noProof/>
            <w:webHidden/>
          </w:rPr>
          <w:t>46</w:t>
        </w:r>
        <w:r w:rsidR="00AA0E47">
          <w:rPr>
            <w:noProof/>
            <w:webHidden/>
          </w:rPr>
          <w:fldChar w:fldCharType="end"/>
        </w:r>
      </w:hyperlink>
    </w:p>
    <w:p w14:paraId="66013E5A" w14:textId="216A6E8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92" w:history="1">
        <w:r w:rsidR="00AA0E47" w:rsidRPr="0096211A">
          <w:rPr>
            <w:rStyle w:val="Hyperlink"/>
            <w:rFonts w:eastAsiaTheme="majorEastAsia"/>
            <w:noProof/>
          </w:rPr>
          <w:t>Figure 51 - View Qualification Details</w:t>
        </w:r>
        <w:r w:rsidR="00AA0E47">
          <w:rPr>
            <w:noProof/>
            <w:webHidden/>
          </w:rPr>
          <w:tab/>
        </w:r>
        <w:r w:rsidR="00AA0E47">
          <w:rPr>
            <w:noProof/>
            <w:webHidden/>
          </w:rPr>
          <w:fldChar w:fldCharType="begin"/>
        </w:r>
        <w:r w:rsidR="00AA0E47">
          <w:rPr>
            <w:noProof/>
            <w:webHidden/>
          </w:rPr>
          <w:instrText xml:space="preserve"> PAGEREF _Toc56621992 \h </w:instrText>
        </w:r>
        <w:r w:rsidR="00AA0E47">
          <w:rPr>
            <w:noProof/>
            <w:webHidden/>
          </w:rPr>
        </w:r>
        <w:r w:rsidR="00AA0E47">
          <w:rPr>
            <w:noProof/>
            <w:webHidden/>
          </w:rPr>
          <w:fldChar w:fldCharType="separate"/>
        </w:r>
        <w:r w:rsidR="00AA0E47">
          <w:rPr>
            <w:noProof/>
            <w:webHidden/>
          </w:rPr>
          <w:t>46</w:t>
        </w:r>
        <w:r w:rsidR="00AA0E47">
          <w:rPr>
            <w:noProof/>
            <w:webHidden/>
          </w:rPr>
          <w:fldChar w:fldCharType="end"/>
        </w:r>
      </w:hyperlink>
    </w:p>
    <w:p w14:paraId="58C1E41A" w14:textId="5796A83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93" w:history="1">
        <w:r w:rsidR="00AA0E47" w:rsidRPr="0096211A">
          <w:rPr>
            <w:rStyle w:val="Hyperlink"/>
            <w:rFonts w:eastAsiaTheme="majorEastAsia"/>
            <w:noProof/>
          </w:rPr>
          <w:t>Figure 52 – View Qualification Details with collapsed sections</w:t>
        </w:r>
        <w:r w:rsidR="00AA0E47">
          <w:rPr>
            <w:noProof/>
            <w:webHidden/>
          </w:rPr>
          <w:tab/>
        </w:r>
        <w:r w:rsidR="00AA0E47">
          <w:rPr>
            <w:noProof/>
            <w:webHidden/>
          </w:rPr>
          <w:fldChar w:fldCharType="begin"/>
        </w:r>
        <w:r w:rsidR="00AA0E47">
          <w:rPr>
            <w:noProof/>
            <w:webHidden/>
          </w:rPr>
          <w:instrText xml:space="preserve"> PAGEREF _Toc56621993 \h </w:instrText>
        </w:r>
        <w:r w:rsidR="00AA0E47">
          <w:rPr>
            <w:noProof/>
            <w:webHidden/>
          </w:rPr>
        </w:r>
        <w:r w:rsidR="00AA0E47">
          <w:rPr>
            <w:noProof/>
            <w:webHidden/>
          </w:rPr>
          <w:fldChar w:fldCharType="separate"/>
        </w:r>
        <w:r w:rsidR="00AA0E47">
          <w:rPr>
            <w:noProof/>
            <w:webHidden/>
          </w:rPr>
          <w:t>47</w:t>
        </w:r>
        <w:r w:rsidR="00AA0E47">
          <w:rPr>
            <w:noProof/>
            <w:webHidden/>
          </w:rPr>
          <w:fldChar w:fldCharType="end"/>
        </w:r>
      </w:hyperlink>
    </w:p>
    <w:p w14:paraId="21589862" w14:textId="10718EE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94" w:history="1">
        <w:r w:rsidR="00AA0E47" w:rsidRPr="0096211A">
          <w:rPr>
            <w:rStyle w:val="Hyperlink"/>
            <w:rFonts w:eastAsiaTheme="majorEastAsia"/>
            <w:noProof/>
          </w:rPr>
          <w:t>Figure 53 – First Taught Date Missing Qualification Error Message</w:t>
        </w:r>
        <w:r w:rsidR="00AA0E47">
          <w:rPr>
            <w:noProof/>
            <w:webHidden/>
          </w:rPr>
          <w:tab/>
        </w:r>
        <w:r w:rsidR="00AA0E47">
          <w:rPr>
            <w:noProof/>
            <w:webHidden/>
          </w:rPr>
          <w:fldChar w:fldCharType="begin"/>
        </w:r>
        <w:r w:rsidR="00AA0E47">
          <w:rPr>
            <w:noProof/>
            <w:webHidden/>
          </w:rPr>
          <w:instrText xml:space="preserve"> PAGEREF _Toc56621994 \h </w:instrText>
        </w:r>
        <w:r w:rsidR="00AA0E47">
          <w:rPr>
            <w:noProof/>
            <w:webHidden/>
          </w:rPr>
        </w:r>
        <w:r w:rsidR="00AA0E47">
          <w:rPr>
            <w:noProof/>
            <w:webHidden/>
          </w:rPr>
          <w:fldChar w:fldCharType="separate"/>
        </w:r>
        <w:r w:rsidR="00AA0E47">
          <w:rPr>
            <w:noProof/>
            <w:webHidden/>
          </w:rPr>
          <w:t>47</w:t>
        </w:r>
        <w:r w:rsidR="00AA0E47">
          <w:rPr>
            <w:noProof/>
            <w:webHidden/>
          </w:rPr>
          <w:fldChar w:fldCharType="end"/>
        </w:r>
      </w:hyperlink>
    </w:p>
    <w:p w14:paraId="5EDAA065" w14:textId="4D3C7C0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95" w:history="1">
        <w:r w:rsidR="00AA0E47" w:rsidRPr="0096211A">
          <w:rPr>
            <w:rStyle w:val="Hyperlink"/>
            <w:rFonts w:eastAsiaTheme="majorEastAsia"/>
            <w:noProof/>
          </w:rPr>
          <w:t>Figure 54 – Close Qualification and Edit Buttons on Qualification Details page</w:t>
        </w:r>
        <w:r w:rsidR="00AA0E47">
          <w:rPr>
            <w:noProof/>
            <w:webHidden/>
          </w:rPr>
          <w:tab/>
        </w:r>
        <w:r w:rsidR="00AA0E47">
          <w:rPr>
            <w:noProof/>
            <w:webHidden/>
          </w:rPr>
          <w:fldChar w:fldCharType="begin"/>
        </w:r>
        <w:r w:rsidR="00AA0E47">
          <w:rPr>
            <w:noProof/>
            <w:webHidden/>
          </w:rPr>
          <w:instrText xml:space="preserve"> PAGEREF _Toc56621995 \h </w:instrText>
        </w:r>
        <w:r w:rsidR="00AA0E47">
          <w:rPr>
            <w:noProof/>
            <w:webHidden/>
          </w:rPr>
        </w:r>
        <w:r w:rsidR="00AA0E47">
          <w:rPr>
            <w:noProof/>
            <w:webHidden/>
          </w:rPr>
          <w:fldChar w:fldCharType="separate"/>
        </w:r>
        <w:r w:rsidR="00AA0E47">
          <w:rPr>
            <w:noProof/>
            <w:webHidden/>
          </w:rPr>
          <w:t>48</w:t>
        </w:r>
        <w:r w:rsidR="00AA0E47">
          <w:rPr>
            <w:noProof/>
            <w:webHidden/>
          </w:rPr>
          <w:fldChar w:fldCharType="end"/>
        </w:r>
      </w:hyperlink>
    </w:p>
    <w:p w14:paraId="044836C2" w14:textId="561B5C5F"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96" w:history="1">
        <w:r w:rsidR="00AA0E47" w:rsidRPr="0096211A">
          <w:rPr>
            <w:rStyle w:val="Hyperlink"/>
            <w:rFonts w:eastAsiaTheme="majorEastAsia"/>
            <w:noProof/>
          </w:rPr>
          <w:t>Figure 55 – Accessing Courses under Qualification</w:t>
        </w:r>
        <w:r w:rsidR="00AA0E47">
          <w:rPr>
            <w:noProof/>
            <w:webHidden/>
          </w:rPr>
          <w:tab/>
        </w:r>
        <w:r w:rsidR="00AA0E47">
          <w:rPr>
            <w:noProof/>
            <w:webHidden/>
          </w:rPr>
          <w:fldChar w:fldCharType="begin"/>
        </w:r>
        <w:r w:rsidR="00AA0E47">
          <w:rPr>
            <w:noProof/>
            <w:webHidden/>
          </w:rPr>
          <w:instrText xml:space="preserve"> PAGEREF _Toc56621996 \h </w:instrText>
        </w:r>
        <w:r w:rsidR="00AA0E47">
          <w:rPr>
            <w:noProof/>
            <w:webHidden/>
          </w:rPr>
        </w:r>
        <w:r w:rsidR="00AA0E47">
          <w:rPr>
            <w:noProof/>
            <w:webHidden/>
          </w:rPr>
          <w:fldChar w:fldCharType="separate"/>
        </w:r>
        <w:r w:rsidR="00AA0E47">
          <w:rPr>
            <w:noProof/>
            <w:webHidden/>
          </w:rPr>
          <w:t>48</w:t>
        </w:r>
        <w:r w:rsidR="00AA0E47">
          <w:rPr>
            <w:noProof/>
            <w:webHidden/>
          </w:rPr>
          <w:fldChar w:fldCharType="end"/>
        </w:r>
      </w:hyperlink>
    </w:p>
    <w:p w14:paraId="616971D0" w14:textId="6B597B7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97" w:history="1">
        <w:r w:rsidR="00AA0E47" w:rsidRPr="0096211A">
          <w:rPr>
            <w:rStyle w:val="Hyperlink"/>
            <w:rFonts w:eastAsiaTheme="majorEastAsia"/>
            <w:noProof/>
          </w:rPr>
          <w:t>Figure 56 – No Courses under Qualification found notification</w:t>
        </w:r>
        <w:r w:rsidR="00AA0E47">
          <w:rPr>
            <w:noProof/>
            <w:webHidden/>
          </w:rPr>
          <w:tab/>
        </w:r>
        <w:r w:rsidR="00AA0E47">
          <w:rPr>
            <w:noProof/>
            <w:webHidden/>
          </w:rPr>
          <w:fldChar w:fldCharType="begin"/>
        </w:r>
        <w:r w:rsidR="00AA0E47">
          <w:rPr>
            <w:noProof/>
            <w:webHidden/>
          </w:rPr>
          <w:instrText xml:space="preserve"> PAGEREF _Toc56621997 \h </w:instrText>
        </w:r>
        <w:r w:rsidR="00AA0E47">
          <w:rPr>
            <w:noProof/>
            <w:webHidden/>
          </w:rPr>
        </w:r>
        <w:r w:rsidR="00AA0E47">
          <w:rPr>
            <w:noProof/>
            <w:webHidden/>
          </w:rPr>
          <w:fldChar w:fldCharType="separate"/>
        </w:r>
        <w:r w:rsidR="00AA0E47">
          <w:rPr>
            <w:noProof/>
            <w:webHidden/>
          </w:rPr>
          <w:t>48</w:t>
        </w:r>
        <w:r w:rsidR="00AA0E47">
          <w:rPr>
            <w:noProof/>
            <w:webHidden/>
          </w:rPr>
          <w:fldChar w:fldCharType="end"/>
        </w:r>
      </w:hyperlink>
    </w:p>
    <w:p w14:paraId="25402164" w14:textId="3169066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98" w:history="1">
        <w:r w:rsidR="00AA0E47" w:rsidRPr="0096211A">
          <w:rPr>
            <w:rStyle w:val="Hyperlink"/>
            <w:rFonts w:eastAsiaTheme="majorEastAsia"/>
            <w:noProof/>
          </w:rPr>
          <w:t>Figure 57 – Courses under Qualification</w:t>
        </w:r>
        <w:r w:rsidR="00AA0E47">
          <w:rPr>
            <w:noProof/>
            <w:webHidden/>
          </w:rPr>
          <w:tab/>
        </w:r>
        <w:r w:rsidR="00AA0E47">
          <w:rPr>
            <w:noProof/>
            <w:webHidden/>
          </w:rPr>
          <w:fldChar w:fldCharType="begin"/>
        </w:r>
        <w:r w:rsidR="00AA0E47">
          <w:rPr>
            <w:noProof/>
            <w:webHidden/>
          </w:rPr>
          <w:instrText xml:space="preserve"> PAGEREF _Toc56621998 \h </w:instrText>
        </w:r>
        <w:r w:rsidR="00AA0E47">
          <w:rPr>
            <w:noProof/>
            <w:webHidden/>
          </w:rPr>
        </w:r>
        <w:r w:rsidR="00AA0E47">
          <w:rPr>
            <w:noProof/>
            <w:webHidden/>
          </w:rPr>
          <w:fldChar w:fldCharType="separate"/>
        </w:r>
        <w:r w:rsidR="00AA0E47">
          <w:rPr>
            <w:noProof/>
            <w:webHidden/>
          </w:rPr>
          <w:t>49</w:t>
        </w:r>
        <w:r w:rsidR="00AA0E47">
          <w:rPr>
            <w:noProof/>
            <w:webHidden/>
          </w:rPr>
          <w:fldChar w:fldCharType="end"/>
        </w:r>
      </w:hyperlink>
    </w:p>
    <w:p w14:paraId="284DB13A" w14:textId="5F53256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1999" w:history="1">
        <w:r w:rsidR="00AA0E47" w:rsidRPr="0096211A">
          <w:rPr>
            <w:rStyle w:val="Hyperlink"/>
            <w:rFonts w:eastAsiaTheme="majorEastAsia"/>
            <w:noProof/>
          </w:rPr>
          <w:t>Figure 58 – Accessing Edit Qualification</w:t>
        </w:r>
        <w:r w:rsidR="00AA0E47">
          <w:rPr>
            <w:noProof/>
            <w:webHidden/>
          </w:rPr>
          <w:tab/>
        </w:r>
        <w:r w:rsidR="00AA0E47">
          <w:rPr>
            <w:noProof/>
            <w:webHidden/>
          </w:rPr>
          <w:fldChar w:fldCharType="begin"/>
        </w:r>
        <w:r w:rsidR="00AA0E47">
          <w:rPr>
            <w:noProof/>
            <w:webHidden/>
          </w:rPr>
          <w:instrText xml:space="preserve"> PAGEREF _Toc56621999 \h </w:instrText>
        </w:r>
        <w:r w:rsidR="00AA0E47">
          <w:rPr>
            <w:noProof/>
            <w:webHidden/>
          </w:rPr>
        </w:r>
        <w:r w:rsidR="00AA0E47">
          <w:rPr>
            <w:noProof/>
            <w:webHidden/>
          </w:rPr>
          <w:fldChar w:fldCharType="separate"/>
        </w:r>
        <w:r w:rsidR="00AA0E47">
          <w:rPr>
            <w:noProof/>
            <w:webHidden/>
          </w:rPr>
          <w:t>49</w:t>
        </w:r>
        <w:r w:rsidR="00AA0E47">
          <w:rPr>
            <w:noProof/>
            <w:webHidden/>
          </w:rPr>
          <w:fldChar w:fldCharType="end"/>
        </w:r>
      </w:hyperlink>
    </w:p>
    <w:p w14:paraId="4794C4E1" w14:textId="621CEF0C"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00" w:history="1">
        <w:r w:rsidR="00AA0E47" w:rsidRPr="0096211A">
          <w:rPr>
            <w:rStyle w:val="Hyperlink"/>
            <w:rFonts w:eastAsiaTheme="majorEastAsia"/>
            <w:noProof/>
          </w:rPr>
          <w:t>Figure 59 – Edit Qualification Page</w:t>
        </w:r>
        <w:r w:rsidR="00AA0E47">
          <w:rPr>
            <w:noProof/>
            <w:webHidden/>
          </w:rPr>
          <w:tab/>
        </w:r>
        <w:r w:rsidR="00AA0E47">
          <w:rPr>
            <w:noProof/>
            <w:webHidden/>
          </w:rPr>
          <w:fldChar w:fldCharType="begin"/>
        </w:r>
        <w:r w:rsidR="00AA0E47">
          <w:rPr>
            <w:noProof/>
            <w:webHidden/>
          </w:rPr>
          <w:instrText xml:space="preserve"> PAGEREF _Toc56622000 \h </w:instrText>
        </w:r>
        <w:r w:rsidR="00AA0E47">
          <w:rPr>
            <w:noProof/>
            <w:webHidden/>
          </w:rPr>
        </w:r>
        <w:r w:rsidR="00AA0E47">
          <w:rPr>
            <w:noProof/>
            <w:webHidden/>
          </w:rPr>
          <w:fldChar w:fldCharType="separate"/>
        </w:r>
        <w:r w:rsidR="00AA0E47">
          <w:rPr>
            <w:noProof/>
            <w:webHidden/>
          </w:rPr>
          <w:t>50</w:t>
        </w:r>
        <w:r w:rsidR="00AA0E47">
          <w:rPr>
            <w:noProof/>
            <w:webHidden/>
          </w:rPr>
          <w:fldChar w:fldCharType="end"/>
        </w:r>
      </w:hyperlink>
    </w:p>
    <w:p w14:paraId="3151B82B" w14:textId="428681C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01" w:history="1">
        <w:r w:rsidR="00AA0E47" w:rsidRPr="0096211A">
          <w:rPr>
            <w:rStyle w:val="Hyperlink"/>
            <w:rFonts w:eastAsiaTheme="majorEastAsia"/>
            <w:noProof/>
          </w:rPr>
          <w:t>Figure 60 – Edit Qualification Confirmation Message</w:t>
        </w:r>
        <w:r w:rsidR="00AA0E47">
          <w:rPr>
            <w:noProof/>
            <w:webHidden/>
          </w:rPr>
          <w:tab/>
        </w:r>
        <w:r w:rsidR="00AA0E47">
          <w:rPr>
            <w:noProof/>
            <w:webHidden/>
          </w:rPr>
          <w:fldChar w:fldCharType="begin"/>
        </w:r>
        <w:r w:rsidR="00AA0E47">
          <w:rPr>
            <w:noProof/>
            <w:webHidden/>
          </w:rPr>
          <w:instrText xml:space="preserve"> PAGEREF _Toc56622001 \h </w:instrText>
        </w:r>
        <w:r w:rsidR="00AA0E47">
          <w:rPr>
            <w:noProof/>
            <w:webHidden/>
          </w:rPr>
        </w:r>
        <w:r w:rsidR="00AA0E47">
          <w:rPr>
            <w:noProof/>
            <w:webHidden/>
          </w:rPr>
          <w:fldChar w:fldCharType="separate"/>
        </w:r>
        <w:r w:rsidR="00AA0E47">
          <w:rPr>
            <w:noProof/>
            <w:webHidden/>
          </w:rPr>
          <w:t>51</w:t>
        </w:r>
        <w:r w:rsidR="00AA0E47">
          <w:rPr>
            <w:noProof/>
            <w:webHidden/>
          </w:rPr>
          <w:fldChar w:fldCharType="end"/>
        </w:r>
      </w:hyperlink>
    </w:p>
    <w:p w14:paraId="27130797" w14:textId="1E2CD24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02" w:history="1">
        <w:r w:rsidR="00AA0E47" w:rsidRPr="0096211A">
          <w:rPr>
            <w:rStyle w:val="Hyperlink"/>
            <w:rFonts w:eastAsiaTheme="majorEastAsia"/>
            <w:noProof/>
          </w:rPr>
          <w:t>Figure 61 – Edit Qualification Confirmation Message for Auto Approved Fields</w:t>
        </w:r>
        <w:r w:rsidR="00AA0E47">
          <w:rPr>
            <w:noProof/>
            <w:webHidden/>
          </w:rPr>
          <w:tab/>
        </w:r>
        <w:r w:rsidR="00AA0E47">
          <w:rPr>
            <w:noProof/>
            <w:webHidden/>
          </w:rPr>
          <w:fldChar w:fldCharType="begin"/>
        </w:r>
        <w:r w:rsidR="00AA0E47">
          <w:rPr>
            <w:noProof/>
            <w:webHidden/>
          </w:rPr>
          <w:instrText xml:space="preserve"> PAGEREF _Toc56622002 \h </w:instrText>
        </w:r>
        <w:r w:rsidR="00AA0E47">
          <w:rPr>
            <w:noProof/>
            <w:webHidden/>
          </w:rPr>
        </w:r>
        <w:r w:rsidR="00AA0E47">
          <w:rPr>
            <w:noProof/>
            <w:webHidden/>
          </w:rPr>
          <w:fldChar w:fldCharType="separate"/>
        </w:r>
        <w:r w:rsidR="00AA0E47">
          <w:rPr>
            <w:noProof/>
            <w:webHidden/>
          </w:rPr>
          <w:t>51</w:t>
        </w:r>
        <w:r w:rsidR="00AA0E47">
          <w:rPr>
            <w:noProof/>
            <w:webHidden/>
          </w:rPr>
          <w:fldChar w:fldCharType="end"/>
        </w:r>
      </w:hyperlink>
    </w:p>
    <w:p w14:paraId="2016E7A7" w14:textId="2A86B85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03" w:history="1">
        <w:r w:rsidR="00AA0E47" w:rsidRPr="0096211A">
          <w:rPr>
            <w:rStyle w:val="Hyperlink"/>
            <w:rFonts w:eastAsiaTheme="majorEastAsia"/>
            <w:noProof/>
          </w:rPr>
          <w:t>Figure 62 – Accessing Close Qualification</w:t>
        </w:r>
        <w:r w:rsidR="00AA0E47">
          <w:rPr>
            <w:noProof/>
            <w:webHidden/>
          </w:rPr>
          <w:tab/>
        </w:r>
        <w:r w:rsidR="00AA0E47">
          <w:rPr>
            <w:noProof/>
            <w:webHidden/>
          </w:rPr>
          <w:fldChar w:fldCharType="begin"/>
        </w:r>
        <w:r w:rsidR="00AA0E47">
          <w:rPr>
            <w:noProof/>
            <w:webHidden/>
          </w:rPr>
          <w:instrText xml:space="preserve"> PAGEREF _Toc56622003 \h </w:instrText>
        </w:r>
        <w:r w:rsidR="00AA0E47">
          <w:rPr>
            <w:noProof/>
            <w:webHidden/>
          </w:rPr>
        </w:r>
        <w:r w:rsidR="00AA0E47">
          <w:rPr>
            <w:noProof/>
            <w:webHidden/>
          </w:rPr>
          <w:fldChar w:fldCharType="separate"/>
        </w:r>
        <w:r w:rsidR="00AA0E47">
          <w:rPr>
            <w:noProof/>
            <w:webHidden/>
          </w:rPr>
          <w:t>52</w:t>
        </w:r>
        <w:r w:rsidR="00AA0E47">
          <w:rPr>
            <w:noProof/>
            <w:webHidden/>
          </w:rPr>
          <w:fldChar w:fldCharType="end"/>
        </w:r>
      </w:hyperlink>
    </w:p>
    <w:p w14:paraId="29C1A332" w14:textId="605F0B26"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04" w:history="1">
        <w:r w:rsidR="00AA0E47" w:rsidRPr="0096211A">
          <w:rPr>
            <w:rStyle w:val="Hyperlink"/>
            <w:rFonts w:eastAsiaTheme="majorEastAsia"/>
            <w:noProof/>
          </w:rPr>
          <w:t>Figure 63 – Close Qualification Confirmation Prompt</w:t>
        </w:r>
        <w:r w:rsidR="00AA0E47">
          <w:rPr>
            <w:noProof/>
            <w:webHidden/>
          </w:rPr>
          <w:tab/>
        </w:r>
        <w:r w:rsidR="00AA0E47">
          <w:rPr>
            <w:noProof/>
            <w:webHidden/>
          </w:rPr>
          <w:fldChar w:fldCharType="begin"/>
        </w:r>
        <w:r w:rsidR="00AA0E47">
          <w:rPr>
            <w:noProof/>
            <w:webHidden/>
          </w:rPr>
          <w:instrText xml:space="preserve"> PAGEREF _Toc56622004 \h </w:instrText>
        </w:r>
        <w:r w:rsidR="00AA0E47">
          <w:rPr>
            <w:noProof/>
            <w:webHidden/>
          </w:rPr>
        </w:r>
        <w:r w:rsidR="00AA0E47">
          <w:rPr>
            <w:noProof/>
            <w:webHidden/>
          </w:rPr>
          <w:fldChar w:fldCharType="separate"/>
        </w:r>
        <w:r w:rsidR="00AA0E47">
          <w:rPr>
            <w:noProof/>
            <w:webHidden/>
          </w:rPr>
          <w:t>52</w:t>
        </w:r>
        <w:r w:rsidR="00AA0E47">
          <w:rPr>
            <w:noProof/>
            <w:webHidden/>
          </w:rPr>
          <w:fldChar w:fldCharType="end"/>
        </w:r>
      </w:hyperlink>
    </w:p>
    <w:p w14:paraId="049E917B" w14:textId="6F9C100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05" w:history="1">
        <w:r w:rsidR="00AA0E47" w:rsidRPr="0096211A">
          <w:rPr>
            <w:rStyle w:val="Hyperlink"/>
            <w:rFonts w:eastAsiaTheme="majorEastAsia"/>
            <w:noProof/>
          </w:rPr>
          <w:t>Figure 64 – Close Qualification Confirmation Message</w:t>
        </w:r>
        <w:r w:rsidR="00AA0E47">
          <w:rPr>
            <w:noProof/>
            <w:webHidden/>
          </w:rPr>
          <w:tab/>
        </w:r>
        <w:r w:rsidR="00AA0E47">
          <w:rPr>
            <w:noProof/>
            <w:webHidden/>
          </w:rPr>
          <w:fldChar w:fldCharType="begin"/>
        </w:r>
        <w:r w:rsidR="00AA0E47">
          <w:rPr>
            <w:noProof/>
            <w:webHidden/>
          </w:rPr>
          <w:instrText xml:space="preserve"> PAGEREF _Toc56622005 \h </w:instrText>
        </w:r>
        <w:r w:rsidR="00AA0E47">
          <w:rPr>
            <w:noProof/>
            <w:webHidden/>
          </w:rPr>
        </w:r>
        <w:r w:rsidR="00AA0E47">
          <w:rPr>
            <w:noProof/>
            <w:webHidden/>
          </w:rPr>
          <w:fldChar w:fldCharType="separate"/>
        </w:r>
        <w:r w:rsidR="00AA0E47">
          <w:rPr>
            <w:noProof/>
            <w:webHidden/>
          </w:rPr>
          <w:t>52</w:t>
        </w:r>
        <w:r w:rsidR="00AA0E47">
          <w:rPr>
            <w:noProof/>
            <w:webHidden/>
          </w:rPr>
          <w:fldChar w:fldCharType="end"/>
        </w:r>
      </w:hyperlink>
    </w:p>
    <w:p w14:paraId="523FC6C4" w14:textId="3178751C"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06" w:history="1">
        <w:r w:rsidR="00AA0E47" w:rsidRPr="0096211A">
          <w:rPr>
            <w:rStyle w:val="Hyperlink"/>
            <w:rFonts w:eastAsiaTheme="majorEastAsia"/>
            <w:noProof/>
          </w:rPr>
          <w:t>Figure 65 – Accessing Add New Qualification</w:t>
        </w:r>
        <w:r w:rsidR="00AA0E47">
          <w:rPr>
            <w:noProof/>
            <w:webHidden/>
          </w:rPr>
          <w:tab/>
        </w:r>
        <w:r w:rsidR="00AA0E47">
          <w:rPr>
            <w:noProof/>
            <w:webHidden/>
          </w:rPr>
          <w:fldChar w:fldCharType="begin"/>
        </w:r>
        <w:r w:rsidR="00AA0E47">
          <w:rPr>
            <w:noProof/>
            <w:webHidden/>
          </w:rPr>
          <w:instrText xml:space="preserve"> PAGEREF _Toc56622006 \h </w:instrText>
        </w:r>
        <w:r w:rsidR="00AA0E47">
          <w:rPr>
            <w:noProof/>
            <w:webHidden/>
          </w:rPr>
        </w:r>
        <w:r w:rsidR="00AA0E47">
          <w:rPr>
            <w:noProof/>
            <w:webHidden/>
          </w:rPr>
          <w:fldChar w:fldCharType="separate"/>
        </w:r>
        <w:r w:rsidR="00AA0E47">
          <w:rPr>
            <w:noProof/>
            <w:webHidden/>
          </w:rPr>
          <w:t>52</w:t>
        </w:r>
        <w:r w:rsidR="00AA0E47">
          <w:rPr>
            <w:noProof/>
            <w:webHidden/>
          </w:rPr>
          <w:fldChar w:fldCharType="end"/>
        </w:r>
      </w:hyperlink>
    </w:p>
    <w:p w14:paraId="73B9380C" w14:textId="64DD461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07" w:history="1">
        <w:r w:rsidR="00AA0E47" w:rsidRPr="0096211A">
          <w:rPr>
            <w:rStyle w:val="Hyperlink"/>
            <w:rFonts w:eastAsiaTheme="majorEastAsia"/>
            <w:noProof/>
          </w:rPr>
          <w:t>Figure 66 – Add New Qualification Page</w:t>
        </w:r>
        <w:r w:rsidR="00AA0E47">
          <w:rPr>
            <w:noProof/>
            <w:webHidden/>
          </w:rPr>
          <w:tab/>
        </w:r>
        <w:r w:rsidR="00AA0E47">
          <w:rPr>
            <w:noProof/>
            <w:webHidden/>
          </w:rPr>
          <w:fldChar w:fldCharType="begin"/>
        </w:r>
        <w:r w:rsidR="00AA0E47">
          <w:rPr>
            <w:noProof/>
            <w:webHidden/>
          </w:rPr>
          <w:instrText xml:space="preserve"> PAGEREF _Toc56622007 \h </w:instrText>
        </w:r>
        <w:r w:rsidR="00AA0E47">
          <w:rPr>
            <w:noProof/>
            <w:webHidden/>
          </w:rPr>
        </w:r>
        <w:r w:rsidR="00AA0E47">
          <w:rPr>
            <w:noProof/>
            <w:webHidden/>
          </w:rPr>
          <w:fldChar w:fldCharType="separate"/>
        </w:r>
        <w:r w:rsidR="00AA0E47">
          <w:rPr>
            <w:noProof/>
            <w:webHidden/>
          </w:rPr>
          <w:t>53</w:t>
        </w:r>
        <w:r w:rsidR="00AA0E47">
          <w:rPr>
            <w:noProof/>
            <w:webHidden/>
          </w:rPr>
          <w:fldChar w:fldCharType="end"/>
        </w:r>
      </w:hyperlink>
    </w:p>
    <w:p w14:paraId="23A82550" w14:textId="08EF259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08" w:history="1">
        <w:r w:rsidR="00AA0E47" w:rsidRPr="0096211A">
          <w:rPr>
            <w:rStyle w:val="Hyperlink"/>
            <w:rFonts w:eastAsiaTheme="majorEastAsia"/>
            <w:noProof/>
          </w:rPr>
          <w:t>Figure 67 – Notification Message when Adding New Qualification</w:t>
        </w:r>
        <w:r w:rsidR="00AA0E47">
          <w:rPr>
            <w:noProof/>
            <w:webHidden/>
          </w:rPr>
          <w:tab/>
        </w:r>
        <w:r w:rsidR="00AA0E47">
          <w:rPr>
            <w:noProof/>
            <w:webHidden/>
          </w:rPr>
          <w:fldChar w:fldCharType="begin"/>
        </w:r>
        <w:r w:rsidR="00AA0E47">
          <w:rPr>
            <w:noProof/>
            <w:webHidden/>
          </w:rPr>
          <w:instrText xml:space="preserve"> PAGEREF _Toc56622008 \h </w:instrText>
        </w:r>
        <w:r w:rsidR="00AA0E47">
          <w:rPr>
            <w:noProof/>
            <w:webHidden/>
          </w:rPr>
        </w:r>
        <w:r w:rsidR="00AA0E47">
          <w:rPr>
            <w:noProof/>
            <w:webHidden/>
          </w:rPr>
          <w:fldChar w:fldCharType="separate"/>
        </w:r>
        <w:r w:rsidR="00AA0E47">
          <w:rPr>
            <w:noProof/>
            <w:webHidden/>
          </w:rPr>
          <w:t>54</w:t>
        </w:r>
        <w:r w:rsidR="00AA0E47">
          <w:rPr>
            <w:noProof/>
            <w:webHidden/>
          </w:rPr>
          <w:fldChar w:fldCharType="end"/>
        </w:r>
      </w:hyperlink>
    </w:p>
    <w:p w14:paraId="04AC38C5" w14:textId="5931DC3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09" w:history="1">
        <w:r w:rsidR="00AA0E47" w:rsidRPr="0096211A">
          <w:rPr>
            <w:rStyle w:val="Hyperlink"/>
            <w:rFonts w:eastAsiaTheme="majorEastAsia"/>
            <w:noProof/>
          </w:rPr>
          <w:t>Figure 68 – Add New Qualification Confirmation Message</w:t>
        </w:r>
        <w:r w:rsidR="00AA0E47">
          <w:rPr>
            <w:noProof/>
            <w:webHidden/>
          </w:rPr>
          <w:tab/>
        </w:r>
        <w:r w:rsidR="00AA0E47">
          <w:rPr>
            <w:noProof/>
            <w:webHidden/>
          </w:rPr>
          <w:fldChar w:fldCharType="begin"/>
        </w:r>
        <w:r w:rsidR="00AA0E47">
          <w:rPr>
            <w:noProof/>
            <w:webHidden/>
          </w:rPr>
          <w:instrText xml:space="preserve"> PAGEREF _Toc56622009 \h </w:instrText>
        </w:r>
        <w:r w:rsidR="00AA0E47">
          <w:rPr>
            <w:noProof/>
            <w:webHidden/>
          </w:rPr>
        </w:r>
        <w:r w:rsidR="00AA0E47">
          <w:rPr>
            <w:noProof/>
            <w:webHidden/>
          </w:rPr>
          <w:fldChar w:fldCharType="separate"/>
        </w:r>
        <w:r w:rsidR="00AA0E47">
          <w:rPr>
            <w:noProof/>
            <w:webHidden/>
          </w:rPr>
          <w:t>54</w:t>
        </w:r>
        <w:r w:rsidR="00AA0E47">
          <w:rPr>
            <w:noProof/>
            <w:webHidden/>
          </w:rPr>
          <w:fldChar w:fldCharType="end"/>
        </w:r>
      </w:hyperlink>
    </w:p>
    <w:p w14:paraId="5E0A94B6" w14:textId="1D65634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10" w:history="1">
        <w:r w:rsidR="00AA0E47" w:rsidRPr="0096211A">
          <w:rPr>
            <w:rStyle w:val="Hyperlink"/>
            <w:rFonts w:eastAsiaTheme="majorEastAsia"/>
            <w:noProof/>
          </w:rPr>
          <w:t>Figure 69 – Accessing Pending Qualification CRs</w:t>
        </w:r>
        <w:r w:rsidR="00AA0E47">
          <w:rPr>
            <w:noProof/>
            <w:webHidden/>
          </w:rPr>
          <w:tab/>
        </w:r>
        <w:r w:rsidR="00AA0E47">
          <w:rPr>
            <w:noProof/>
            <w:webHidden/>
          </w:rPr>
          <w:fldChar w:fldCharType="begin"/>
        </w:r>
        <w:r w:rsidR="00AA0E47">
          <w:rPr>
            <w:noProof/>
            <w:webHidden/>
          </w:rPr>
          <w:instrText xml:space="preserve"> PAGEREF _Toc56622010 \h </w:instrText>
        </w:r>
        <w:r w:rsidR="00AA0E47">
          <w:rPr>
            <w:noProof/>
            <w:webHidden/>
          </w:rPr>
        </w:r>
        <w:r w:rsidR="00AA0E47">
          <w:rPr>
            <w:noProof/>
            <w:webHidden/>
          </w:rPr>
          <w:fldChar w:fldCharType="separate"/>
        </w:r>
        <w:r w:rsidR="00AA0E47">
          <w:rPr>
            <w:noProof/>
            <w:webHidden/>
          </w:rPr>
          <w:t>54</w:t>
        </w:r>
        <w:r w:rsidR="00AA0E47">
          <w:rPr>
            <w:noProof/>
            <w:webHidden/>
          </w:rPr>
          <w:fldChar w:fldCharType="end"/>
        </w:r>
      </w:hyperlink>
    </w:p>
    <w:p w14:paraId="56F7FE54" w14:textId="45EB8B6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11" w:history="1">
        <w:r w:rsidR="00AA0E47" w:rsidRPr="0096211A">
          <w:rPr>
            <w:rStyle w:val="Hyperlink"/>
            <w:rFonts w:eastAsiaTheme="majorEastAsia"/>
            <w:noProof/>
          </w:rPr>
          <w:t>Figure 70 – Qualification CR Search</w:t>
        </w:r>
        <w:r w:rsidR="00AA0E47">
          <w:rPr>
            <w:noProof/>
            <w:webHidden/>
          </w:rPr>
          <w:tab/>
        </w:r>
        <w:r w:rsidR="00AA0E47">
          <w:rPr>
            <w:noProof/>
            <w:webHidden/>
          </w:rPr>
          <w:fldChar w:fldCharType="begin"/>
        </w:r>
        <w:r w:rsidR="00AA0E47">
          <w:rPr>
            <w:noProof/>
            <w:webHidden/>
          </w:rPr>
          <w:instrText xml:space="preserve"> PAGEREF _Toc56622011 \h </w:instrText>
        </w:r>
        <w:r w:rsidR="00AA0E47">
          <w:rPr>
            <w:noProof/>
            <w:webHidden/>
          </w:rPr>
        </w:r>
        <w:r w:rsidR="00AA0E47">
          <w:rPr>
            <w:noProof/>
            <w:webHidden/>
          </w:rPr>
          <w:fldChar w:fldCharType="separate"/>
        </w:r>
        <w:r w:rsidR="00AA0E47">
          <w:rPr>
            <w:noProof/>
            <w:webHidden/>
          </w:rPr>
          <w:t>55</w:t>
        </w:r>
        <w:r w:rsidR="00AA0E47">
          <w:rPr>
            <w:noProof/>
            <w:webHidden/>
          </w:rPr>
          <w:fldChar w:fldCharType="end"/>
        </w:r>
      </w:hyperlink>
    </w:p>
    <w:p w14:paraId="02E4D228" w14:textId="0B331A1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12" w:history="1">
        <w:r w:rsidR="00AA0E47" w:rsidRPr="0096211A">
          <w:rPr>
            <w:rStyle w:val="Hyperlink"/>
            <w:rFonts w:eastAsiaTheme="majorEastAsia"/>
            <w:noProof/>
          </w:rPr>
          <w:t>Figure 71 – Qualification CR Search Results</w:t>
        </w:r>
        <w:r w:rsidR="00AA0E47">
          <w:rPr>
            <w:noProof/>
            <w:webHidden/>
          </w:rPr>
          <w:tab/>
        </w:r>
        <w:r w:rsidR="00AA0E47">
          <w:rPr>
            <w:noProof/>
            <w:webHidden/>
          </w:rPr>
          <w:fldChar w:fldCharType="begin"/>
        </w:r>
        <w:r w:rsidR="00AA0E47">
          <w:rPr>
            <w:noProof/>
            <w:webHidden/>
          </w:rPr>
          <w:instrText xml:space="preserve"> PAGEREF _Toc56622012 \h </w:instrText>
        </w:r>
        <w:r w:rsidR="00AA0E47">
          <w:rPr>
            <w:noProof/>
            <w:webHidden/>
          </w:rPr>
        </w:r>
        <w:r w:rsidR="00AA0E47">
          <w:rPr>
            <w:noProof/>
            <w:webHidden/>
          </w:rPr>
          <w:fldChar w:fldCharType="separate"/>
        </w:r>
        <w:r w:rsidR="00AA0E47">
          <w:rPr>
            <w:noProof/>
            <w:webHidden/>
          </w:rPr>
          <w:t>55</w:t>
        </w:r>
        <w:r w:rsidR="00AA0E47">
          <w:rPr>
            <w:noProof/>
            <w:webHidden/>
          </w:rPr>
          <w:fldChar w:fldCharType="end"/>
        </w:r>
      </w:hyperlink>
    </w:p>
    <w:p w14:paraId="1F5F02C1" w14:textId="671FA10D"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13" w:history="1">
        <w:r w:rsidR="00AA0E47" w:rsidRPr="0096211A">
          <w:rPr>
            <w:rStyle w:val="Hyperlink"/>
            <w:rFonts w:eastAsiaTheme="majorEastAsia"/>
            <w:noProof/>
          </w:rPr>
          <w:t>Figure 72 – Accessing View / Edit Qualification CR from Search Qualification CRs</w:t>
        </w:r>
        <w:r w:rsidR="00AA0E47">
          <w:rPr>
            <w:noProof/>
            <w:webHidden/>
          </w:rPr>
          <w:tab/>
        </w:r>
        <w:r w:rsidR="00AA0E47">
          <w:rPr>
            <w:noProof/>
            <w:webHidden/>
          </w:rPr>
          <w:fldChar w:fldCharType="begin"/>
        </w:r>
        <w:r w:rsidR="00AA0E47">
          <w:rPr>
            <w:noProof/>
            <w:webHidden/>
          </w:rPr>
          <w:instrText xml:space="preserve"> PAGEREF _Toc56622013 \h </w:instrText>
        </w:r>
        <w:r w:rsidR="00AA0E47">
          <w:rPr>
            <w:noProof/>
            <w:webHidden/>
          </w:rPr>
        </w:r>
        <w:r w:rsidR="00AA0E47">
          <w:rPr>
            <w:noProof/>
            <w:webHidden/>
          </w:rPr>
          <w:fldChar w:fldCharType="separate"/>
        </w:r>
        <w:r w:rsidR="00AA0E47">
          <w:rPr>
            <w:noProof/>
            <w:webHidden/>
          </w:rPr>
          <w:t>56</w:t>
        </w:r>
        <w:r w:rsidR="00AA0E47">
          <w:rPr>
            <w:noProof/>
            <w:webHidden/>
          </w:rPr>
          <w:fldChar w:fldCharType="end"/>
        </w:r>
      </w:hyperlink>
    </w:p>
    <w:p w14:paraId="1AF95EC4" w14:textId="6AB7AFF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14" w:history="1">
        <w:r w:rsidR="00AA0E47" w:rsidRPr="0096211A">
          <w:rPr>
            <w:rStyle w:val="Hyperlink"/>
            <w:rFonts w:eastAsiaTheme="majorEastAsia"/>
            <w:noProof/>
          </w:rPr>
          <w:t>Figure 73 – Accessing View / Edit Qualification CR from View Qualification Details</w:t>
        </w:r>
        <w:r w:rsidR="00AA0E47">
          <w:rPr>
            <w:noProof/>
            <w:webHidden/>
          </w:rPr>
          <w:tab/>
        </w:r>
        <w:r w:rsidR="00AA0E47">
          <w:rPr>
            <w:noProof/>
            <w:webHidden/>
          </w:rPr>
          <w:fldChar w:fldCharType="begin"/>
        </w:r>
        <w:r w:rsidR="00AA0E47">
          <w:rPr>
            <w:noProof/>
            <w:webHidden/>
          </w:rPr>
          <w:instrText xml:space="preserve"> PAGEREF _Toc56622014 \h </w:instrText>
        </w:r>
        <w:r w:rsidR="00AA0E47">
          <w:rPr>
            <w:noProof/>
            <w:webHidden/>
          </w:rPr>
        </w:r>
        <w:r w:rsidR="00AA0E47">
          <w:rPr>
            <w:noProof/>
            <w:webHidden/>
          </w:rPr>
          <w:fldChar w:fldCharType="separate"/>
        </w:r>
        <w:r w:rsidR="00AA0E47">
          <w:rPr>
            <w:noProof/>
            <w:webHidden/>
          </w:rPr>
          <w:t>56</w:t>
        </w:r>
        <w:r w:rsidR="00AA0E47">
          <w:rPr>
            <w:noProof/>
            <w:webHidden/>
          </w:rPr>
          <w:fldChar w:fldCharType="end"/>
        </w:r>
      </w:hyperlink>
    </w:p>
    <w:p w14:paraId="6BB5359B" w14:textId="635D5EAF"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15" w:history="1">
        <w:r w:rsidR="00AA0E47" w:rsidRPr="0096211A">
          <w:rPr>
            <w:rStyle w:val="Hyperlink"/>
            <w:rFonts w:eastAsiaTheme="majorEastAsia"/>
            <w:noProof/>
          </w:rPr>
          <w:t>Figure 74 – Edit Qualification CR Page</w:t>
        </w:r>
        <w:r w:rsidR="00AA0E47">
          <w:rPr>
            <w:noProof/>
            <w:webHidden/>
          </w:rPr>
          <w:tab/>
        </w:r>
        <w:r w:rsidR="00AA0E47">
          <w:rPr>
            <w:noProof/>
            <w:webHidden/>
          </w:rPr>
          <w:fldChar w:fldCharType="begin"/>
        </w:r>
        <w:r w:rsidR="00AA0E47">
          <w:rPr>
            <w:noProof/>
            <w:webHidden/>
          </w:rPr>
          <w:instrText xml:space="preserve"> PAGEREF _Toc56622015 \h </w:instrText>
        </w:r>
        <w:r w:rsidR="00AA0E47">
          <w:rPr>
            <w:noProof/>
            <w:webHidden/>
          </w:rPr>
        </w:r>
        <w:r w:rsidR="00AA0E47">
          <w:rPr>
            <w:noProof/>
            <w:webHidden/>
          </w:rPr>
          <w:fldChar w:fldCharType="separate"/>
        </w:r>
        <w:r w:rsidR="00AA0E47">
          <w:rPr>
            <w:noProof/>
            <w:webHidden/>
          </w:rPr>
          <w:t>57</w:t>
        </w:r>
        <w:r w:rsidR="00AA0E47">
          <w:rPr>
            <w:noProof/>
            <w:webHidden/>
          </w:rPr>
          <w:fldChar w:fldCharType="end"/>
        </w:r>
      </w:hyperlink>
    </w:p>
    <w:p w14:paraId="21D66230" w14:textId="6ED4372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16" w:history="1">
        <w:r w:rsidR="00AA0E47" w:rsidRPr="0096211A">
          <w:rPr>
            <w:rStyle w:val="Hyperlink"/>
            <w:rFonts w:eastAsiaTheme="majorEastAsia"/>
            <w:noProof/>
          </w:rPr>
          <w:t>Figure 75 - Qualification CR Highlighted Field</w:t>
        </w:r>
        <w:r w:rsidR="00AA0E47">
          <w:rPr>
            <w:noProof/>
            <w:webHidden/>
          </w:rPr>
          <w:tab/>
        </w:r>
        <w:r w:rsidR="00AA0E47">
          <w:rPr>
            <w:noProof/>
            <w:webHidden/>
          </w:rPr>
          <w:fldChar w:fldCharType="begin"/>
        </w:r>
        <w:r w:rsidR="00AA0E47">
          <w:rPr>
            <w:noProof/>
            <w:webHidden/>
          </w:rPr>
          <w:instrText xml:space="preserve"> PAGEREF _Toc56622016 \h </w:instrText>
        </w:r>
        <w:r w:rsidR="00AA0E47">
          <w:rPr>
            <w:noProof/>
            <w:webHidden/>
          </w:rPr>
        </w:r>
        <w:r w:rsidR="00AA0E47">
          <w:rPr>
            <w:noProof/>
            <w:webHidden/>
          </w:rPr>
          <w:fldChar w:fldCharType="separate"/>
        </w:r>
        <w:r w:rsidR="00AA0E47">
          <w:rPr>
            <w:noProof/>
            <w:webHidden/>
          </w:rPr>
          <w:t>57</w:t>
        </w:r>
        <w:r w:rsidR="00AA0E47">
          <w:rPr>
            <w:noProof/>
            <w:webHidden/>
          </w:rPr>
          <w:fldChar w:fldCharType="end"/>
        </w:r>
      </w:hyperlink>
    </w:p>
    <w:p w14:paraId="38818E0D" w14:textId="3D863CF3"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17" w:history="1">
        <w:r w:rsidR="00AA0E47" w:rsidRPr="0096211A">
          <w:rPr>
            <w:rStyle w:val="Hyperlink"/>
            <w:rFonts w:eastAsiaTheme="majorEastAsia"/>
            <w:noProof/>
          </w:rPr>
          <w:t>Figure 76 – Edit Qualification CR Confirmation Message</w:t>
        </w:r>
        <w:r w:rsidR="00AA0E47">
          <w:rPr>
            <w:noProof/>
            <w:webHidden/>
          </w:rPr>
          <w:tab/>
        </w:r>
        <w:r w:rsidR="00AA0E47">
          <w:rPr>
            <w:noProof/>
            <w:webHidden/>
          </w:rPr>
          <w:fldChar w:fldCharType="begin"/>
        </w:r>
        <w:r w:rsidR="00AA0E47">
          <w:rPr>
            <w:noProof/>
            <w:webHidden/>
          </w:rPr>
          <w:instrText xml:space="preserve"> PAGEREF _Toc56622017 \h </w:instrText>
        </w:r>
        <w:r w:rsidR="00AA0E47">
          <w:rPr>
            <w:noProof/>
            <w:webHidden/>
          </w:rPr>
        </w:r>
        <w:r w:rsidR="00AA0E47">
          <w:rPr>
            <w:noProof/>
            <w:webHidden/>
          </w:rPr>
          <w:fldChar w:fldCharType="separate"/>
        </w:r>
        <w:r w:rsidR="00AA0E47">
          <w:rPr>
            <w:noProof/>
            <w:webHidden/>
          </w:rPr>
          <w:t>58</w:t>
        </w:r>
        <w:r w:rsidR="00AA0E47">
          <w:rPr>
            <w:noProof/>
            <w:webHidden/>
          </w:rPr>
          <w:fldChar w:fldCharType="end"/>
        </w:r>
      </w:hyperlink>
    </w:p>
    <w:p w14:paraId="5D334E8E" w14:textId="73AF2FB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18" w:history="1">
        <w:r w:rsidR="00AA0E47" w:rsidRPr="0096211A">
          <w:rPr>
            <w:rStyle w:val="Hyperlink"/>
            <w:rFonts w:eastAsiaTheme="majorEastAsia"/>
            <w:noProof/>
          </w:rPr>
          <w:t>Figure 77 – View Qualification CR Page</w:t>
        </w:r>
        <w:r w:rsidR="00AA0E47">
          <w:rPr>
            <w:noProof/>
            <w:webHidden/>
          </w:rPr>
          <w:tab/>
        </w:r>
        <w:r w:rsidR="00AA0E47">
          <w:rPr>
            <w:noProof/>
            <w:webHidden/>
          </w:rPr>
          <w:fldChar w:fldCharType="begin"/>
        </w:r>
        <w:r w:rsidR="00AA0E47">
          <w:rPr>
            <w:noProof/>
            <w:webHidden/>
          </w:rPr>
          <w:instrText xml:space="preserve"> PAGEREF _Toc56622018 \h </w:instrText>
        </w:r>
        <w:r w:rsidR="00AA0E47">
          <w:rPr>
            <w:noProof/>
            <w:webHidden/>
          </w:rPr>
        </w:r>
        <w:r w:rsidR="00AA0E47">
          <w:rPr>
            <w:noProof/>
            <w:webHidden/>
          </w:rPr>
          <w:fldChar w:fldCharType="separate"/>
        </w:r>
        <w:r w:rsidR="00AA0E47">
          <w:rPr>
            <w:noProof/>
            <w:webHidden/>
          </w:rPr>
          <w:t>59</w:t>
        </w:r>
        <w:r w:rsidR="00AA0E47">
          <w:rPr>
            <w:noProof/>
            <w:webHidden/>
          </w:rPr>
          <w:fldChar w:fldCharType="end"/>
        </w:r>
      </w:hyperlink>
    </w:p>
    <w:p w14:paraId="14598284" w14:textId="7CA29E6F"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19" w:history="1">
        <w:r w:rsidR="00AA0E47" w:rsidRPr="0096211A">
          <w:rPr>
            <w:rStyle w:val="Hyperlink"/>
            <w:rFonts w:eastAsiaTheme="majorEastAsia"/>
            <w:noProof/>
          </w:rPr>
          <w:t>Figure 78 - Accessing Concurrent Studies</w:t>
        </w:r>
        <w:r w:rsidR="00AA0E47">
          <w:rPr>
            <w:noProof/>
            <w:webHidden/>
          </w:rPr>
          <w:tab/>
        </w:r>
        <w:r w:rsidR="00AA0E47">
          <w:rPr>
            <w:noProof/>
            <w:webHidden/>
          </w:rPr>
          <w:fldChar w:fldCharType="begin"/>
        </w:r>
        <w:r w:rsidR="00AA0E47">
          <w:rPr>
            <w:noProof/>
            <w:webHidden/>
          </w:rPr>
          <w:instrText xml:space="preserve"> PAGEREF _Toc56622019 \h </w:instrText>
        </w:r>
        <w:r w:rsidR="00AA0E47">
          <w:rPr>
            <w:noProof/>
            <w:webHidden/>
          </w:rPr>
        </w:r>
        <w:r w:rsidR="00AA0E47">
          <w:rPr>
            <w:noProof/>
            <w:webHidden/>
          </w:rPr>
          <w:fldChar w:fldCharType="separate"/>
        </w:r>
        <w:r w:rsidR="00AA0E47">
          <w:rPr>
            <w:noProof/>
            <w:webHidden/>
          </w:rPr>
          <w:t>60</w:t>
        </w:r>
        <w:r w:rsidR="00AA0E47">
          <w:rPr>
            <w:noProof/>
            <w:webHidden/>
          </w:rPr>
          <w:fldChar w:fldCharType="end"/>
        </w:r>
      </w:hyperlink>
    </w:p>
    <w:p w14:paraId="48F0CF21" w14:textId="4C4CCCB3"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20" w:history="1">
        <w:r w:rsidR="00AA0E47" w:rsidRPr="0096211A">
          <w:rPr>
            <w:rStyle w:val="Hyperlink"/>
            <w:rFonts w:eastAsiaTheme="majorEastAsia"/>
            <w:noProof/>
          </w:rPr>
          <w:t>Figure 79 – Search Concurrent Qualifications</w:t>
        </w:r>
        <w:r w:rsidR="00AA0E47">
          <w:rPr>
            <w:noProof/>
            <w:webHidden/>
          </w:rPr>
          <w:tab/>
        </w:r>
        <w:r w:rsidR="00AA0E47">
          <w:rPr>
            <w:noProof/>
            <w:webHidden/>
          </w:rPr>
          <w:fldChar w:fldCharType="begin"/>
        </w:r>
        <w:r w:rsidR="00AA0E47">
          <w:rPr>
            <w:noProof/>
            <w:webHidden/>
          </w:rPr>
          <w:instrText xml:space="preserve"> PAGEREF _Toc56622020 \h </w:instrText>
        </w:r>
        <w:r w:rsidR="00AA0E47">
          <w:rPr>
            <w:noProof/>
            <w:webHidden/>
          </w:rPr>
        </w:r>
        <w:r w:rsidR="00AA0E47">
          <w:rPr>
            <w:noProof/>
            <w:webHidden/>
          </w:rPr>
          <w:fldChar w:fldCharType="separate"/>
        </w:r>
        <w:r w:rsidR="00AA0E47">
          <w:rPr>
            <w:noProof/>
            <w:webHidden/>
          </w:rPr>
          <w:t>60</w:t>
        </w:r>
        <w:r w:rsidR="00AA0E47">
          <w:rPr>
            <w:noProof/>
            <w:webHidden/>
          </w:rPr>
          <w:fldChar w:fldCharType="end"/>
        </w:r>
      </w:hyperlink>
    </w:p>
    <w:p w14:paraId="59470246" w14:textId="5C82AEE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21" w:history="1">
        <w:r w:rsidR="00AA0E47" w:rsidRPr="0096211A">
          <w:rPr>
            <w:rStyle w:val="Hyperlink"/>
            <w:rFonts w:eastAsiaTheme="majorEastAsia"/>
            <w:noProof/>
          </w:rPr>
          <w:t>Figure 80 – Concurrent Qualifications Search Results</w:t>
        </w:r>
        <w:r w:rsidR="00AA0E47">
          <w:rPr>
            <w:noProof/>
            <w:webHidden/>
          </w:rPr>
          <w:tab/>
        </w:r>
        <w:r w:rsidR="00AA0E47">
          <w:rPr>
            <w:noProof/>
            <w:webHidden/>
          </w:rPr>
          <w:fldChar w:fldCharType="begin"/>
        </w:r>
        <w:r w:rsidR="00AA0E47">
          <w:rPr>
            <w:noProof/>
            <w:webHidden/>
          </w:rPr>
          <w:instrText xml:space="preserve"> PAGEREF _Toc56622021 \h </w:instrText>
        </w:r>
        <w:r w:rsidR="00AA0E47">
          <w:rPr>
            <w:noProof/>
            <w:webHidden/>
          </w:rPr>
        </w:r>
        <w:r w:rsidR="00AA0E47">
          <w:rPr>
            <w:noProof/>
            <w:webHidden/>
          </w:rPr>
          <w:fldChar w:fldCharType="separate"/>
        </w:r>
        <w:r w:rsidR="00AA0E47">
          <w:rPr>
            <w:noProof/>
            <w:webHidden/>
          </w:rPr>
          <w:t>60</w:t>
        </w:r>
        <w:r w:rsidR="00AA0E47">
          <w:rPr>
            <w:noProof/>
            <w:webHidden/>
          </w:rPr>
          <w:fldChar w:fldCharType="end"/>
        </w:r>
      </w:hyperlink>
    </w:p>
    <w:p w14:paraId="142F16BE" w14:textId="796BCCB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22" w:history="1">
        <w:r w:rsidR="00AA0E47" w:rsidRPr="0096211A">
          <w:rPr>
            <w:rStyle w:val="Hyperlink"/>
            <w:rFonts w:eastAsiaTheme="majorEastAsia"/>
            <w:noProof/>
          </w:rPr>
          <w:t>Figure 81 – Accessing View / Edit Concurrent Qualification</w:t>
        </w:r>
        <w:r w:rsidR="00AA0E47">
          <w:rPr>
            <w:noProof/>
            <w:webHidden/>
          </w:rPr>
          <w:tab/>
        </w:r>
        <w:r w:rsidR="00AA0E47">
          <w:rPr>
            <w:noProof/>
            <w:webHidden/>
          </w:rPr>
          <w:fldChar w:fldCharType="begin"/>
        </w:r>
        <w:r w:rsidR="00AA0E47">
          <w:rPr>
            <w:noProof/>
            <w:webHidden/>
          </w:rPr>
          <w:instrText xml:space="preserve"> PAGEREF _Toc56622022 \h </w:instrText>
        </w:r>
        <w:r w:rsidR="00AA0E47">
          <w:rPr>
            <w:noProof/>
            <w:webHidden/>
          </w:rPr>
        </w:r>
        <w:r w:rsidR="00AA0E47">
          <w:rPr>
            <w:noProof/>
            <w:webHidden/>
          </w:rPr>
          <w:fldChar w:fldCharType="separate"/>
        </w:r>
        <w:r w:rsidR="00AA0E47">
          <w:rPr>
            <w:noProof/>
            <w:webHidden/>
          </w:rPr>
          <w:t>61</w:t>
        </w:r>
        <w:r w:rsidR="00AA0E47">
          <w:rPr>
            <w:noProof/>
            <w:webHidden/>
          </w:rPr>
          <w:fldChar w:fldCharType="end"/>
        </w:r>
      </w:hyperlink>
    </w:p>
    <w:p w14:paraId="6D882C4C" w14:textId="3A88D9B4"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23" w:history="1">
        <w:r w:rsidR="00AA0E47" w:rsidRPr="0096211A">
          <w:rPr>
            <w:rStyle w:val="Hyperlink"/>
            <w:rFonts w:eastAsiaTheme="majorEastAsia"/>
            <w:noProof/>
          </w:rPr>
          <w:t>Figure 82 – View Concurrent Qualification</w:t>
        </w:r>
        <w:r w:rsidR="00AA0E47">
          <w:rPr>
            <w:noProof/>
            <w:webHidden/>
          </w:rPr>
          <w:tab/>
        </w:r>
        <w:r w:rsidR="00AA0E47">
          <w:rPr>
            <w:noProof/>
            <w:webHidden/>
          </w:rPr>
          <w:fldChar w:fldCharType="begin"/>
        </w:r>
        <w:r w:rsidR="00AA0E47">
          <w:rPr>
            <w:noProof/>
            <w:webHidden/>
          </w:rPr>
          <w:instrText xml:space="preserve"> PAGEREF _Toc56622023 \h </w:instrText>
        </w:r>
        <w:r w:rsidR="00AA0E47">
          <w:rPr>
            <w:noProof/>
            <w:webHidden/>
          </w:rPr>
        </w:r>
        <w:r w:rsidR="00AA0E47">
          <w:rPr>
            <w:noProof/>
            <w:webHidden/>
          </w:rPr>
          <w:fldChar w:fldCharType="separate"/>
        </w:r>
        <w:r w:rsidR="00AA0E47">
          <w:rPr>
            <w:noProof/>
            <w:webHidden/>
          </w:rPr>
          <w:t>61</w:t>
        </w:r>
        <w:r w:rsidR="00AA0E47">
          <w:rPr>
            <w:noProof/>
            <w:webHidden/>
          </w:rPr>
          <w:fldChar w:fldCharType="end"/>
        </w:r>
      </w:hyperlink>
    </w:p>
    <w:p w14:paraId="1C183F12" w14:textId="02BE264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24" w:history="1">
        <w:r w:rsidR="00AA0E47" w:rsidRPr="0096211A">
          <w:rPr>
            <w:rStyle w:val="Hyperlink"/>
            <w:rFonts w:eastAsiaTheme="majorEastAsia"/>
            <w:noProof/>
          </w:rPr>
          <w:t>Figure 83 – Edit Concurrent Qualification</w:t>
        </w:r>
        <w:r w:rsidR="00AA0E47">
          <w:rPr>
            <w:noProof/>
            <w:webHidden/>
          </w:rPr>
          <w:tab/>
        </w:r>
        <w:r w:rsidR="00AA0E47">
          <w:rPr>
            <w:noProof/>
            <w:webHidden/>
          </w:rPr>
          <w:fldChar w:fldCharType="begin"/>
        </w:r>
        <w:r w:rsidR="00AA0E47">
          <w:rPr>
            <w:noProof/>
            <w:webHidden/>
          </w:rPr>
          <w:instrText xml:space="preserve"> PAGEREF _Toc56622024 \h </w:instrText>
        </w:r>
        <w:r w:rsidR="00AA0E47">
          <w:rPr>
            <w:noProof/>
            <w:webHidden/>
          </w:rPr>
        </w:r>
        <w:r w:rsidR="00AA0E47">
          <w:rPr>
            <w:noProof/>
            <w:webHidden/>
          </w:rPr>
          <w:fldChar w:fldCharType="separate"/>
        </w:r>
        <w:r w:rsidR="00AA0E47">
          <w:rPr>
            <w:noProof/>
            <w:webHidden/>
          </w:rPr>
          <w:t>62</w:t>
        </w:r>
        <w:r w:rsidR="00AA0E47">
          <w:rPr>
            <w:noProof/>
            <w:webHidden/>
          </w:rPr>
          <w:fldChar w:fldCharType="end"/>
        </w:r>
      </w:hyperlink>
    </w:p>
    <w:p w14:paraId="693858E6" w14:textId="5D63C3A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25" w:history="1">
        <w:r w:rsidR="00AA0E47" w:rsidRPr="0096211A">
          <w:rPr>
            <w:rStyle w:val="Hyperlink"/>
            <w:rFonts w:eastAsiaTheme="majorEastAsia"/>
            <w:noProof/>
          </w:rPr>
          <w:t>Figure 84 – Confirmation Message when Saving Concurrent Qualification</w:t>
        </w:r>
        <w:r w:rsidR="00AA0E47">
          <w:rPr>
            <w:noProof/>
            <w:webHidden/>
          </w:rPr>
          <w:tab/>
        </w:r>
        <w:r w:rsidR="00AA0E47">
          <w:rPr>
            <w:noProof/>
            <w:webHidden/>
          </w:rPr>
          <w:fldChar w:fldCharType="begin"/>
        </w:r>
        <w:r w:rsidR="00AA0E47">
          <w:rPr>
            <w:noProof/>
            <w:webHidden/>
          </w:rPr>
          <w:instrText xml:space="preserve"> PAGEREF _Toc56622025 \h </w:instrText>
        </w:r>
        <w:r w:rsidR="00AA0E47">
          <w:rPr>
            <w:noProof/>
            <w:webHidden/>
          </w:rPr>
        </w:r>
        <w:r w:rsidR="00AA0E47">
          <w:rPr>
            <w:noProof/>
            <w:webHidden/>
          </w:rPr>
          <w:fldChar w:fldCharType="separate"/>
        </w:r>
        <w:r w:rsidR="00AA0E47">
          <w:rPr>
            <w:noProof/>
            <w:webHidden/>
          </w:rPr>
          <w:t>63</w:t>
        </w:r>
        <w:r w:rsidR="00AA0E47">
          <w:rPr>
            <w:noProof/>
            <w:webHidden/>
          </w:rPr>
          <w:fldChar w:fldCharType="end"/>
        </w:r>
      </w:hyperlink>
    </w:p>
    <w:p w14:paraId="31B754B6" w14:textId="343332E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26" w:history="1">
        <w:r w:rsidR="00AA0E47" w:rsidRPr="0096211A">
          <w:rPr>
            <w:rStyle w:val="Hyperlink"/>
            <w:rFonts w:eastAsiaTheme="majorEastAsia"/>
            <w:noProof/>
          </w:rPr>
          <w:t>Figure 85 - Accessing Add New Concurrent Qualification</w:t>
        </w:r>
        <w:r w:rsidR="00AA0E47">
          <w:rPr>
            <w:noProof/>
            <w:webHidden/>
          </w:rPr>
          <w:tab/>
        </w:r>
        <w:r w:rsidR="00AA0E47">
          <w:rPr>
            <w:noProof/>
            <w:webHidden/>
          </w:rPr>
          <w:fldChar w:fldCharType="begin"/>
        </w:r>
        <w:r w:rsidR="00AA0E47">
          <w:rPr>
            <w:noProof/>
            <w:webHidden/>
          </w:rPr>
          <w:instrText xml:space="preserve"> PAGEREF _Toc56622026 \h </w:instrText>
        </w:r>
        <w:r w:rsidR="00AA0E47">
          <w:rPr>
            <w:noProof/>
            <w:webHidden/>
          </w:rPr>
        </w:r>
        <w:r w:rsidR="00AA0E47">
          <w:rPr>
            <w:noProof/>
            <w:webHidden/>
          </w:rPr>
          <w:fldChar w:fldCharType="separate"/>
        </w:r>
        <w:r w:rsidR="00AA0E47">
          <w:rPr>
            <w:noProof/>
            <w:webHidden/>
          </w:rPr>
          <w:t>63</w:t>
        </w:r>
        <w:r w:rsidR="00AA0E47">
          <w:rPr>
            <w:noProof/>
            <w:webHidden/>
          </w:rPr>
          <w:fldChar w:fldCharType="end"/>
        </w:r>
      </w:hyperlink>
    </w:p>
    <w:p w14:paraId="613985D5" w14:textId="27E78783"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27" w:history="1">
        <w:r w:rsidR="00AA0E47" w:rsidRPr="0096211A">
          <w:rPr>
            <w:rStyle w:val="Hyperlink"/>
            <w:rFonts w:eastAsiaTheme="majorEastAsia"/>
            <w:noProof/>
          </w:rPr>
          <w:t>Figure 86 – Add New Concurrent Qualification</w:t>
        </w:r>
        <w:r w:rsidR="00AA0E47">
          <w:rPr>
            <w:noProof/>
            <w:webHidden/>
          </w:rPr>
          <w:tab/>
        </w:r>
        <w:r w:rsidR="00AA0E47">
          <w:rPr>
            <w:noProof/>
            <w:webHidden/>
          </w:rPr>
          <w:fldChar w:fldCharType="begin"/>
        </w:r>
        <w:r w:rsidR="00AA0E47">
          <w:rPr>
            <w:noProof/>
            <w:webHidden/>
          </w:rPr>
          <w:instrText xml:space="preserve"> PAGEREF _Toc56622027 \h </w:instrText>
        </w:r>
        <w:r w:rsidR="00AA0E47">
          <w:rPr>
            <w:noProof/>
            <w:webHidden/>
          </w:rPr>
        </w:r>
        <w:r w:rsidR="00AA0E47">
          <w:rPr>
            <w:noProof/>
            <w:webHidden/>
          </w:rPr>
          <w:fldChar w:fldCharType="separate"/>
        </w:r>
        <w:r w:rsidR="00AA0E47">
          <w:rPr>
            <w:noProof/>
            <w:webHidden/>
          </w:rPr>
          <w:t>64</w:t>
        </w:r>
        <w:r w:rsidR="00AA0E47">
          <w:rPr>
            <w:noProof/>
            <w:webHidden/>
          </w:rPr>
          <w:fldChar w:fldCharType="end"/>
        </w:r>
      </w:hyperlink>
    </w:p>
    <w:p w14:paraId="76D033A9" w14:textId="12DF750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28" w:history="1">
        <w:r w:rsidR="00AA0E47" w:rsidRPr="0096211A">
          <w:rPr>
            <w:rStyle w:val="Hyperlink"/>
            <w:rFonts w:eastAsiaTheme="majorEastAsia"/>
            <w:noProof/>
          </w:rPr>
          <w:t>Figure 87 – Qualification and Provider Code Lookups Behaviour</w:t>
        </w:r>
        <w:r w:rsidR="00AA0E47">
          <w:rPr>
            <w:noProof/>
            <w:webHidden/>
          </w:rPr>
          <w:tab/>
        </w:r>
        <w:r w:rsidR="00AA0E47">
          <w:rPr>
            <w:noProof/>
            <w:webHidden/>
          </w:rPr>
          <w:fldChar w:fldCharType="begin"/>
        </w:r>
        <w:r w:rsidR="00AA0E47">
          <w:rPr>
            <w:noProof/>
            <w:webHidden/>
          </w:rPr>
          <w:instrText xml:space="preserve"> PAGEREF _Toc56622028 \h </w:instrText>
        </w:r>
        <w:r w:rsidR="00AA0E47">
          <w:rPr>
            <w:noProof/>
            <w:webHidden/>
          </w:rPr>
        </w:r>
        <w:r w:rsidR="00AA0E47">
          <w:rPr>
            <w:noProof/>
            <w:webHidden/>
          </w:rPr>
          <w:fldChar w:fldCharType="separate"/>
        </w:r>
        <w:r w:rsidR="00AA0E47">
          <w:rPr>
            <w:noProof/>
            <w:webHidden/>
          </w:rPr>
          <w:t>64</w:t>
        </w:r>
        <w:r w:rsidR="00AA0E47">
          <w:rPr>
            <w:noProof/>
            <w:webHidden/>
          </w:rPr>
          <w:fldChar w:fldCharType="end"/>
        </w:r>
      </w:hyperlink>
    </w:p>
    <w:p w14:paraId="2C5AE131" w14:textId="07D2656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29" w:history="1">
        <w:r w:rsidR="00AA0E47" w:rsidRPr="0096211A">
          <w:rPr>
            <w:rStyle w:val="Hyperlink"/>
            <w:rFonts w:eastAsiaTheme="majorEastAsia"/>
            <w:noProof/>
          </w:rPr>
          <w:t>Figure 88 – Warning when Adding Duplicate Conjoint Qualification</w:t>
        </w:r>
        <w:r w:rsidR="00AA0E47">
          <w:rPr>
            <w:noProof/>
            <w:webHidden/>
          </w:rPr>
          <w:tab/>
        </w:r>
        <w:r w:rsidR="00AA0E47">
          <w:rPr>
            <w:noProof/>
            <w:webHidden/>
          </w:rPr>
          <w:fldChar w:fldCharType="begin"/>
        </w:r>
        <w:r w:rsidR="00AA0E47">
          <w:rPr>
            <w:noProof/>
            <w:webHidden/>
          </w:rPr>
          <w:instrText xml:space="preserve"> PAGEREF _Toc56622029 \h </w:instrText>
        </w:r>
        <w:r w:rsidR="00AA0E47">
          <w:rPr>
            <w:noProof/>
            <w:webHidden/>
          </w:rPr>
        </w:r>
        <w:r w:rsidR="00AA0E47">
          <w:rPr>
            <w:noProof/>
            <w:webHidden/>
          </w:rPr>
          <w:fldChar w:fldCharType="separate"/>
        </w:r>
        <w:r w:rsidR="00AA0E47">
          <w:rPr>
            <w:noProof/>
            <w:webHidden/>
          </w:rPr>
          <w:t>65</w:t>
        </w:r>
        <w:r w:rsidR="00AA0E47">
          <w:rPr>
            <w:noProof/>
            <w:webHidden/>
          </w:rPr>
          <w:fldChar w:fldCharType="end"/>
        </w:r>
      </w:hyperlink>
    </w:p>
    <w:p w14:paraId="357DE5F3" w14:textId="0C25A35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30" w:history="1">
        <w:r w:rsidR="00AA0E47" w:rsidRPr="0096211A">
          <w:rPr>
            <w:rStyle w:val="Hyperlink"/>
            <w:rFonts w:eastAsiaTheme="majorEastAsia"/>
            <w:noProof/>
          </w:rPr>
          <w:t>Figure 89 – Add New Concurrent Qualification Confirmation Message</w:t>
        </w:r>
        <w:r w:rsidR="00AA0E47">
          <w:rPr>
            <w:noProof/>
            <w:webHidden/>
          </w:rPr>
          <w:tab/>
        </w:r>
        <w:r w:rsidR="00AA0E47">
          <w:rPr>
            <w:noProof/>
            <w:webHidden/>
          </w:rPr>
          <w:fldChar w:fldCharType="begin"/>
        </w:r>
        <w:r w:rsidR="00AA0E47">
          <w:rPr>
            <w:noProof/>
            <w:webHidden/>
          </w:rPr>
          <w:instrText xml:space="preserve"> PAGEREF _Toc56622030 \h </w:instrText>
        </w:r>
        <w:r w:rsidR="00AA0E47">
          <w:rPr>
            <w:noProof/>
            <w:webHidden/>
          </w:rPr>
        </w:r>
        <w:r w:rsidR="00AA0E47">
          <w:rPr>
            <w:noProof/>
            <w:webHidden/>
          </w:rPr>
          <w:fldChar w:fldCharType="separate"/>
        </w:r>
        <w:r w:rsidR="00AA0E47">
          <w:rPr>
            <w:noProof/>
            <w:webHidden/>
          </w:rPr>
          <w:t>65</w:t>
        </w:r>
        <w:r w:rsidR="00AA0E47">
          <w:rPr>
            <w:noProof/>
            <w:webHidden/>
          </w:rPr>
          <w:fldChar w:fldCharType="end"/>
        </w:r>
      </w:hyperlink>
    </w:p>
    <w:p w14:paraId="39EB6A41" w14:textId="09A08FA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31" w:history="1">
        <w:r w:rsidR="00AA0E47" w:rsidRPr="0096211A">
          <w:rPr>
            <w:rStyle w:val="Hyperlink"/>
            <w:rFonts w:eastAsiaTheme="majorEastAsia"/>
            <w:noProof/>
          </w:rPr>
          <w:t>Figure 90 – Course Tab</w:t>
        </w:r>
        <w:r w:rsidR="00AA0E47">
          <w:rPr>
            <w:noProof/>
            <w:webHidden/>
          </w:rPr>
          <w:tab/>
        </w:r>
        <w:r w:rsidR="00AA0E47">
          <w:rPr>
            <w:noProof/>
            <w:webHidden/>
          </w:rPr>
          <w:fldChar w:fldCharType="begin"/>
        </w:r>
        <w:r w:rsidR="00AA0E47">
          <w:rPr>
            <w:noProof/>
            <w:webHidden/>
          </w:rPr>
          <w:instrText xml:space="preserve"> PAGEREF _Toc56622031 \h </w:instrText>
        </w:r>
        <w:r w:rsidR="00AA0E47">
          <w:rPr>
            <w:noProof/>
            <w:webHidden/>
          </w:rPr>
        </w:r>
        <w:r w:rsidR="00AA0E47">
          <w:rPr>
            <w:noProof/>
            <w:webHidden/>
          </w:rPr>
          <w:fldChar w:fldCharType="separate"/>
        </w:r>
        <w:r w:rsidR="00AA0E47">
          <w:rPr>
            <w:noProof/>
            <w:webHidden/>
          </w:rPr>
          <w:t>75</w:t>
        </w:r>
        <w:r w:rsidR="00AA0E47">
          <w:rPr>
            <w:noProof/>
            <w:webHidden/>
          </w:rPr>
          <w:fldChar w:fldCharType="end"/>
        </w:r>
      </w:hyperlink>
    </w:p>
    <w:p w14:paraId="17580453" w14:textId="0DEBB496"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32" w:history="1">
        <w:r w:rsidR="00AA0E47" w:rsidRPr="0096211A">
          <w:rPr>
            <w:rStyle w:val="Hyperlink"/>
            <w:rFonts w:eastAsiaTheme="majorEastAsia"/>
            <w:noProof/>
          </w:rPr>
          <w:t>Figure 91 – Default Course Search Page</w:t>
        </w:r>
        <w:r w:rsidR="00AA0E47">
          <w:rPr>
            <w:noProof/>
            <w:webHidden/>
          </w:rPr>
          <w:tab/>
        </w:r>
        <w:r w:rsidR="00AA0E47">
          <w:rPr>
            <w:noProof/>
            <w:webHidden/>
          </w:rPr>
          <w:fldChar w:fldCharType="begin"/>
        </w:r>
        <w:r w:rsidR="00AA0E47">
          <w:rPr>
            <w:noProof/>
            <w:webHidden/>
          </w:rPr>
          <w:instrText xml:space="preserve"> PAGEREF _Toc56622032 \h </w:instrText>
        </w:r>
        <w:r w:rsidR="00AA0E47">
          <w:rPr>
            <w:noProof/>
            <w:webHidden/>
          </w:rPr>
        </w:r>
        <w:r w:rsidR="00AA0E47">
          <w:rPr>
            <w:noProof/>
            <w:webHidden/>
          </w:rPr>
          <w:fldChar w:fldCharType="separate"/>
        </w:r>
        <w:r w:rsidR="00AA0E47">
          <w:rPr>
            <w:noProof/>
            <w:webHidden/>
          </w:rPr>
          <w:t>75</w:t>
        </w:r>
        <w:r w:rsidR="00AA0E47">
          <w:rPr>
            <w:noProof/>
            <w:webHidden/>
          </w:rPr>
          <w:fldChar w:fldCharType="end"/>
        </w:r>
      </w:hyperlink>
    </w:p>
    <w:p w14:paraId="26AAAD49" w14:textId="70BFF98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33" w:history="1">
        <w:r w:rsidR="00AA0E47" w:rsidRPr="0096211A">
          <w:rPr>
            <w:rStyle w:val="Hyperlink"/>
            <w:rFonts w:eastAsiaTheme="majorEastAsia"/>
            <w:noProof/>
          </w:rPr>
          <w:t>Figure 92 – Course Search Results</w:t>
        </w:r>
        <w:r w:rsidR="00AA0E47">
          <w:rPr>
            <w:noProof/>
            <w:webHidden/>
          </w:rPr>
          <w:tab/>
        </w:r>
        <w:r w:rsidR="00AA0E47">
          <w:rPr>
            <w:noProof/>
            <w:webHidden/>
          </w:rPr>
          <w:fldChar w:fldCharType="begin"/>
        </w:r>
        <w:r w:rsidR="00AA0E47">
          <w:rPr>
            <w:noProof/>
            <w:webHidden/>
          </w:rPr>
          <w:instrText xml:space="preserve"> PAGEREF _Toc56622033 \h </w:instrText>
        </w:r>
        <w:r w:rsidR="00AA0E47">
          <w:rPr>
            <w:noProof/>
            <w:webHidden/>
          </w:rPr>
        </w:r>
        <w:r w:rsidR="00AA0E47">
          <w:rPr>
            <w:noProof/>
            <w:webHidden/>
          </w:rPr>
          <w:fldChar w:fldCharType="separate"/>
        </w:r>
        <w:r w:rsidR="00AA0E47">
          <w:rPr>
            <w:noProof/>
            <w:webHidden/>
          </w:rPr>
          <w:t>76</w:t>
        </w:r>
        <w:r w:rsidR="00AA0E47">
          <w:rPr>
            <w:noProof/>
            <w:webHidden/>
          </w:rPr>
          <w:fldChar w:fldCharType="end"/>
        </w:r>
      </w:hyperlink>
    </w:p>
    <w:p w14:paraId="7CC687C8" w14:textId="051853A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34" w:history="1">
        <w:r w:rsidR="00AA0E47" w:rsidRPr="0096211A">
          <w:rPr>
            <w:rStyle w:val="Hyperlink"/>
            <w:rFonts w:eastAsiaTheme="majorEastAsia"/>
            <w:noProof/>
          </w:rPr>
          <w:t>Figure 93 – Accessing Course Details</w:t>
        </w:r>
        <w:r w:rsidR="00AA0E47">
          <w:rPr>
            <w:noProof/>
            <w:webHidden/>
          </w:rPr>
          <w:tab/>
        </w:r>
        <w:r w:rsidR="00AA0E47">
          <w:rPr>
            <w:noProof/>
            <w:webHidden/>
          </w:rPr>
          <w:fldChar w:fldCharType="begin"/>
        </w:r>
        <w:r w:rsidR="00AA0E47">
          <w:rPr>
            <w:noProof/>
            <w:webHidden/>
          </w:rPr>
          <w:instrText xml:space="preserve"> PAGEREF _Toc56622034 \h </w:instrText>
        </w:r>
        <w:r w:rsidR="00AA0E47">
          <w:rPr>
            <w:noProof/>
            <w:webHidden/>
          </w:rPr>
        </w:r>
        <w:r w:rsidR="00AA0E47">
          <w:rPr>
            <w:noProof/>
            <w:webHidden/>
          </w:rPr>
          <w:fldChar w:fldCharType="separate"/>
        </w:r>
        <w:r w:rsidR="00AA0E47">
          <w:rPr>
            <w:noProof/>
            <w:webHidden/>
          </w:rPr>
          <w:t>77</w:t>
        </w:r>
        <w:r w:rsidR="00AA0E47">
          <w:rPr>
            <w:noProof/>
            <w:webHidden/>
          </w:rPr>
          <w:fldChar w:fldCharType="end"/>
        </w:r>
      </w:hyperlink>
    </w:p>
    <w:p w14:paraId="675401AF" w14:textId="7494CF9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35" w:history="1">
        <w:r w:rsidR="00AA0E47" w:rsidRPr="0096211A">
          <w:rPr>
            <w:rStyle w:val="Hyperlink"/>
            <w:rFonts w:eastAsiaTheme="majorEastAsia"/>
            <w:noProof/>
          </w:rPr>
          <w:t>Figure 94 – View Course Details</w:t>
        </w:r>
        <w:r w:rsidR="00AA0E47">
          <w:rPr>
            <w:noProof/>
            <w:webHidden/>
          </w:rPr>
          <w:tab/>
        </w:r>
        <w:r w:rsidR="00AA0E47">
          <w:rPr>
            <w:noProof/>
            <w:webHidden/>
          </w:rPr>
          <w:fldChar w:fldCharType="begin"/>
        </w:r>
        <w:r w:rsidR="00AA0E47">
          <w:rPr>
            <w:noProof/>
            <w:webHidden/>
          </w:rPr>
          <w:instrText xml:space="preserve"> PAGEREF _Toc56622035 \h </w:instrText>
        </w:r>
        <w:r w:rsidR="00AA0E47">
          <w:rPr>
            <w:noProof/>
            <w:webHidden/>
          </w:rPr>
        </w:r>
        <w:r w:rsidR="00AA0E47">
          <w:rPr>
            <w:noProof/>
            <w:webHidden/>
          </w:rPr>
          <w:fldChar w:fldCharType="separate"/>
        </w:r>
        <w:r w:rsidR="00AA0E47">
          <w:rPr>
            <w:noProof/>
            <w:webHidden/>
          </w:rPr>
          <w:t>77</w:t>
        </w:r>
        <w:r w:rsidR="00AA0E47">
          <w:rPr>
            <w:noProof/>
            <w:webHidden/>
          </w:rPr>
          <w:fldChar w:fldCharType="end"/>
        </w:r>
      </w:hyperlink>
    </w:p>
    <w:p w14:paraId="1CD1847F" w14:textId="130C0AB3"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36" w:history="1">
        <w:r w:rsidR="00AA0E47" w:rsidRPr="0096211A">
          <w:rPr>
            <w:rStyle w:val="Hyperlink"/>
            <w:rFonts w:eastAsiaTheme="majorEastAsia"/>
            <w:noProof/>
          </w:rPr>
          <w:t>Figure 95 – View Course Details with Pending Change Request</w:t>
        </w:r>
        <w:r w:rsidR="00AA0E47">
          <w:rPr>
            <w:noProof/>
            <w:webHidden/>
          </w:rPr>
          <w:tab/>
        </w:r>
        <w:r w:rsidR="00AA0E47">
          <w:rPr>
            <w:noProof/>
            <w:webHidden/>
          </w:rPr>
          <w:fldChar w:fldCharType="begin"/>
        </w:r>
        <w:r w:rsidR="00AA0E47">
          <w:rPr>
            <w:noProof/>
            <w:webHidden/>
          </w:rPr>
          <w:instrText xml:space="preserve"> PAGEREF _Toc56622036 \h </w:instrText>
        </w:r>
        <w:r w:rsidR="00AA0E47">
          <w:rPr>
            <w:noProof/>
            <w:webHidden/>
          </w:rPr>
        </w:r>
        <w:r w:rsidR="00AA0E47">
          <w:rPr>
            <w:noProof/>
            <w:webHidden/>
          </w:rPr>
          <w:fldChar w:fldCharType="separate"/>
        </w:r>
        <w:r w:rsidR="00AA0E47">
          <w:rPr>
            <w:noProof/>
            <w:webHidden/>
          </w:rPr>
          <w:t>78</w:t>
        </w:r>
        <w:r w:rsidR="00AA0E47">
          <w:rPr>
            <w:noProof/>
            <w:webHidden/>
          </w:rPr>
          <w:fldChar w:fldCharType="end"/>
        </w:r>
      </w:hyperlink>
    </w:p>
    <w:p w14:paraId="2CD4C186" w14:textId="2A66B954"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37" w:history="1">
        <w:r w:rsidR="00AA0E47" w:rsidRPr="0096211A">
          <w:rPr>
            <w:rStyle w:val="Hyperlink"/>
            <w:rFonts w:eastAsiaTheme="majorEastAsia"/>
            <w:noProof/>
          </w:rPr>
          <w:t>Figure 96 – Accessing Edit Course Details</w:t>
        </w:r>
        <w:r w:rsidR="00AA0E47">
          <w:rPr>
            <w:noProof/>
            <w:webHidden/>
          </w:rPr>
          <w:tab/>
        </w:r>
        <w:r w:rsidR="00AA0E47">
          <w:rPr>
            <w:noProof/>
            <w:webHidden/>
          </w:rPr>
          <w:fldChar w:fldCharType="begin"/>
        </w:r>
        <w:r w:rsidR="00AA0E47">
          <w:rPr>
            <w:noProof/>
            <w:webHidden/>
          </w:rPr>
          <w:instrText xml:space="preserve"> PAGEREF _Toc56622037 \h </w:instrText>
        </w:r>
        <w:r w:rsidR="00AA0E47">
          <w:rPr>
            <w:noProof/>
            <w:webHidden/>
          </w:rPr>
        </w:r>
        <w:r w:rsidR="00AA0E47">
          <w:rPr>
            <w:noProof/>
            <w:webHidden/>
          </w:rPr>
          <w:fldChar w:fldCharType="separate"/>
        </w:r>
        <w:r w:rsidR="00AA0E47">
          <w:rPr>
            <w:noProof/>
            <w:webHidden/>
          </w:rPr>
          <w:t>78</w:t>
        </w:r>
        <w:r w:rsidR="00AA0E47">
          <w:rPr>
            <w:noProof/>
            <w:webHidden/>
          </w:rPr>
          <w:fldChar w:fldCharType="end"/>
        </w:r>
      </w:hyperlink>
    </w:p>
    <w:p w14:paraId="7910ECCC" w14:textId="41F1801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38" w:history="1">
        <w:r w:rsidR="00AA0E47" w:rsidRPr="0096211A">
          <w:rPr>
            <w:rStyle w:val="Hyperlink"/>
            <w:rFonts w:eastAsiaTheme="majorEastAsia"/>
            <w:noProof/>
          </w:rPr>
          <w:t>Figure 97 – Edit Course Details</w:t>
        </w:r>
        <w:r w:rsidR="00AA0E47">
          <w:rPr>
            <w:noProof/>
            <w:webHidden/>
          </w:rPr>
          <w:tab/>
        </w:r>
        <w:r w:rsidR="00AA0E47">
          <w:rPr>
            <w:noProof/>
            <w:webHidden/>
          </w:rPr>
          <w:fldChar w:fldCharType="begin"/>
        </w:r>
        <w:r w:rsidR="00AA0E47">
          <w:rPr>
            <w:noProof/>
            <w:webHidden/>
          </w:rPr>
          <w:instrText xml:space="preserve"> PAGEREF _Toc56622038 \h </w:instrText>
        </w:r>
        <w:r w:rsidR="00AA0E47">
          <w:rPr>
            <w:noProof/>
            <w:webHidden/>
          </w:rPr>
        </w:r>
        <w:r w:rsidR="00AA0E47">
          <w:rPr>
            <w:noProof/>
            <w:webHidden/>
          </w:rPr>
          <w:fldChar w:fldCharType="separate"/>
        </w:r>
        <w:r w:rsidR="00AA0E47">
          <w:rPr>
            <w:noProof/>
            <w:webHidden/>
          </w:rPr>
          <w:t>79</w:t>
        </w:r>
        <w:r w:rsidR="00AA0E47">
          <w:rPr>
            <w:noProof/>
            <w:webHidden/>
          </w:rPr>
          <w:fldChar w:fldCharType="end"/>
        </w:r>
      </w:hyperlink>
    </w:p>
    <w:p w14:paraId="19593404" w14:textId="245D325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39" w:history="1">
        <w:r w:rsidR="00AA0E47" w:rsidRPr="0096211A">
          <w:rPr>
            <w:rStyle w:val="Hyperlink"/>
            <w:rFonts w:eastAsiaTheme="majorEastAsia"/>
            <w:noProof/>
          </w:rPr>
          <w:t>Figure 98 – Warning Message when altering Start Year of Existing Course</w:t>
        </w:r>
        <w:r w:rsidR="00AA0E47">
          <w:rPr>
            <w:noProof/>
            <w:webHidden/>
          </w:rPr>
          <w:tab/>
        </w:r>
        <w:r w:rsidR="00AA0E47">
          <w:rPr>
            <w:noProof/>
            <w:webHidden/>
          </w:rPr>
          <w:fldChar w:fldCharType="begin"/>
        </w:r>
        <w:r w:rsidR="00AA0E47">
          <w:rPr>
            <w:noProof/>
            <w:webHidden/>
          </w:rPr>
          <w:instrText xml:space="preserve"> PAGEREF _Toc56622039 \h </w:instrText>
        </w:r>
        <w:r w:rsidR="00AA0E47">
          <w:rPr>
            <w:noProof/>
            <w:webHidden/>
          </w:rPr>
        </w:r>
        <w:r w:rsidR="00AA0E47">
          <w:rPr>
            <w:noProof/>
            <w:webHidden/>
          </w:rPr>
          <w:fldChar w:fldCharType="separate"/>
        </w:r>
        <w:r w:rsidR="00AA0E47">
          <w:rPr>
            <w:noProof/>
            <w:webHidden/>
          </w:rPr>
          <w:t>80</w:t>
        </w:r>
        <w:r w:rsidR="00AA0E47">
          <w:rPr>
            <w:noProof/>
            <w:webHidden/>
          </w:rPr>
          <w:fldChar w:fldCharType="end"/>
        </w:r>
      </w:hyperlink>
    </w:p>
    <w:p w14:paraId="0E2D3222" w14:textId="20C1243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40" w:history="1">
        <w:r w:rsidR="00AA0E47" w:rsidRPr="0096211A">
          <w:rPr>
            <w:rStyle w:val="Hyperlink"/>
            <w:rFonts w:eastAsiaTheme="majorEastAsia"/>
            <w:noProof/>
          </w:rPr>
          <w:t>Figure 99 – Edit Course Details Confirmation Message</w:t>
        </w:r>
        <w:r w:rsidR="00AA0E47">
          <w:rPr>
            <w:noProof/>
            <w:webHidden/>
          </w:rPr>
          <w:tab/>
        </w:r>
        <w:r w:rsidR="00AA0E47">
          <w:rPr>
            <w:noProof/>
            <w:webHidden/>
          </w:rPr>
          <w:fldChar w:fldCharType="begin"/>
        </w:r>
        <w:r w:rsidR="00AA0E47">
          <w:rPr>
            <w:noProof/>
            <w:webHidden/>
          </w:rPr>
          <w:instrText xml:space="preserve"> PAGEREF _Toc56622040 \h </w:instrText>
        </w:r>
        <w:r w:rsidR="00AA0E47">
          <w:rPr>
            <w:noProof/>
            <w:webHidden/>
          </w:rPr>
        </w:r>
        <w:r w:rsidR="00AA0E47">
          <w:rPr>
            <w:noProof/>
            <w:webHidden/>
          </w:rPr>
          <w:fldChar w:fldCharType="separate"/>
        </w:r>
        <w:r w:rsidR="00AA0E47">
          <w:rPr>
            <w:noProof/>
            <w:webHidden/>
          </w:rPr>
          <w:t>80</w:t>
        </w:r>
        <w:r w:rsidR="00AA0E47">
          <w:rPr>
            <w:noProof/>
            <w:webHidden/>
          </w:rPr>
          <w:fldChar w:fldCharType="end"/>
        </w:r>
      </w:hyperlink>
    </w:p>
    <w:p w14:paraId="76E8EA0F" w14:textId="755AA7D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41" w:history="1">
        <w:r w:rsidR="00AA0E47" w:rsidRPr="0096211A">
          <w:rPr>
            <w:rStyle w:val="Hyperlink"/>
            <w:rFonts w:eastAsiaTheme="majorEastAsia"/>
            <w:noProof/>
          </w:rPr>
          <w:t>Figure 100 – Newly Created Course Change Request Details</w:t>
        </w:r>
        <w:r w:rsidR="00AA0E47">
          <w:rPr>
            <w:noProof/>
            <w:webHidden/>
          </w:rPr>
          <w:tab/>
        </w:r>
        <w:r w:rsidR="00AA0E47">
          <w:rPr>
            <w:noProof/>
            <w:webHidden/>
          </w:rPr>
          <w:fldChar w:fldCharType="begin"/>
        </w:r>
        <w:r w:rsidR="00AA0E47">
          <w:rPr>
            <w:noProof/>
            <w:webHidden/>
          </w:rPr>
          <w:instrText xml:space="preserve"> PAGEREF _Toc56622041 \h </w:instrText>
        </w:r>
        <w:r w:rsidR="00AA0E47">
          <w:rPr>
            <w:noProof/>
            <w:webHidden/>
          </w:rPr>
        </w:r>
        <w:r w:rsidR="00AA0E47">
          <w:rPr>
            <w:noProof/>
            <w:webHidden/>
          </w:rPr>
          <w:fldChar w:fldCharType="separate"/>
        </w:r>
        <w:r w:rsidR="00AA0E47">
          <w:rPr>
            <w:noProof/>
            <w:webHidden/>
          </w:rPr>
          <w:t>80</w:t>
        </w:r>
        <w:r w:rsidR="00AA0E47">
          <w:rPr>
            <w:noProof/>
            <w:webHidden/>
          </w:rPr>
          <w:fldChar w:fldCharType="end"/>
        </w:r>
      </w:hyperlink>
    </w:p>
    <w:p w14:paraId="60684BFD" w14:textId="1986B55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42" w:history="1">
        <w:r w:rsidR="00AA0E47" w:rsidRPr="0096211A">
          <w:rPr>
            <w:rStyle w:val="Hyperlink"/>
            <w:rFonts w:eastAsiaTheme="majorEastAsia"/>
            <w:noProof/>
          </w:rPr>
          <w:t>Figure 101 – Add New Course tab</w:t>
        </w:r>
        <w:r w:rsidR="00AA0E47">
          <w:rPr>
            <w:noProof/>
            <w:webHidden/>
          </w:rPr>
          <w:tab/>
        </w:r>
        <w:r w:rsidR="00AA0E47">
          <w:rPr>
            <w:noProof/>
            <w:webHidden/>
          </w:rPr>
          <w:fldChar w:fldCharType="begin"/>
        </w:r>
        <w:r w:rsidR="00AA0E47">
          <w:rPr>
            <w:noProof/>
            <w:webHidden/>
          </w:rPr>
          <w:instrText xml:space="preserve"> PAGEREF _Toc56622042 \h </w:instrText>
        </w:r>
        <w:r w:rsidR="00AA0E47">
          <w:rPr>
            <w:noProof/>
            <w:webHidden/>
          </w:rPr>
        </w:r>
        <w:r w:rsidR="00AA0E47">
          <w:rPr>
            <w:noProof/>
            <w:webHidden/>
          </w:rPr>
          <w:fldChar w:fldCharType="separate"/>
        </w:r>
        <w:r w:rsidR="00AA0E47">
          <w:rPr>
            <w:noProof/>
            <w:webHidden/>
          </w:rPr>
          <w:t>81</w:t>
        </w:r>
        <w:r w:rsidR="00AA0E47">
          <w:rPr>
            <w:noProof/>
            <w:webHidden/>
          </w:rPr>
          <w:fldChar w:fldCharType="end"/>
        </w:r>
      </w:hyperlink>
    </w:p>
    <w:p w14:paraId="1C382392" w14:textId="15F9D6F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43" w:history="1">
        <w:r w:rsidR="00AA0E47" w:rsidRPr="0096211A">
          <w:rPr>
            <w:rStyle w:val="Hyperlink"/>
            <w:rFonts w:eastAsiaTheme="majorEastAsia"/>
            <w:noProof/>
          </w:rPr>
          <w:t>Figure 102 – Add New Course page</w:t>
        </w:r>
        <w:r w:rsidR="00AA0E47">
          <w:rPr>
            <w:noProof/>
            <w:webHidden/>
          </w:rPr>
          <w:tab/>
        </w:r>
        <w:r w:rsidR="00AA0E47">
          <w:rPr>
            <w:noProof/>
            <w:webHidden/>
          </w:rPr>
          <w:fldChar w:fldCharType="begin"/>
        </w:r>
        <w:r w:rsidR="00AA0E47">
          <w:rPr>
            <w:noProof/>
            <w:webHidden/>
          </w:rPr>
          <w:instrText xml:space="preserve"> PAGEREF _Toc56622043 \h </w:instrText>
        </w:r>
        <w:r w:rsidR="00AA0E47">
          <w:rPr>
            <w:noProof/>
            <w:webHidden/>
          </w:rPr>
        </w:r>
        <w:r w:rsidR="00AA0E47">
          <w:rPr>
            <w:noProof/>
            <w:webHidden/>
          </w:rPr>
          <w:fldChar w:fldCharType="separate"/>
        </w:r>
        <w:r w:rsidR="00AA0E47">
          <w:rPr>
            <w:noProof/>
            <w:webHidden/>
          </w:rPr>
          <w:t>81</w:t>
        </w:r>
        <w:r w:rsidR="00AA0E47">
          <w:rPr>
            <w:noProof/>
            <w:webHidden/>
          </w:rPr>
          <w:fldChar w:fldCharType="end"/>
        </w:r>
      </w:hyperlink>
    </w:p>
    <w:p w14:paraId="30B958C7" w14:textId="14AAA93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44" w:history="1">
        <w:r w:rsidR="00AA0E47" w:rsidRPr="0096211A">
          <w:rPr>
            <w:rStyle w:val="Hyperlink"/>
            <w:rFonts w:eastAsiaTheme="majorEastAsia"/>
            <w:noProof/>
          </w:rPr>
          <w:t>Figure 103 – Warning to Close Existing Course when Adding New Course</w:t>
        </w:r>
        <w:r w:rsidR="00AA0E47">
          <w:rPr>
            <w:noProof/>
            <w:webHidden/>
          </w:rPr>
          <w:tab/>
        </w:r>
        <w:r w:rsidR="00AA0E47">
          <w:rPr>
            <w:noProof/>
            <w:webHidden/>
          </w:rPr>
          <w:fldChar w:fldCharType="begin"/>
        </w:r>
        <w:r w:rsidR="00AA0E47">
          <w:rPr>
            <w:noProof/>
            <w:webHidden/>
          </w:rPr>
          <w:instrText xml:space="preserve"> PAGEREF _Toc56622044 \h </w:instrText>
        </w:r>
        <w:r w:rsidR="00AA0E47">
          <w:rPr>
            <w:noProof/>
            <w:webHidden/>
          </w:rPr>
        </w:r>
        <w:r w:rsidR="00AA0E47">
          <w:rPr>
            <w:noProof/>
            <w:webHidden/>
          </w:rPr>
          <w:fldChar w:fldCharType="separate"/>
        </w:r>
        <w:r w:rsidR="00AA0E47">
          <w:rPr>
            <w:noProof/>
            <w:webHidden/>
          </w:rPr>
          <w:t>82</w:t>
        </w:r>
        <w:r w:rsidR="00AA0E47">
          <w:rPr>
            <w:noProof/>
            <w:webHidden/>
          </w:rPr>
          <w:fldChar w:fldCharType="end"/>
        </w:r>
      </w:hyperlink>
    </w:p>
    <w:p w14:paraId="518FA1BC" w14:textId="6F80D12D"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45" w:history="1">
        <w:r w:rsidR="00AA0E47" w:rsidRPr="0096211A">
          <w:rPr>
            <w:rStyle w:val="Hyperlink"/>
            <w:rFonts w:eastAsiaTheme="majorEastAsia"/>
            <w:noProof/>
          </w:rPr>
          <w:t>Figure 104 – Add New Course Confirmation Message</w:t>
        </w:r>
        <w:r w:rsidR="00AA0E47">
          <w:rPr>
            <w:noProof/>
            <w:webHidden/>
          </w:rPr>
          <w:tab/>
        </w:r>
        <w:r w:rsidR="00AA0E47">
          <w:rPr>
            <w:noProof/>
            <w:webHidden/>
          </w:rPr>
          <w:fldChar w:fldCharType="begin"/>
        </w:r>
        <w:r w:rsidR="00AA0E47">
          <w:rPr>
            <w:noProof/>
            <w:webHidden/>
          </w:rPr>
          <w:instrText xml:space="preserve"> PAGEREF _Toc56622045 \h </w:instrText>
        </w:r>
        <w:r w:rsidR="00AA0E47">
          <w:rPr>
            <w:noProof/>
            <w:webHidden/>
          </w:rPr>
        </w:r>
        <w:r w:rsidR="00AA0E47">
          <w:rPr>
            <w:noProof/>
            <w:webHidden/>
          </w:rPr>
          <w:fldChar w:fldCharType="separate"/>
        </w:r>
        <w:r w:rsidR="00AA0E47">
          <w:rPr>
            <w:noProof/>
            <w:webHidden/>
          </w:rPr>
          <w:t>82</w:t>
        </w:r>
        <w:r w:rsidR="00AA0E47">
          <w:rPr>
            <w:noProof/>
            <w:webHidden/>
          </w:rPr>
          <w:fldChar w:fldCharType="end"/>
        </w:r>
      </w:hyperlink>
    </w:p>
    <w:p w14:paraId="0E3C822A" w14:textId="7E61DEC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46" w:history="1">
        <w:r w:rsidR="00AA0E47" w:rsidRPr="0096211A">
          <w:rPr>
            <w:rStyle w:val="Hyperlink"/>
            <w:rFonts w:eastAsiaTheme="majorEastAsia"/>
            <w:noProof/>
          </w:rPr>
          <w:t>Figure 105 – Newly Created Course Change Request Details</w:t>
        </w:r>
        <w:r w:rsidR="00AA0E47">
          <w:rPr>
            <w:noProof/>
            <w:webHidden/>
          </w:rPr>
          <w:tab/>
        </w:r>
        <w:r w:rsidR="00AA0E47">
          <w:rPr>
            <w:noProof/>
            <w:webHidden/>
          </w:rPr>
          <w:fldChar w:fldCharType="begin"/>
        </w:r>
        <w:r w:rsidR="00AA0E47">
          <w:rPr>
            <w:noProof/>
            <w:webHidden/>
          </w:rPr>
          <w:instrText xml:space="preserve"> PAGEREF _Toc56622046 \h </w:instrText>
        </w:r>
        <w:r w:rsidR="00AA0E47">
          <w:rPr>
            <w:noProof/>
            <w:webHidden/>
          </w:rPr>
        </w:r>
        <w:r w:rsidR="00AA0E47">
          <w:rPr>
            <w:noProof/>
            <w:webHidden/>
          </w:rPr>
          <w:fldChar w:fldCharType="separate"/>
        </w:r>
        <w:r w:rsidR="00AA0E47">
          <w:rPr>
            <w:noProof/>
            <w:webHidden/>
          </w:rPr>
          <w:t>83</w:t>
        </w:r>
        <w:r w:rsidR="00AA0E47">
          <w:rPr>
            <w:noProof/>
            <w:webHidden/>
          </w:rPr>
          <w:fldChar w:fldCharType="end"/>
        </w:r>
      </w:hyperlink>
    </w:p>
    <w:p w14:paraId="425A4911" w14:textId="667D5ED4"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47" w:history="1">
        <w:r w:rsidR="00AA0E47" w:rsidRPr="0096211A">
          <w:rPr>
            <w:rStyle w:val="Hyperlink"/>
            <w:rFonts w:eastAsiaTheme="majorEastAsia"/>
            <w:noProof/>
          </w:rPr>
          <w:t>Figure 106 – Pending Course CRs tab</w:t>
        </w:r>
        <w:r w:rsidR="00AA0E47">
          <w:rPr>
            <w:noProof/>
            <w:webHidden/>
          </w:rPr>
          <w:tab/>
        </w:r>
        <w:r w:rsidR="00AA0E47">
          <w:rPr>
            <w:noProof/>
            <w:webHidden/>
          </w:rPr>
          <w:fldChar w:fldCharType="begin"/>
        </w:r>
        <w:r w:rsidR="00AA0E47">
          <w:rPr>
            <w:noProof/>
            <w:webHidden/>
          </w:rPr>
          <w:instrText xml:space="preserve"> PAGEREF _Toc56622047 \h </w:instrText>
        </w:r>
        <w:r w:rsidR="00AA0E47">
          <w:rPr>
            <w:noProof/>
            <w:webHidden/>
          </w:rPr>
        </w:r>
        <w:r w:rsidR="00AA0E47">
          <w:rPr>
            <w:noProof/>
            <w:webHidden/>
          </w:rPr>
          <w:fldChar w:fldCharType="separate"/>
        </w:r>
        <w:r w:rsidR="00AA0E47">
          <w:rPr>
            <w:noProof/>
            <w:webHidden/>
          </w:rPr>
          <w:t>84</w:t>
        </w:r>
        <w:r w:rsidR="00AA0E47">
          <w:rPr>
            <w:noProof/>
            <w:webHidden/>
          </w:rPr>
          <w:fldChar w:fldCharType="end"/>
        </w:r>
      </w:hyperlink>
    </w:p>
    <w:p w14:paraId="1CB1F9C7" w14:textId="5AB3372D"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48" w:history="1">
        <w:r w:rsidR="00AA0E47" w:rsidRPr="0096211A">
          <w:rPr>
            <w:rStyle w:val="Hyperlink"/>
            <w:rFonts w:eastAsiaTheme="majorEastAsia"/>
            <w:noProof/>
          </w:rPr>
          <w:t>Figure 107 – Course Change Request Search page</w:t>
        </w:r>
        <w:r w:rsidR="00AA0E47">
          <w:rPr>
            <w:noProof/>
            <w:webHidden/>
          </w:rPr>
          <w:tab/>
        </w:r>
        <w:r w:rsidR="00AA0E47">
          <w:rPr>
            <w:noProof/>
            <w:webHidden/>
          </w:rPr>
          <w:fldChar w:fldCharType="begin"/>
        </w:r>
        <w:r w:rsidR="00AA0E47">
          <w:rPr>
            <w:noProof/>
            <w:webHidden/>
          </w:rPr>
          <w:instrText xml:space="preserve"> PAGEREF _Toc56622048 \h </w:instrText>
        </w:r>
        <w:r w:rsidR="00AA0E47">
          <w:rPr>
            <w:noProof/>
            <w:webHidden/>
          </w:rPr>
        </w:r>
        <w:r w:rsidR="00AA0E47">
          <w:rPr>
            <w:noProof/>
            <w:webHidden/>
          </w:rPr>
          <w:fldChar w:fldCharType="separate"/>
        </w:r>
        <w:r w:rsidR="00AA0E47">
          <w:rPr>
            <w:noProof/>
            <w:webHidden/>
          </w:rPr>
          <w:t>84</w:t>
        </w:r>
        <w:r w:rsidR="00AA0E47">
          <w:rPr>
            <w:noProof/>
            <w:webHidden/>
          </w:rPr>
          <w:fldChar w:fldCharType="end"/>
        </w:r>
      </w:hyperlink>
    </w:p>
    <w:p w14:paraId="72C810A5" w14:textId="36DE67A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49" w:history="1">
        <w:r w:rsidR="00AA0E47" w:rsidRPr="0096211A">
          <w:rPr>
            <w:rStyle w:val="Hyperlink"/>
            <w:rFonts w:eastAsiaTheme="majorEastAsia"/>
            <w:noProof/>
          </w:rPr>
          <w:t>Figure 108 – Course CR Search Results</w:t>
        </w:r>
        <w:r w:rsidR="00AA0E47">
          <w:rPr>
            <w:noProof/>
            <w:webHidden/>
          </w:rPr>
          <w:tab/>
        </w:r>
        <w:r w:rsidR="00AA0E47">
          <w:rPr>
            <w:noProof/>
            <w:webHidden/>
          </w:rPr>
          <w:fldChar w:fldCharType="begin"/>
        </w:r>
        <w:r w:rsidR="00AA0E47">
          <w:rPr>
            <w:noProof/>
            <w:webHidden/>
          </w:rPr>
          <w:instrText xml:space="preserve"> PAGEREF _Toc56622049 \h </w:instrText>
        </w:r>
        <w:r w:rsidR="00AA0E47">
          <w:rPr>
            <w:noProof/>
            <w:webHidden/>
          </w:rPr>
        </w:r>
        <w:r w:rsidR="00AA0E47">
          <w:rPr>
            <w:noProof/>
            <w:webHidden/>
          </w:rPr>
          <w:fldChar w:fldCharType="separate"/>
        </w:r>
        <w:r w:rsidR="00AA0E47">
          <w:rPr>
            <w:noProof/>
            <w:webHidden/>
          </w:rPr>
          <w:t>85</w:t>
        </w:r>
        <w:r w:rsidR="00AA0E47">
          <w:rPr>
            <w:noProof/>
            <w:webHidden/>
          </w:rPr>
          <w:fldChar w:fldCharType="end"/>
        </w:r>
      </w:hyperlink>
    </w:p>
    <w:p w14:paraId="0033837B" w14:textId="4CCB003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50" w:history="1">
        <w:r w:rsidR="00AA0E47" w:rsidRPr="0096211A">
          <w:rPr>
            <w:rStyle w:val="Hyperlink"/>
            <w:rFonts w:eastAsiaTheme="majorEastAsia"/>
            <w:noProof/>
          </w:rPr>
          <w:t>Figure 109 – Accessing Course CR Details</w:t>
        </w:r>
        <w:r w:rsidR="00AA0E47">
          <w:rPr>
            <w:noProof/>
            <w:webHidden/>
          </w:rPr>
          <w:tab/>
        </w:r>
        <w:r w:rsidR="00AA0E47">
          <w:rPr>
            <w:noProof/>
            <w:webHidden/>
          </w:rPr>
          <w:fldChar w:fldCharType="begin"/>
        </w:r>
        <w:r w:rsidR="00AA0E47">
          <w:rPr>
            <w:noProof/>
            <w:webHidden/>
          </w:rPr>
          <w:instrText xml:space="preserve"> PAGEREF _Toc56622050 \h </w:instrText>
        </w:r>
        <w:r w:rsidR="00AA0E47">
          <w:rPr>
            <w:noProof/>
            <w:webHidden/>
          </w:rPr>
        </w:r>
        <w:r w:rsidR="00AA0E47">
          <w:rPr>
            <w:noProof/>
            <w:webHidden/>
          </w:rPr>
          <w:fldChar w:fldCharType="separate"/>
        </w:r>
        <w:r w:rsidR="00AA0E47">
          <w:rPr>
            <w:noProof/>
            <w:webHidden/>
          </w:rPr>
          <w:t>86</w:t>
        </w:r>
        <w:r w:rsidR="00AA0E47">
          <w:rPr>
            <w:noProof/>
            <w:webHidden/>
          </w:rPr>
          <w:fldChar w:fldCharType="end"/>
        </w:r>
      </w:hyperlink>
    </w:p>
    <w:p w14:paraId="5347AAC6" w14:textId="2FE78E84"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51" w:history="1">
        <w:r w:rsidR="00AA0E47" w:rsidRPr="0096211A">
          <w:rPr>
            <w:rStyle w:val="Hyperlink"/>
            <w:rFonts w:eastAsiaTheme="majorEastAsia"/>
            <w:noProof/>
          </w:rPr>
          <w:t>Figure 110 – Accessing Course CR Details from View Course Details</w:t>
        </w:r>
        <w:r w:rsidR="00AA0E47">
          <w:rPr>
            <w:noProof/>
            <w:webHidden/>
          </w:rPr>
          <w:tab/>
        </w:r>
        <w:r w:rsidR="00AA0E47">
          <w:rPr>
            <w:noProof/>
            <w:webHidden/>
          </w:rPr>
          <w:fldChar w:fldCharType="begin"/>
        </w:r>
        <w:r w:rsidR="00AA0E47">
          <w:rPr>
            <w:noProof/>
            <w:webHidden/>
          </w:rPr>
          <w:instrText xml:space="preserve"> PAGEREF _Toc56622051 \h </w:instrText>
        </w:r>
        <w:r w:rsidR="00AA0E47">
          <w:rPr>
            <w:noProof/>
            <w:webHidden/>
          </w:rPr>
        </w:r>
        <w:r w:rsidR="00AA0E47">
          <w:rPr>
            <w:noProof/>
            <w:webHidden/>
          </w:rPr>
          <w:fldChar w:fldCharType="separate"/>
        </w:r>
        <w:r w:rsidR="00AA0E47">
          <w:rPr>
            <w:noProof/>
            <w:webHidden/>
          </w:rPr>
          <w:t>86</w:t>
        </w:r>
        <w:r w:rsidR="00AA0E47">
          <w:rPr>
            <w:noProof/>
            <w:webHidden/>
          </w:rPr>
          <w:fldChar w:fldCharType="end"/>
        </w:r>
      </w:hyperlink>
    </w:p>
    <w:p w14:paraId="7F6F4465" w14:textId="2D5BE52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52" w:history="1">
        <w:r w:rsidR="00AA0E47" w:rsidRPr="0096211A">
          <w:rPr>
            <w:rStyle w:val="Hyperlink"/>
            <w:rFonts w:eastAsiaTheme="majorEastAsia"/>
            <w:noProof/>
          </w:rPr>
          <w:t>Figure 111 – Edit Course CR</w:t>
        </w:r>
        <w:r w:rsidR="00AA0E47">
          <w:rPr>
            <w:noProof/>
            <w:webHidden/>
          </w:rPr>
          <w:tab/>
        </w:r>
        <w:r w:rsidR="00AA0E47">
          <w:rPr>
            <w:noProof/>
            <w:webHidden/>
          </w:rPr>
          <w:fldChar w:fldCharType="begin"/>
        </w:r>
        <w:r w:rsidR="00AA0E47">
          <w:rPr>
            <w:noProof/>
            <w:webHidden/>
          </w:rPr>
          <w:instrText xml:space="preserve"> PAGEREF _Toc56622052 \h </w:instrText>
        </w:r>
        <w:r w:rsidR="00AA0E47">
          <w:rPr>
            <w:noProof/>
            <w:webHidden/>
          </w:rPr>
        </w:r>
        <w:r w:rsidR="00AA0E47">
          <w:rPr>
            <w:noProof/>
            <w:webHidden/>
          </w:rPr>
          <w:fldChar w:fldCharType="separate"/>
        </w:r>
        <w:r w:rsidR="00AA0E47">
          <w:rPr>
            <w:noProof/>
            <w:webHidden/>
          </w:rPr>
          <w:t>87</w:t>
        </w:r>
        <w:r w:rsidR="00AA0E47">
          <w:rPr>
            <w:noProof/>
            <w:webHidden/>
          </w:rPr>
          <w:fldChar w:fldCharType="end"/>
        </w:r>
      </w:hyperlink>
    </w:p>
    <w:p w14:paraId="6A9FD671" w14:textId="240356D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53" w:history="1">
        <w:r w:rsidR="00AA0E47" w:rsidRPr="0096211A">
          <w:rPr>
            <w:rStyle w:val="Hyperlink"/>
            <w:rFonts w:eastAsiaTheme="majorEastAsia"/>
            <w:noProof/>
          </w:rPr>
          <w:t>Figure 112 – Edit Course CR Confirmation Message</w:t>
        </w:r>
        <w:r w:rsidR="00AA0E47">
          <w:rPr>
            <w:noProof/>
            <w:webHidden/>
          </w:rPr>
          <w:tab/>
        </w:r>
        <w:r w:rsidR="00AA0E47">
          <w:rPr>
            <w:noProof/>
            <w:webHidden/>
          </w:rPr>
          <w:fldChar w:fldCharType="begin"/>
        </w:r>
        <w:r w:rsidR="00AA0E47">
          <w:rPr>
            <w:noProof/>
            <w:webHidden/>
          </w:rPr>
          <w:instrText xml:space="preserve"> PAGEREF _Toc56622053 \h </w:instrText>
        </w:r>
        <w:r w:rsidR="00AA0E47">
          <w:rPr>
            <w:noProof/>
            <w:webHidden/>
          </w:rPr>
        </w:r>
        <w:r w:rsidR="00AA0E47">
          <w:rPr>
            <w:noProof/>
            <w:webHidden/>
          </w:rPr>
          <w:fldChar w:fldCharType="separate"/>
        </w:r>
        <w:r w:rsidR="00AA0E47">
          <w:rPr>
            <w:noProof/>
            <w:webHidden/>
          </w:rPr>
          <w:t>88</w:t>
        </w:r>
        <w:r w:rsidR="00AA0E47">
          <w:rPr>
            <w:noProof/>
            <w:webHidden/>
          </w:rPr>
          <w:fldChar w:fldCharType="end"/>
        </w:r>
      </w:hyperlink>
    </w:p>
    <w:p w14:paraId="10F2A1B8" w14:textId="5518CFD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54" w:history="1">
        <w:r w:rsidR="00AA0E47" w:rsidRPr="0096211A">
          <w:rPr>
            <w:rStyle w:val="Hyperlink"/>
            <w:rFonts w:eastAsiaTheme="majorEastAsia"/>
            <w:noProof/>
          </w:rPr>
          <w:t>Figure 113 – View Course CR</w:t>
        </w:r>
        <w:r w:rsidR="00AA0E47">
          <w:rPr>
            <w:noProof/>
            <w:webHidden/>
          </w:rPr>
          <w:tab/>
        </w:r>
        <w:r w:rsidR="00AA0E47">
          <w:rPr>
            <w:noProof/>
            <w:webHidden/>
          </w:rPr>
          <w:fldChar w:fldCharType="begin"/>
        </w:r>
        <w:r w:rsidR="00AA0E47">
          <w:rPr>
            <w:noProof/>
            <w:webHidden/>
          </w:rPr>
          <w:instrText xml:space="preserve"> PAGEREF _Toc56622054 \h </w:instrText>
        </w:r>
        <w:r w:rsidR="00AA0E47">
          <w:rPr>
            <w:noProof/>
            <w:webHidden/>
          </w:rPr>
        </w:r>
        <w:r w:rsidR="00AA0E47">
          <w:rPr>
            <w:noProof/>
            <w:webHidden/>
          </w:rPr>
          <w:fldChar w:fldCharType="separate"/>
        </w:r>
        <w:r w:rsidR="00AA0E47">
          <w:rPr>
            <w:noProof/>
            <w:webHidden/>
          </w:rPr>
          <w:t>88</w:t>
        </w:r>
        <w:r w:rsidR="00AA0E47">
          <w:rPr>
            <w:noProof/>
            <w:webHidden/>
          </w:rPr>
          <w:fldChar w:fldCharType="end"/>
        </w:r>
      </w:hyperlink>
    </w:p>
    <w:p w14:paraId="4732BC34" w14:textId="0568D6A6"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55" w:history="1">
        <w:r w:rsidR="00AA0E47" w:rsidRPr="0096211A">
          <w:rPr>
            <w:rStyle w:val="Hyperlink"/>
            <w:rFonts w:eastAsiaTheme="majorEastAsia"/>
            <w:noProof/>
          </w:rPr>
          <w:t>Figure 114 – Course CR Highlighted Field</w:t>
        </w:r>
        <w:r w:rsidR="00AA0E47">
          <w:rPr>
            <w:noProof/>
            <w:webHidden/>
          </w:rPr>
          <w:tab/>
        </w:r>
        <w:r w:rsidR="00AA0E47">
          <w:rPr>
            <w:noProof/>
            <w:webHidden/>
          </w:rPr>
          <w:fldChar w:fldCharType="begin"/>
        </w:r>
        <w:r w:rsidR="00AA0E47">
          <w:rPr>
            <w:noProof/>
            <w:webHidden/>
          </w:rPr>
          <w:instrText xml:space="preserve"> PAGEREF _Toc56622055 \h </w:instrText>
        </w:r>
        <w:r w:rsidR="00AA0E47">
          <w:rPr>
            <w:noProof/>
            <w:webHidden/>
          </w:rPr>
        </w:r>
        <w:r w:rsidR="00AA0E47">
          <w:rPr>
            <w:noProof/>
            <w:webHidden/>
          </w:rPr>
          <w:fldChar w:fldCharType="separate"/>
        </w:r>
        <w:r w:rsidR="00AA0E47">
          <w:rPr>
            <w:noProof/>
            <w:webHidden/>
          </w:rPr>
          <w:t>89</w:t>
        </w:r>
        <w:r w:rsidR="00AA0E47">
          <w:rPr>
            <w:noProof/>
            <w:webHidden/>
          </w:rPr>
          <w:fldChar w:fldCharType="end"/>
        </w:r>
      </w:hyperlink>
    </w:p>
    <w:p w14:paraId="006ADEC0" w14:textId="712B1CC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56" w:history="1">
        <w:r w:rsidR="00AA0E47" w:rsidRPr="0096211A">
          <w:rPr>
            <w:rStyle w:val="Hyperlink"/>
            <w:rFonts w:eastAsiaTheme="majorEastAsia"/>
            <w:noProof/>
          </w:rPr>
          <w:t>Figure 115 – Accessing SDR Validation</w:t>
        </w:r>
        <w:r w:rsidR="00AA0E47">
          <w:rPr>
            <w:noProof/>
            <w:webHidden/>
          </w:rPr>
          <w:tab/>
        </w:r>
        <w:r w:rsidR="00AA0E47">
          <w:rPr>
            <w:noProof/>
            <w:webHidden/>
          </w:rPr>
          <w:fldChar w:fldCharType="begin"/>
        </w:r>
        <w:r w:rsidR="00AA0E47">
          <w:rPr>
            <w:noProof/>
            <w:webHidden/>
          </w:rPr>
          <w:instrText xml:space="preserve"> PAGEREF _Toc56622056 \h </w:instrText>
        </w:r>
        <w:r w:rsidR="00AA0E47">
          <w:rPr>
            <w:noProof/>
            <w:webHidden/>
          </w:rPr>
        </w:r>
        <w:r w:rsidR="00AA0E47">
          <w:rPr>
            <w:noProof/>
            <w:webHidden/>
          </w:rPr>
          <w:fldChar w:fldCharType="separate"/>
        </w:r>
        <w:r w:rsidR="00AA0E47">
          <w:rPr>
            <w:noProof/>
            <w:webHidden/>
          </w:rPr>
          <w:t>94</w:t>
        </w:r>
        <w:r w:rsidR="00AA0E47">
          <w:rPr>
            <w:noProof/>
            <w:webHidden/>
          </w:rPr>
          <w:fldChar w:fldCharType="end"/>
        </w:r>
      </w:hyperlink>
    </w:p>
    <w:p w14:paraId="1EF026A5" w14:textId="61C7DFE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57" w:history="1">
        <w:r w:rsidR="00AA0E47" w:rsidRPr="0096211A">
          <w:rPr>
            <w:rStyle w:val="Hyperlink"/>
            <w:rFonts w:eastAsiaTheme="majorEastAsia"/>
            <w:noProof/>
          </w:rPr>
          <w:t>Figure 116 – SDR Validation Summary</w:t>
        </w:r>
        <w:r w:rsidR="00AA0E47">
          <w:rPr>
            <w:noProof/>
            <w:webHidden/>
          </w:rPr>
          <w:tab/>
        </w:r>
        <w:r w:rsidR="00AA0E47">
          <w:rPr>
            <w:noProof/>
            <w:webHidden/>
          </w:rPr>
          <w:fldChar w:fldCharType="begin"/>
        </w:r>
        <w:r w:rsidR="00AA0E47">
          <w:rPr>
            <w:noProof/>
            <w:webHidden/>
          </w:rPr>
          <w:instrText xml:space="preserve"> PAGEREF _Toc56622057 \h </w:instrText>
        </w:r>
        <w:r w:rsidR="00AA0E47">
          <w:rPr>
            <w:noProof/>
            <w:webHidden/>
          </w:rPr>
        </w:r>
        <w:r w:rsidR="00AA0E47">
          <w:rPr>
            <w:noProof/>
            <w:webHidden/>
          </w:rPr>
          <w:fldChar w:fldCharType="separate"/>
        </w:r>
        <w:r w:rsidR="00AA0E47">
          <w:rPr>
            <w:noProof/>
            <w:webHidden/>
          </w:rPr>
          <w:t>95</w:t>
        </w:r>
        <w:r w:rsidR="00AA0E47">
          <w:rPr>
            <w:noProof/>
            <w:webHidden/>
          </w:rPr>
          <w:fldChar w:fldCharType="end"/>
        </w:r>
      </w:hyperlink>
    </w:p>
    <w:p w14:paraId="7E0758F0" w14:textId="622317E6"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58" w:history="1">
        <w:r w:rsidR="00AA0E47" w:rsidRPr="0096211A">
          <w:rPr>
            <w:rStyle w:val="Hyperlink"/>
            <w:rFonts w:eastAsiaTheme="majorEastAsia"/>
            <w:noProof/>
          </w:rPr>
          <w:t>Figure 117 – Accessing Validate New SDR</w:t>
        </w:r>
        <w:r w:rsidR="00AA0E47">
          <w:rPr>
            <w:noProof/>
            <w:webHidden/>
          </w:rPr>
          <w:tab/>
        </w:r>
        <w:r w:rsidR="00AA0E47">
          <w:rPr>
            <w:noProof/>
            <w:webHidden/>
          </w:rPr>
          <w:fldChar w:fldCharType="begin"/>
        </w:r>
        <w:r w:rsidR="00AA0E47">
          <w:rPr>
            <w:noProof/>
            <w:webHidden/>
          </w:rPr>
          <w:instrText xml:space="preserve"> PAGEREF _Toc56622058 \h </w:instrText>
        </w:r>
        <w:r w:rsidR="00AA0E47">
          <w:rPr>
            <w:noProof/>
            <w:webHidden/>
          </w:rPr>
        </w:r>
        <w:r w:rsidR="00AA0E47">
          <w:rPr>
            <w:noProof/>
            <w:webHidden/>
          </w:rPr>
          <w:fldChar w:fldCharType="separate"/>
        </w:r>
        <w:r w:rsidR="00AA0E47">
          <w:rPr>
            <w:noProof/>
            <w:webHidden/>
          </w:rPr>
          <w:t>95</w:t>
        </w:r>
        <w:r w:rsidR="00AA0E47">
          <w:rPr>
            <w:noProof/>
            <w:webHidden/>
          </w:rPr>
          <w:fldChar w:fldCharType="end"/>
        </w:r>
      </w:hyperlink>
    </w:p>
    <w:p w14:paraId="7AEBE216" w14:textId="40426406"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59" w:history="1">
        <w:r w:rsidR="00AA0E47" w:rsidRPr="0096211A">
          <w:rPr>
            <w:rStyle w:val="Hyperlink"/>
            <w:rFonts w:eastAsiaTheme="majorEastAsia"/>
            <w:noProof/>
          </w:rPr>
          <w:t>Figure 118 – Step 1 of SDR Validation</w:t>
        </w:r>
        <w:r w:rsidR="00AA0E47">
          <w:rPr>
            <w:noProof/>
            <w:webHidden/>
          </w:rPr>
          <w:tab/>
        </w:r>
        <w:r w:rsidR="00AA0E47">
          <w:rPr>
            <w:noProof/>
            <w:webHidden/>
          </w:rPr>
          <w:fldChar w:fldCharType="begin"/>
        </w:r>
        <w:r w:rsidR="00AA0E47">
          <w:rPr>
            <w:noProof/>
            <w:webHidden/>
          </w:rPr>
          <w:instrText xml:space="preserve"> PAGEREF _Toc56622059 \h </w:instrText>
        </w:r>
        <w:r w:rsidR="00AA0E47">
          <w:rPr>
            <w:noProof/>
            <w:webHidden/>
          </w:rPr>
        </w:r>
        <w:r w:rsidR="00AA0E47">
          <w:rPr>
            <w:noProof/>
            <w:webHidden/>
          </w:rPr>
          <w:fldChar w:fldCharType="separate"/>
        </w:r>
        <w:r w:rsidR="00AA0E47">
          <w:rPr>
            <w:noProof/>
            <w:webHidden/>
          </w:rPr>
          <w:t>96</w:t>
        </w:r>
        <w:r w:rsidR="00AA0E47">
          <w:rPr>
            <w:noProof/>
            <w:webHidden/>
          </w:rPr>
          <w:fldChar w:fldCharType="end"/>
        </w:r>
      </w:hyperlink>
    </w:p>
    <w:p w14:paraId="464D67FE" w14:textId="2C7E3C1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60" w:history="1">
        <w:r w:rsidR="00AA0E47" w:rsidRPr="0096211A">
          <w:rPr>
            <w:rStyle w:val="Hyperlink"/>
            <w:rFonts w:eastAsiaTheme="majorEastAsia"/>
            <w:noProof/>
          </w:rPr>
          <w:t>Figure 119 – Data Return Contacts</w:t>
        </w:r>
        <w:r w:rsidR="00AA0E47">
          <w:rPr>
            <w:noProof/>
            <w:webHidden/>
          </w:rPr>
          <w:tab/>
        </w:r>
        <w:r w:rsidR="00AA0E47">
          <w:rPr>
            <w:noProof/>
            <w:webHidden/>
          </w:rPr>
          <w:fldChar w:fldCharType="begin"/>
        </w:r>
        <w:r w:rsidR="00AA0E47">
          <w:rPr>
            <w:noProof/>
            <w:webHidden/>
          </w:rPr>
          <w:instrText xml:space="preserve"> PAGEREF _Toc56622060 \h </w:instrText>
        </w:r>
        <w:r w:rsidR="00AA0E47">
          <w:rPr>
            <w:noProof/>
            <w:webHidden/>
          </w:rPr>
        </w:r>
        <w:r w:rsidR="00AA0E47">
          <w:rPr>
            <w:noProof/>
            <w:webHidden/>
          </w:rPr>
          <w:fldChar w:fldCharType="separate"/>
        </w:r>
        <w:r w:rsidR="00AA0E47">
          <w:rPr>
            <w:noProof/>
            <w:webHidden/>
          </w:rPr>
          <w:t>96</w:t>
        </w:r>
        <w:r w:rsidR="00AA0E47">
          <w:rPr>
            <w:noProof/>
            <w:webHidden/>
          </w:rPr>
          <w:fldChar w:fldCharType="end"/>
        </w:r>
      </w:hyperlink>
    </w:p>
    <w:p w14:paraId="229B5ACF" w14:textId="680501F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61" w:history="1">
        <w:r w:rsidR="00AA0E47" w:rsidRPr="0096211A">
          <w:rPr>
            <w:rStyle w:val="Hyperlink"/>
            <w:rFonts w:eastAsiaTheme="majorEastAsia"/>
            <w:noProof/>
          </w:rPr>
          <w:t>Figure 120 – Step 2 of SDR Validation (SDR Full)</w:t>
        </w:r>
        <w:r w:rsidR="00AA0E47">
          <w:rPr>
            <w:noProof/>
            <w:webHidden/>
          </w:rPr>
          <w:tab/>
        </w:r>
        <w:r w:rsidR="00AA0E47">
          <w:rPr>
            <w:noProof/>
            <w:webHidden/>
          </w:rPr>
          <w:fldChar w:fldCharType="begin"/>
        </w:r>
        <w:r w:rsidR="00AA0E47">
          <w:rPr>
            <w:noProof/>
            <w:webHidden/>
          </w:rPr>
          <w:instrText xml:space="preserve"> PAGEREF _Toc56622061 \h </w:instrText>
        </w:r>
        <w:r w:rsidR="00AA0E47">
          <w:rPr>
            <w:noProof/>
            <w:webHidden/>
          </w:rPr>
        </w:r>
        <w:r w:rsidR="00AA0E47">
          <w:rPr>
            <w:noProof/>
            <w:webHidden/>
          </w:rPr>
          <w:fldChar w:fldCharType="separate"/>
        </w:r>
        <w:r w:rsidR="00AA0E47">
          <w:rPr>
            <w:noProof/>
            <w:webHidden/>
          </w:rPr>
          <w:t>97</w:t>
        </w:r>
        <w:r w:rsidR="00AA0E47">
          <w:rPr>
            <w:noProof/>
            <w:webHidden/>
          </w:rPr>
          <w:fldChar w:fldCharType="end"/>
        </w:r>
      </w:hyperlink>
    </w:p>
    <w:p w14:paraId="3CF78161" w14:textId="1219752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62" w:history="1">
        <w:r w:rsidR="00AA0E47" w:rsidRPr="0096211A">
          <w:rPr>
            <w:rStyle w:val="Hyperlink"/>
            <w:rFonts w:eastAsiaTheme="majorEastAsia"/>
            <w:noProof/>
          </w:rPr>
          <w:t>Figure 121 – Step 3 of SDR Validation (SDR Full)</w:t>
        </w:r>
        <w:r w:rsidR="00AA0E47">
          <w:rPr>
            <w:noProof/>
            <w:webHidden/>
          </w:rPr>
          <w:tab/>
        </w:r>
        <w:r w:rsidR="00AA0E47">
          <w:rPr>
            <w:noProof/>
            <w:webHidden/>
          </w:rPr>
          <w:fldChar w:fldCharType="begin"/>
        </w:r>
        <w:r w:rsidR="00AA0E47">
          <w:rPr>
            <w:noProof/>
            <w:webHidden/>
          </w:rPr>
          <w:instrText xml:space="preserve"> PAGEREF _Toc56622062 \h </w:instrText>
        </w:r>
        <w:r w:rsidR="00AA0E47">
          <w:rPr>
            <w:noProof/>
            <w:webHidden/>
          </w:rPr>
        </w:r>
        <w:r w:rsidR="00AA0E47">
          <w:rPr>
            <w:noProof/>
            <w:webHidden/>
          </w:rPr>
          <w:fldChar w:fldCharType="separate"/>
        </w:r>
        <w:r w:rsidR="00AA0E47">
          <w:rPr>
            <w:noProof/>
            <w:webHidden/>
          </w:rPr>
          <w:t>98</w:t>
        </w:r>
        <w:r w:rsidR="00AA0E47">
          <w:rPr>
            <w:noProof/>
            <w:webHidden/>
          </w:rPr>
          <w:fldChar w:fldCharType="end"/>
        </w:r>
      </w:hyperlink>
    </w:p>
    <w:p w14:paraId="7E2B3955" w14:textId="64E8E8E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63" w:history="1">
        <w:r w:rsidR="00AA0E47" w:rsidRPr="0096211A">
          <w:rPr>
            <w:rStyle w:val="Hyperlink"/>
            <w:rFonts w:eastAsiaTheme="majorEastAsia"/>
            <w:noProof/>
          </w:rPr>
          <w:t>Figure 122 – Step 4 of SDR Validation</w:t>
        </w:r>
        <w:r w:rsidR="00AA0E47">
          <w:rPr>
            <w:noProof/>
            <w:webHidden/>
          </w:rPr>
          <w:tab/>
        </w:r>
        <w:r w:rsidR="00AA0E47">
          <w:rPr>
            <w:noProof/>
            <w:webHidden/>
          </w:rPr>
          <w:fldChar w:fldCharType="begin"/>
        </w:r>
        <w:r w:rsidR="00AA0E47">
          <w:rPr>
            <w:noProof/>
            <w:webHidden/>
          </w:rPr>
          <w:instrText xml:space="preserve"> PAGEREF _Toc56622063 \h </w:instrText>
        </w:r>
        <w:r w:rsidR="00AA0E47">
          <w:rPr>
            <w:noProof/>
            <w:webHidden/>
          </w:rPr>
        </w:r>
        <w:r w:rsidR="00AA0E47">
          <w:rPr>
            <w:noProof/>
            <w:webHidden/>
          </w:rPr>
          <w:fldChar w:fldCharType="separate"/>
        </w:r>
        <w:r w:rsidR="00AA0E47">
          <w:rPr>
            <w:noProof/>
            <w:webHidden/>
          </w:rPr>
          <w:t>98</w:t>
        </w:r>
        <w:r w:rsidR="00AA0E47">
          <w:rPr>
            <w:noProof/>
            <w:webHidden/>
          </w:rPr>
          <w:fldChar w:fldCharType="end"/>
        </w:r>
      </w:hyperlink>
    </w:p>
    <w:p w14:paraId="5B435C93" w14:textId="5E3CBEA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64" w:history="1">
        <w:r w:rsidR="00AA0E47" w:rsidRPr="0096211A">
          <w:rPr>
            <w:rStyle w:val="Hyperlink"/>
            <w:rFonts w:eastAsiaTheme="majorEastAsia"/>
            <w:noProof/>
          </w:rPr>
          <w:t>Figure 123 – Error Message when Processing Historical QUAL or COMP</w:t>
        </w:r>
        <w:r w:rsidR="00AA0E47">
          <w:rPr>
            <w:noProof/>
            <w:webHidden/>
          </w:rPr>
          <w:tab/>
        </w:r>
        <w:r w:rsidR="00AA0E47">
          <w:rPr>
            <w:noProof/>
            <w:webHidden/>
          </w:rPr>
          <w:fldChar w:fldCharType="begin"/>
        </w:r>
        <w:r w:rsidR="00AA0E47">
          <w:rPr>
            <w:noProof/>
            <w:webHidden/>
          </w:rPr>
          <w:instrText xml:space="preserve"> PAGEREF _Toc56622064 \h </w:instrText>
        </w:r>
        <w:r w:rsidR="00AA0E47">
          <w:rPr>
            <w:noProof/>
            <w:webHidden/>
          </w:rPr>
        </w:r>
        <w:r w:rsidR="00AA0E47">
          <w:rPr>
            <w:noProof/>
            <w:webHidden/>
          </w:rPr>
          <w:fldChar w:fldCharType="separate"/>
        </w:r>
        <w:r w:rsidR="00AA0E47">
          <w:rPr>
            <w:noProof/>
            <w:webHidden/>
          </w:rPr>
          <w:t>99</w:t>
        </w:r>
        <w:r w:rsidR="00AA0E47">
          <w:rPr>
            <w:noProof/>
            <w:webHidden/>
          </w:rPr>
          <w:fldChar w:fldCharType="end"/>
        </w:r>
      </w:hyperlink>
    </w:p>
    <w:p w14:paraId="4243666B" w14:textId="4B6205E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65" w:history="1">
        <w:r w:rsidR="00AA0E47" w:rsidRPr="0096211A">
          <w:rPr>
            <w:rStyle w:val="Hyperlink"/>
            <w:rFonts w:eastAsiaTheme="majorEastAsia"/>
            <w:noProof/>
          </w:rPr>
          <w:t>Figure 124 – Step 2 of SDR Validation (Other File Types)</w:t>
        </w:r>
        <w:r w:rsidR="00AA0E47">
          <w:rPr>
            <w:noProof/>
            <w:webHidden/>
          </w:rPr>
          <w:tab/>
        </w:r>
        <w:r w:rsidR="00AA0E47">
          <w:rPr>
            <w:noProof/>
            <w:webHidden/>
          </w:rPr>
          <w:fldChar w:fldCharType="begin"/>
        </w:r>
        <w:r w:rsidR="00AA0E47">
          <w:rPr>
            <w:noProof/>
            <w:webHidden/>
          </w:rPr>
          <w:instrText xml:space="preserve"> PAGEREF _Toc56622065 \h </w:instrText>
        </w:r>
        <w:r w:rsidR="00AA0E47">
          <w:rPr>
            <w:noProof/>
            <w:webHidden/>
          </w:rPr>
        </w:r>
        <w:r w:rsidR="00AA0E47">
          <w:rPr>
            <w:noProof/>
            <w:webHidden/>
          </w:rPr>
          <w:fldChar w:fldCharType="separate"/>
        </w:r>
        <w:r w:rsidR="00AA0E47">
          <w:rPr>
            <w:noProof/>
            <w:webHidden/>
          </w:rPr>
          <w:t>100</w:t>
        </w:r>
        <w:r w:rsidR="00AA0E47">
          <w:rPr>
            <w:noProof/>
            <w:webHidden/>
          </w:rPr>
          <w:fldChar w:fldCharType="end"/>
        </w:r>
      </w:hyperlink>
    </w:p>
    <w:p w14:paraId="2EBCE9BE" w14:textId="6256357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66" w:history="1">
        <w:r w:rsidR="00AA0E47" w:rsidRPr="0096211A">
          <w:rPr>
            <w:rStyle w:val="Hyperlink"/>
            <w:rFonts w:eastAsiaTheme="majorEastAsia"/>
            <w:noProof/>
          </w:rPr>
          <w:t>Figure 125 – Step 3 of SDR Validation (Other File Types)</w:t>
        </w:r>
        <w:r w:rsidR="00AA0E47">
          <w:rPr>
            <w:noProof/>
            <w:webHidden/>
          </w:rPr>
          <w:tab/>
        </w:r>
        <w:r w:rsidR="00AA0E47">
          <w:rPr>
            <w:noProof/>
            <w:webHidden/>
          </w:rPr>
          <w:fldChar w:fldCharType="begin"/>
        </w:r>
        <w:r w:rsidR="00AA0E47">
          <w:rPr>
            <w:noProof/>
            <w:webHidden/>
          </w:rPr>
          <w:instrText xml:space="preserve"> PAGEREF _Toc56622066 \h </w:instrText>
        </w:r>
        <w:r w:rsidR="00AA0E47">
          <w:rPr>
            <w:noProof/>
            <w:webHidden/>
          </w:rPr>
        </w:r>
        <w:r w:rsidR="00AA0E47">
          <w:rPr>
            <w:noProof/>
            <w:webHidden/>
          </w:rPr>
          <w:fldChar w:fldCharType="separate"/>
        </w:r>
        <w:r w:rsidR="00AA0E47">
          <w:rPr>
            <w:noProof/>
            <w:webHidden/>
          </w:rPr>
          <w:t>100</w:t>
        </w:r>
        <w:r w:rsidR="00AA0E47">
          <w:rPr>
            <w:noProof/>
            <w:webHidden/>
          </w:rPr>
          <w:fldChar w:fldCharType="end"/>
        </w:r>
      </w:hyperlink>
    </w:p>
    <w:p w14:paraId="205FF3D2" w14:textId="2230F03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67" w:history="1">
        <w:r w:rsidR="00AA0E47" w:rsidRPr="0096211A">
          <w:rPr>
            <w:rStyle w:val="Hyperlink"/>
            <w:rFonts w:eastAsiaTheme="majorEastAsia"/>
            <w:noProof/>
          </w:rPr>
          <w:t>Figure 126 – SDR Return Month Unavailable for Processing</w:t>
        </w:r>
        <w:r w:rsidR="00AA0E47">
          <w:rPr>
            <w:noProof/>
            <w:webHidden/>
          </w:rPr>
          <w:tab/>
        </w:r>
        <w:r w:rsidR="00AA0E47">
          <w:rPr>
            <w:noProof/>
            <w:webHidden/>
          </w:rPr>
          <w:fldChar w:fldCharType="begin"/>
        </w:r>
        <w:r w:rsidR="00AA0E47">
          <w:rPr>
            <w:noProof/>
            <w:webHidden/>
          </w:rPr>
          <w:instrText xml:space="preserve"> PAGEREF _Toc56622067 \h </w:instrText>
        </w:r>
        <w:r w:rsidR="00AA0E47">
          <w:rPr>
            <w:noProof/>
            <w:webHidden/>
          </w:rPr>
        </w:r>
        <w:r w:rsidR="00AA0E47">
          <w:rPr>
            <w:noProof/>
            <w:webHidden/>
          </w:rPr>
          <w:fldChar w:fldCharType="separate"/>
        </w:r>
        <w:r w:rsidR="00AA0E47">
          <w:rPr>
            <w:noProof/>
            <w:webHidden/>
          </w:rPr>
          <w:t>100</w:t>
        </w:r>
        <w:r w:rsidR="00AA0E47">
          <w:rPr>
            <w:noProof/>
            <w:webHidden/>
          </w:rPr>
          <w:fldChar w:fldCharType="end"/>
        </w:r>
      </w:hyperlink>
    </w:p>
    <w:p w14:paraId="1C1971F1" w14:textId="28FE66D4"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68" w:history="1">
        <w:r w:rsidR="00AA0E47" w:rsidRPr="0096211A">
          <w:rPr>
            <w:rStyle w:val="Hyperlink"/>
            <w:rFonts w:eastAsiaTheme="majorEastAsia"/>
            <w:noProof/>
          </w:rPr>
          <w:t>Figure 127 – SDR Processing Queue</w:t>
        </w:r>
        <w:r w:rsidR="00AA0E47">
          <w:rPr>
            <w:noProof/>
            <w:webHidden/>
          </w:rPr>
          <w:tab/>
        </w:r>
        <w:r w:rsidR="00AA0E47">
          <w:rPr>
            <w:noProof/>
            <w:webHidden/>
          </w:rPr>
          <w:fldChar w:fldCharType="begin"/>
        </w:r>
        <w:r w:rsidR="00AA0E47">
          <w:rPr>
            <w:noProof/>
            <w:webHidden/>
          </w:rPr>
          <w:instrText xml:space="preserve"> PAGEREF _Toc56622068 \h </w:instrText>
        </w:r>
        <w:r w:rsidR="00AA0E47">
          <w:rPr>
            <w:noProof/>
            <w:webHidden/>
          </w:rPr>
        </w:r>
        <w:r w:rsidR="00AA0E47">
          <w:rPr>
            <w:noProof/>
            <w:webHidden/>
          </w:rPr>
          <w:fldChar w:fldCharType="separate"/>
        </w:r>
        <w:r w:rsidR="00AA0E47">
          <w:rPr>
            <w:noProof/>
            <w:webHidden/>
          </w:rPr>
          <w:t>101</w:t>
        </w:r>
        <w:r w:rsidR="00AA0E47">
          <w:rPr>
            <w:noProof/>
            <w:webHidden/>
          </w:rPr>
          <w:fldChar w:fldCharType="end"/>
        </w:r>
      </w:hyperlink>
    </w:p>
    <w:p w14:paraId="1734FC4D" w14:textId="3A06403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69" w:history="1">
        <w:r w:rsidR="00AA0E47" w:rsidRPr="0096211A">
          <w:rPr>
            <w:rStyle w:val="Hyperlink"/>
            <w:rFonts w:eastAsiaTheme="majorEastAsia"/>
            <w:noProof/>
          </w:rPr>
          <w:t>Figure 128 – SDR Validation Processing in Progress</w:t>
        </w:r>
        <w:r w:rsidR="00AA0E47">
          <w:rPr>
            <w:noProof/>
            <w:webHidden/>
          </w:rPr>
          <w:tab/>
        </w:r>
        <w:r w:rsidR="00AA0E47">
          <w:rPr>
            <w:noProof/>
            <w:webHidden/>
          </w:rPr>
          <w:fldChar w:fldCharType="begin"/>
        </w:r>
        <w:r w:rsidR="00AA0E47">
          <w:rPr>
            <w:noProof/>
            <w:webHidden/>
          </w:rPr>
          <w:instrText xml:space="preserve"> PAGEREF _Toc56622069 \h </w:instrText>
        </w:r>
        <w:r w:rsidR="00AA0E47">
          <w:rPr>
            <w:noProof/>
            <w:webHidden/>
          </w:rPr>
        </w:r>
        <w:r w:rsidR="00AA0E47">
          <w:rPr>
            <w:noProof/>
            <w:webHidden/>
          </w:rPr>
          <w:fldChar w:fldCharType="separate"/>
        </w:r>
        <w:r w:rsidR="00AA0E47">
          <w:rPr>
            <w:noProof/>
            <w:webHidden/>
          </w:rPr>
          <w:t>101</w:t>
        </w:r>
        <w:r w:rsidR="00AA0E47">
          <w:rPr>
            <w:noProof/>
            <w:webHidden/>
          </w:rPr>
          <w:fldChar w:fldCharType="end"/>
        </w:r>
      </w:hyperlink>
    </w:p>
    <w:p w14:paraId="66BFCFF7" w14:textId="2FC6BAB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70" w:history="1">
        <w:r w:rsidR="00AA0E47" w:rsidRPr="0096211A">
          <w:rPr>
            <w:rStyle w:val="Hyperlink"/>
            <w:rFonts w:eastAsiaTheme="majorEastAsia"/>
            <w:noProof/>
          </w:rPr>
          <w:t>Figure 129 – SDR Processed Successfully during SDR Round</w:t>
        </w:r>
        <w:r w:rsidR="00AA0E47">
          <w:rPr>
            <w:noProof/>
            <w:webHidden/>
          </w:rPr>
          <w:tab/>
        </w:r>
        <w:r w:rsidR="00AA0E47">
          <w:rPr>
            <w:noProof/>
            <w:webHidden/>
          </w:rPr>
          <w:fldChar w:fldCharType="begin"/>
        </w:r>
        <w:r w:rsidR="00AA0E47">
          <w:rPr>
            <w:noProof/>
            <w:webHidden/>
          </w:rPr>
          <w:instrText xml:space="preserve"> PAGEREF _Toc56622070 \h </w:instrText>
        </w:r>
        <w:r w:rsidR="00AA0E47">
          <w:rPr>
            <w:noProof/>
            <w:webHidden/>
          </w:rPr>
        </w:r>
        <w:r w:rsidR="00AA0E47">
          <w:rPr>
            <w:noProof/>
            <w:webHidden/>
          </w:rPr>
          <w:fldChar w:fldCharType="separate"/>
        </w:r>
        <w:r w:rsidR="00AA0E47">
          <w:rPr>
            <w:noProof/>
            <w:webHidden/>
          </w:rPr>
          <w:t>101</w:t>
        </w:r>
        <w:r w:rsidR="00AA0E47">
          <w:rPr>
            <w:noProof/>
            <w:webHidden/>
          </w:rPr>
          <w:fldChar w:fldCharType="end"/>
        </w:r>
      </w:hyperlink>
    </w:p>
    <w:p w14:paraId="679A2732" w14:textId="542FBF8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71" w:history="1">
        <w:r w:rsidR="00AA0E47" w:rsidRPr="0096211A">
          <w:rPr>
            <w:rStyle w:val="Hyperlink"/>
            <w:rFonts w:eastAsiaTheme="majorEastAsia"/>
            <w:noProof/>
          </w:rPr>
          <w:t>Figure 130 – SDR Processed during SDR Round but round period is expired</w:t>
        </w:r>
        <w:r w:rsidR="00AA0E47">
          <w:rPr>
            <w:noProof/>
            <w:webHidden/>
          </w:rPr>
          <w:tab/>
        </w:r>
        <w:r w:rsidR="00AA0E47">
          <w:rPr>
            <w:noProof/>
            <w:webHidden/>
          </w:rPr>
          <w:fldChar w:fldCharType="begin"/>
        </w:r>
        <w:r w:rsidR="00AA0E47">
          <w:rPr>
            <w:noProof/>
            <w:webHidden/>
          </w:rPr>
          <w:instrText xml:space="preserve"> PAGEREF _Toc56622071 \h </w:instrText>
        </w:r>
        <w:r w:rsidR="00AA0E47">
          <w:rPr>
            <w:noProof/>
            <w:webHidden/>
          </w:rPr>
        </w:r>
        <w:r w:rsidR="00AA0E47">
          <w:rPr>
            <w:noProof/>
            <w:webHidden/>
          </w:rPr>
          <w:fldChar w:fldCharType="separate"/>
        </w:r>
        <w:r w:rsidR="00AA0E47">
          <w:rPr>
            <w:noProof/>
            <w:webHidden/>
          </w:rPr>
          <w:t>102</w:t>
        </w:r>
        <w:r w:rsidR="00AA0E47">
          <w:rPr>
            <w:noProof/>
            <w:webHidden/>
          </w:rPr>
          <w:fldChar w:fldCharType="end"/>
        </w:r>
      </w:hyperlink>
    </w:p>
    <w:p w14:paraId="1FDE9BA8" w14:textId="671EECC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72" w:history="1">
        <w:r w:rsidR="00AA0E47" w:rsidRPr="0096211A">
          <w:rPr>
            <w:rStyle w:val="Hyperlink"/>
            <w:rFonts w:eastAsiaTheme="majorEastAsia"/>
            <w:noProof/>
          </w:rPr>
          <w:t>Figure 131 – SDR Processed and Rejected</w:t>
        </w:r>
        <w:r w:rsidR="00AA0E47">
          <w:rPr>
            <w:noProof/>
            <w:webHidden/>
          </w:rPr>
          <w:tab/>
        </w:r>
        <w:r w:rsidR="00AA0E47">
          <w:rPr>
            <w:noProof/>
            <w:webHidden/>
          </w:rPr>
          <w:fldChar w:fldCharType="begin"/>
        </w:r>
        <w:r w:rsidR="00AA0E47">
          <w:rPr>
            <w:noProof/>
            <w:webHidden/>
          </w:rPr>
          <w:instrText xml:space="preserve"> PAGEREF _Toc56622072 \h </w:instrText>
        </w:r>
        <w:r w:rsidR="00AA0E47">
          <w:rPr>
            <w:noProof/>
            <w:webHidden/>
          </w:rPr>
        </w:r>
        <w:r w:rsidR="00AA0E47">
          <w:rPr>
            <w:noProof/>
            <w:webHidden/>
          </w:rPr>
          <w:fldChar w:fldCharType="separate"/>
        </w:r>
        <w:r w:rsidR="00AA0E47">
          <w:rPr>
            <w:noProof/>
            <w:webHidden/>
          </w:rPr>
          <w:t>102</w:t>
        </w:r>
        <w:r w:rsidR="00AA0E47">
          <w:rPr>
            <w:noProof/>
            <w:webHidden/>
          </w:rPr>
          <w:fldChar w:fldCharType="end"/>
        </w:r>
      </w:hyperlink>
    </w:p>
    <w:p w14:paraId="3A06447D" w14:textId="257A1A9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73" w:history="1">
        <w:r w:rsidR="00AA0E47" w:rsidRPr="0096211A">
          <w:rPr>
            <w:rStyle w:val="Hyperlink"/>
            <w:rFonts w:eastAsiaTheme="majorEastAsia"/>
            <w:noProof/>
          </w:rPr>
          <w:t>Figure 132 – SDR File Not Processed due to Unknown Error</w:t>
        </w:r>
        <w:r w:rsidR="00AA0E47">
          <w:rPr>
            <w:noProof/>
            <w:webHidden/>
          </w:rPr>
          <w:tab/>
        </w:r>
        <w:r w:rsidR="00AA0E47">
          <w:rPr>
            <w:noProof/>
            <w:webHidden/>
          </w:rPr>
          <w:fldChar w:fldCharType="begin"/>
        </w:r>
        <w:r w:rsidR="00AA0E47">
          <w:rPr>
            <w:noProof/>
            <w:webHidden/>
          </w:rPr>
          <w:instrText xml:space="preserve"> PAGEREF _Toc56622073 \h </w:instrText>
        </w:r>
        <w:r w:rsidR="00AA0E47">
          <w:rPr>
            <w:noProof/>
            <w:webHidden/>
          </w:rPr>
        </w:r>
        <w:r w:rsidR="00AA0E47">
          <w:rPr>
            <w:noProof/>
            <w:webHidden/>
          </w:rPr>
          <w:fldChar w:fldCharType="separate"/>
        </w:r>
        <w:r w:rsidR="00AA0E47">
          <w:rPr>
            <w:noProof/>
            <w:webHidden/>
          </w:rPr>
          <w:t>102</w:t>
        </w:r>
        <w:r w:rsidR="00AA0E47">
          <w:rPr>
            <w:noProof/>
            <w:webHidden/>
          </w:rPr>
          <w:fldChar w:fldCharType="end"/>
        </w:r>
      </w:hyperlink>
    </w:p>
    <w:p w14:paraId="1D7E3BB1" w14:textId="6D877CE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74" w:history="1">
        <w:r w:rsidR="00AA0E47" w:rsidRPr="0096211A">
          <w:rPr>
            <w:rStyle w:val="Hyperlink"/>
            <w:rFonts w:eastAsiaTheme="majorEastAsia"/>
            <w:noProof/>
          </w:rPr>
          <w:t>Figure 133 – SDR Processed but Too Late for SDR</w:t>
        </w:r>
        <w:r w:rsidR="00AA0E47">
          <w:rPr>
            <w:noProof/>
            <w:webHidden/>
          </w:rPr>
          <w:tab/>
        </w:r>
        <w:r w:rsidR="00AA0E47">
          <w:rPr>
            <w:noProof/>
            <w:webHidden/>
          </w:rPr>
          <w:fldChar w:fldCharType="begin"/>
        </w:r>
        <w:r w:rsidR="00AA0E47">
          <w:rPr>
            <w:noProof/>
            <w:webHidden/>
          </w:rPr>
          <w:instrText xml:space="preserve"> PAGEREF _Toc56622074 \h </w:instrText>
        </w:r>
        <w:r w:rsidR="00AA0E47">
          <w:rPr>
            <w:noProof/>
            <w:webHidden/>
          </w:rPr>
        </w:r>
        <w:r w:rsidR="00AA0E47">
          <w:rPr>
            <w:noProof/>
            <w:webHidden/>
          </w:rPr>
          <w:fldChar w:fldCharType="separate"/>
        </w:r>
        <w:r w:rsidR="00AA0E47">
          <w:rPr>
            <w:noProof/>
            <w:webHidden/>
          </w:rPr>
          <w:t>103</w:t>
        </w:r>
        <w:r w:rsidR="00AA0E47">
          <w:rPr>
            <w:noProof/>
            <w:webHidden/>
          </w:rPr>
          <w:fldChar w:fldCharType="end"/>
        </w:r>
      </w:hyperlink>
    </w:p>
    <w:p w14:paraId="0EC4A555" w14:textId="4379ADF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75" w:history="1">
        <w:r w:rsidR="00AA0E47" w:rsidRPr="0096211A">
          <w:rPr>
            <w:rStyle w:val="Hyperlink"/>
            <w:rFonts w:eastAsiaTheme="majorEastAsia"/>
            <w:noProof/>
          </w:rPr>
          <w:t>Figure 134 – SDR Processed but Too Early for SDR</w:t>
        </w:r>
        <w:r w:rsidR="00AA0E47">
          <w:rPr>
            <w:noProof/>
            <w:webHidden/>
          </w:rPr>
          <w:tab/>
        </w:r>
        <w:r w:rsidR="00AA0E47">
          <w:rPr>
            <w:noProof/>
            <w:webHidden/>
          </w:rPr>
          <w:fldChar w:fldCharType="begin"/>
        </w:r>
        <w:r w:rsidR="00AA0E47">
          <w:rPr>
            <w:noProof/>
            <w:webHidden/>
          </w:rPr>
          <w:instrText xml:space="preserve"> PAGEREF _Toc56622075 \h </w:instrText>
        </w:r>
        <w:r w:rsidR="00AA0E47">
          <w:rPr>
            <w:noProof/>
            <w:webHidden/>
          </w:rPr>
        </w:r>
        <w:r w:rsidR="00AA0E47">
          <w:rPr>
            <w:noProof/>
            <w:webHidden/>
          </w:rPr>
          <w:fldChar w:fldCharType="separate"/>
        </w:r>
        <w:r w:rsidR="00AA0E47">
          <w:rPr>
            <w:noProof/>
            <w:webHidden/>
          </w:rPr>
          <w:t>103</w:t>
        </w:r>
        <w:r w:rsidR="00AA0E47">
          <w:rPr>
            <w:noProof/>
            <w:webHidden/>
          </w:rPr>
          <w:fldChar w:fldCharType="end"/>
        </w:r>
      </w:hyperlink>
    </w:p>
    <w:p w14:paraId="290771EA" w14:textId="4D3CA52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76" w:history="1">
        <w:r w:rsidR="00AA0E47" w:rsidRPr="0096211A">
          <w:rPr>
            <w:rStyle w:val="Hyperlink"/>
            <w:rFonts w:eastAsiaTheme="majorEastAsia"/>
            <w:noProof/>
          </w:rPr>
          <w:t>Figure 135 – Qualification Completion Processed Successfully</w:t>
        </w:r>
        <w:r w:rsidR="00AA0E47">
          <w:rPr>
            <w:noProof/>
            <w:webHidden/>
          </w:rPr>
          <w:tab/>
        </w:r>
        <w:r w:rsidR="00AA0E47">
          <w:rPr>
            <w:noProof/>
            <w:webHidden/>
          </w:rPr>
          <w:fldChar w:fldCharType="begin"/>
        </w:r>
        <w:r w:rsidR="00AA0E47">
          <w:rPr>
            <w:noProof/>
            <w:webHidden/>
          </w:rPr>
          <w:instrText xml:space="preserve"> PAGEREF _Toc56622076 \h </w:instrText>
        </w:r>
        <w:r w:rsidR="00AA0E47">
          <w:rPr>
            <w:noProof/>
            <w:webHidden/>
          </w:rPr>
        </w:r>
        <w:r w:rsidR="00AA0E47">
          <w:rPr>
            <w:noProof/>
            <w:webHidden/>
          </w:rPr>
          <w:fldChar w:fldCharType="separate"/>
        </w:r>
        <w:r w:rsidR="00AA0E47">
          <w:rPr>
            <w:noProof/>
            <w:webHidden/>
          </w:rPr>
          <w:t>103</w:t>
        </w:r>
        <w:r w:rsidR="00AA0E47">
          <w:rPr>
            <w:noProof/>
            <w:webHidden/>
          </w:rPr>
          <w:fldChar w:fldCharType="end"/>
        </w:r>
      </w:hyperlink>
    </w:p>
    <w:p w14:paraId="1DA9F527" w14:textId="6668485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77" w:history="1">
        <w:r w:rsidR="00AA0E47" w:rsidRPr="0096211A">
          <w:rPr>
            <w:rStyle w:val="Hyperlink"/>
            <w:rFonts w:eastAsiaTheme="majorEastAsia"/>
            <w:noProof/>
          </w:rPr>
          <w:t>Figure 136 – Course Completion Processed Successfully</w:t>
        </w:r>
        <w:r w:rsidR="00AA0E47">
          <w:rPr>
            <w:noProof/>
            <w:webHidden/>
          </w:rPr>
          <w:tab/>
        </w:r>
        <w:r w:rsidR="00AA0E47">
          <w:rPr>
            <w:noProof/>
            <w:webHidden/>
          </w:rPr>
          <w:fldChar w:fldCharType="begin"/>
        </w:r>
        <w:r w:rsidR="00AA0E47">
          <w:rPr>
            <w:noProof/>
            <w:webHidden/>
          </w:rPr>
          <w:instrText xml:space="preserve"> PAGEREF _Toc56622077 \h </w:instrText>
        </w:r>
        <w:r w:rsidR="00AA0E47">
          <w:rPr>
            <w:noProof/>
            <w:webHidden/>
          </w:rPr>
        </w:r>
        <w:r w:rsidR="00AA0E47">
          <w:rPr>
            <w:noProof/>
            <w:webHidden/>
          </w:rPr>
          <w:fldChar w:fldCharType="separate"/>
        </w:r>
        <w:r w:rsidR="00AA0E47">
          <w:rPr>
            <w:noProof/>
            <w:webHidden/>
          </w:rPr>
          <w:t>104</w:t>
        </w:r>
        <w:r w:rsidR="00AA0E47">
          <w:rPr>
            <w:noProof/>
            <w:webHidden/>
          </w:rPr>
          <w:fldChar w:fldCharType="end"/>
        </w:r>
      </w:hyperlink>
    </w:p>
    <w:p w14:paraId="1C2E962A" w14:textId="49F3499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78" w:history="1">
        <w:r w:rsidR="00AA0E47" w:rsidRPr="0096211A">
          <w:rPr>
            <w:rStyle w:val="Hyperlink"/>
            <w:rFonts w:eastAsiaTheme="majorEastAsia"/>
            <w:noProof/>
          </w:rPr>
          <w:t>Figure 137 – Course Register Processed Successfully</w:t>
        </w:r>
        <w:r w:rsidR="00AA0E47">
          <w:rPr>
            <w:noProof/>
            <w:webHidden/>
          </w:rPr>
          <w:tab/>
        </w:r>
        <w:r w:rsidR="00AA0E47">
          <w:rPr>
            <w:noProof/>
            <w:webHidden/>
          </w:rPr>
          <w:fldChar w:fldCharType="begin"/>
        </w:r>
        <w:r w:rsidR="00AA0E47">
          <w:rPr>
            <w:noProof/>
            <w:webHidden/>
          </w:rPr>
          <w:instrText xml:space="preserve"> PAGEREF _Toc56622078 \h </w:instrText>
        </w:r>
        <w:r w:rsidR="00AA0E47">
          <w:rPr>
            <w:noProof/>
            <w:webHidden/>
          </w:rPr>
        </w:r>
        <w:r w:rsidR="00AA0E47">
          <w:rPr>
            <w:noProof/>
            <w:webHidden/>
          </w:rPr>
          <w:fldChar w:fldCharType="separate"/>
        </w:r>
        <w:r w:rsidR="00AA0E47">
          <w:rPr>
            <w:noProof/>
            <w:webHidden/>
          </w:rPr>
          <w:t>104</w:t>
        </w:r>
        <w:r w:rsidR="00AA0E47">
          <w:rPr>
            <w:noProof/>
            <w:webHidden/>
          </w:rPr>
          <w:fldChar w:fldCharType="end"/>
        </w:r>
      </w:hyperlink>
    </w:p>
    <w:p w14:paraId="42437730" w14:textId="5DD4CD2D"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79" w:history="1">
        <w:r w:rsidR="00AA0E47" w:rsidRPr="0096211A">
          <w:rPr>
            <w:rStyle w:val="Hyperlink"/>
            <w:rFonts w:eastAsiaTheme="majorEastAsia"/>
            <w:noProof/>
          </w:rPr>
          <w:t>Figure 138 – Accessing Summary Report</w:t>
        </w:r>
        <w:r w:rsidR="00AA0E47">
          <w:rPr>
            <w:noProof/>
            <w:webHidden/>
          </w:rPr>
          <w:tab/>
        </w:r>
        <w:r w:rsidR="00AA0E47">
          <w:rPr>
            <w:noProof/>
            <w:webHidden/>
          </w:rPr>
          <w:fldChar w:fldCharType="begin"/>
        </w:r>
        <w:r w:rsidR="00AA0E47">
          <w:rPr>
            <w:noProof/>
            <w:webHidden/>
          </w:rPr>
          <w:instrText xml:space="preserve"> PAGEREF _Toc56622079 \h </w:instrText>
        </w:r>
        <w:r w:rsidR="00AA0E47">
          <w:rPr>
            <w:noProof/>
            <w:webHidden/>
          </w:rPr>
        </w:r>
        <w:r w:rsidR="00AA0E47">
          <w:rPr>
            <w:noProof/>
            <w:webHidden/>
          </w:rPr>
          <w:fldChar w:fldCharType="separate"/>
        </w:r>
        <w:r w:rsidR="00AA0E47">
          <w:rPr>
            <w:noProof/>
            <w:webHidden/>
          </w:rPr>
          <w:t>104</w:t>
        </w:r>
        <w:r w:rsidR="00AA0E47">
          <w:rPr>
            <w:noProof/>
            <w:webHidden/>
          </w:rPr>
          <w:fldChar w:fldCharType="end"/>
        </w:r>
      </w:hyperlink>
    </w:p>
    <w:p w14:paraId="3140538A" w14:textId="101AC86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80" w:history="1">
        <w:r w:rsidR="00AA0E47" w:rsidRPr="0096211A">
          <w:rPr>
            <w:rStyle w:val="Hyperlink"/>
            <w:rFonts w:eastAsiaTheme="majorEastAsia"/>
            <w:noProof/>
          </w:rPr>
          <w:t>Figure 139 – Summary Report Page for Successfully Validated SDR</w:t>
        </w:r>
        <w:r w:rsidR="00AA0E47">
          <w:rPr>
            <w:noProof/>
            <w:webHidden/>
          </w:rPr>
          <w:tab/>
        </w:r>
        <w:r w:rsidR="00AA0E47">
          <w:rPr>
            <w:noProof/>
            <w:webHidden/>
          </w:rPr>
          <w:fldChar w:fldCharType="begin"/>
        </w:r>
        <w:r w:rsidR="00AA0E47">
          <w:rPr>
            <w:noProof/>
            <w:webHidden/>
          </w:rPr>
          <w:instrText xml:space="preserve"> PAGEREF _Toc56622080 \h </w:instrText>
        </w:r>
        <w:r w:rsidR="00AA0E47">
          <w:rPr>
            <w:noProof/>
            <w:webHidden/>
          </w:rPr>
        </w:r>
        <w:r w:rsidR="00AA0E47">
          <w:rPr>
            <w:noProof/>
            <w:webHidden/>
          </w:rPr>
          <w:fldChar w:fldCharType="separate"/>
        </w:r>
        <w:r w:rsidR="00AA0E47">
          <w:rPr>
            <w:noProof/>
            <w:webHidden/>
          </w:rPr>
          <w:t>105</w:t>
        </w:r>
        <w:r w:rsidR="00AA0E47">
          <w:rPr>
            <w:noProof/>
            <w:webHidden/>
          </w:rPr>
          <w:fldChar w:fldCharType="end"/>
        </w:r>
      </w:hyperlink>
    </w:p>
    <w:p w14:paraId="0BD1AC94" w14:textId="411B8C2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81" w:history="1">
        <w:r w:rsidR="00AA0E47" w:rsidRPr="0096211A">
          <w:rPr>
            <w:rStyle w:val="Hyperlink"/>
            <w:rFonts w:eastAsiaTheme="majorEastAsia"/>
            <w:noProof/>
          </w:rPr>
          <w:t>Figure 140 – Summary Report Page for SDR Validation with Errors</w:t>
        </w:r>
        <w:r w:rsidR="00AA0E47">
          <w:rPr>
            <w:noProof/>
            <w:webHidden/>
          </w:rPr>
          <w:tab/>
        </w:r>
        <w:r w:rsidR="00AA0E47">
          <w:rPr>
            <w:noProof/>
            <w:webHidden/>
          </w:rPr>
          <w:fldChar w:fldCharType="begin"/>
        </w:r>
        <w:r w:rsidR="00AA0E47">
          <w:rPr>
            <w:noProof/>
            <w:webHidden/>
          </w:rPr>
          <w:instrText xml:space="preserve"> PAGEREF _Toc56622081 \h </w:instrText>
        </w:r>
        <w:r w:rsidR="00AA0E47">
          <w:rPr>
            <w:noProof/>
            <w:webHidden/>
          </w:rPr>
        </w:r>
        <w:r w:rsidR="00AA0E47">
          <w:rPr>
            <w:noProof/>
            <w:webHidden/>
          </w:rPr>
          <w:fldChar w:fldCharType="separate"/>
        </w:r>
        <w:r w:rsidR="00AA0E47">
          <w:rPr>
            <w:noProof/>
            <w:webHidden/>
          </w:rPr>
          <w:t>105</w:t>
        </w:r>
        <w:r w:rsidR="00AA0E47">
          <w:rPr>
            <w:noProof/>
            <w:webHidden/>
          </w:rPr>
          <w:fldChar w:fldCharType="end"/>
        </w:r>
      </w:hyperlink>
    </w:p>
    <w:p w14:paraId="05D65C45" w14:textId="79C8ED1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82" w:history="1">
        <w:r w:rsidR="00AA0E47" w:rsidRPr="0096211A">
          <w:rPr>
            <w:rStyle w:val="Hyperlink"/>
            <w:rFonts w:eastAsiaTheme="majorEastAsia"/>
            <w:noProof/>
          </w:rPr>
          <w:t>Figure 141 – Accessing SDR Broad Summary Report</w:t>
        </w:r>
        <w:r w:rsidR="00AA0E47">
          <w:rPr>
            <w:noProof/>
            <w:webHidden/>
          </w:rPr>
          <w:tab/>
        </w:r>
        <w:r w:rsidR="00AA0E47">
          <w:rPr>
            <w:noProof/>
            <w:webHidden/>
          </w:rPr>
          <w:fldChar w:fldCharType="begin"/>
        </w:r>
        <w:r w:rsidR="00AA0E47">
          <w:rPr>
            <w:noProof/>
            <w:webHidden/>
          </w:rPr>
          <w:instrText xml:space="preserve"> PAGEREF _Toc56622082 \h </w:instrText>
        </w:r>
        <w:r w:rsidR="00AA0E47">
          <w:rPr>
            <w:noProof/>
            <w:webHidden/>
          </w:rPr>
        </w:r>
        <w:r w:rsidR="00AA0E47">
          <w:rPr>
            <w:noProof/>
            <w:webHidden/>
          </w:rPr>
          <w:fldChar w:fldCharType="separate"/>
        </w:r>
        <w:r w:rsidR="00AA0E47">
          <w:rPr>
            <w:noProof/>
            <w:webHidden/>
          </w:rPr>
          <w:t>106</w:t>
        </w:r>
        <w:r w:rsidR="00AA0E47">
          <w:rPr>
            <w:noProof/>
            <w:webHidden/>
          </w:rPr>
          <w:fldChar w:fldCharType="end"/>
        </w:r>
      </w:hyperlink>
    </w:p>
    <w:p w14:paraId="0B9E86E1" w14:textId="7B0E089F"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83" w:history="1">
        <w:r w:rsidR="00AA0E47" w:rsidRPr="0096211A">
          <w:rPr>
            <w:rStyle w:val="Hyperlink"/>
            <w:rFonts w:eastAsiaTheme="majorEastAsia"/>
            <w:noProof/>
          </w:rPr>
          <w:t>Figure 142 – SDR Broad Summary Report</w:t>
        </w:r>
        <w:r w:rsidR="00AA0E47">
          <w:rPr>
            <w:noProof/>
            <w:webHidden/>
          </w:rPr>
          <w:tab/>
        </w:r>
        <w:r w:rsidR="00AA0E47">
          <w:rPr>
            <w:noProof/>
            <w:webHidden/>
          </w:rPr>
          <w:fldChar w:fldCharType="begin"/>
        </w:r>
        <w:r w:rsidR="00AA0E47">
          <w:rPr>
            <w:noProof/>
            <w:webHidden/>
          </w:rPr>
          <w:instrText xml:space="preserve"> PAGEREF _Toc56622083 \h </w:instrText>
        </w:r>
        <w:r w:rsidR="00AA0E47">
          <w:rPr>
            <w:noProof/>
            <w:webHidden/>
          </w:rPr>
        </w:r>
        <w:r w:rsidR="00AA0E47">
          <w:rPr>
            <w:noProof/>
            <w:webHidden/>
          </w:rPr>
          <w:fldChar w:fldCharType="separate"/>
        </w:r>
        <w:r w:rsidR="00AA0E47">
          <w:rPr>
            <w:noProof/>
            <w:webHidden/>
          </w:rPr>
          <w:t>106</w:t>
        </w:r>
        <w:r w:rsidR="00AA0E47">
          <w:rPr>
            <w:noProof/>
            <w:webHidden/>
          </w:rPr>
          <w:fldChar w:fldCharType="end"/>
        </w:r>
      </w:hyperlink>
    </w:p>
    <w:p w14:paraId="5BA927F9" w14:textId="49595FDC"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84" w:history="1">
        <w:r w:rsidR="00AA0E47" w:rsidRPr="0096211A">
          <w:rPr>
            <w:rStyle w:val="Hyperlink"/>
            <w:rFonts w:eastAsiaTheme="majorEastAsia"/>
            <w:noProof/>
          </w:rPr>
          <w:t>Figure 143 – Accessing SDR Detailed Summary Report</w:t>
        </w:r>
        <w:r w:rsidR="00AA0E47">
          <w:rPr>
            <w:noProof/>
            <w:webHidden/>
          </w:rPr>
          <w:tab/>
        </w:r>
        <w:r w:rsidR="00AA0E47">
          <w:rPr>
            <w:noProof/>
            <w:webHidden/>
          </w:rPr>
          <w:fldChar w:fldCharType="begin"/>
        </w:r>
        <w:r w:rsidR="00AA0E47">
          <w:rPr>
            <w:noProof/>
            <w:webHidden/>
          </w:rPr>
          <w:instrText xml:space="preserve"> PAGEREF _Toc56622084 \h </w:instrText>
        </w:r>
        <w:r w:rsidR="00AA0E47">
          <w:rPr>
            <w:noProof/>
            <w:webHidden/>
          </w:rPr>
        </w:r>
        <w:r w:rsidR="00AA0E47">
          <w:rPr>
            <w:noProof/>
            <w:webHidden/>
          </w:rPr>
          <w:fldChar w:fldCharType="separate"/>
        </w:r>
        <w:r w:rsidR="00AA0E47">
          <w:rPr>
            <w:noProof/>
            <w:webHidden/>
          </w:rPr>
          <w:t>107</w:t>
        </w:r>
        <w:r w:rsidR="00AA0E47">
          <w:rPr>
            <w:noProof/>
            <w:webHidden/>
          </w:rPr>
          <w:fldChar w:fldCharType="end"/>
        </w:r>
      </w:hyperlink>
    </w:p>
    <w:p w14:paraId="036F6B2E" w14:textId="3752EB0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85" w:history="1">
        <w:r w:rsidR="00AA0E47" w:rsidRPr="0096211A">
          <w:rPr>
            <w:rStyle w:val="Hyperlink"/>
            <w:rFonts w:eastAsiaTheme="majorEastAsia"/>
            <w:noProof/>
          </w:rPr>
          <w:t>Figure 144 – SDR Detailed Summary Report – Student Enrolment</w:t>
        </w:r>
        <w:r w:rsidR="00AA0E47">
          <w:rPr>
            <w:noProof/>
            <w:webHidden/>
          </w:rPr>
          <w:tab/>
        </w:r>
        <w:r w:rsidR="00AA0E47">
          <w:rPr>
            <w:noProof/>
            <w:webHidden/>
          </w:rPr>
          <w:fldChar w:fldCharType="begin"/>
        </w:r>
        <w:r w:rsidR="00AA0E47">
          <w:rPr>
            <w:noProof/>
            <w:webHidden/>
          </w:rPr>
          <w:instrText xml:space="preserve"> PAGEREF _Toc56622085 \h </w:instrText>
        </w:r>
        <w:r w:rsidR="00AA0E47">
          <w:rPr>
            <w:noProof/>
            <w:webHidden/>
          </w:rPr>
        </w:r>
        <w:r w:rsidR="00AA0E47">
          <w:rPr>
            <w:noProof/>
            <w:webHidden/>
          </w:rPr>
          <w:fldChar w:fldCharType="separate"/>
        </w:r>
        <w:r w:rsidR="00AA0E47">
          <w:rPr>
            <w:noProof/>
            <w:webHidden/>
          </w:rPr>
          <w:t>108</w:t>
        </w:r>
        <w:r w:rsidR="00AA0E47">
          <w:rPr>
            <w:noProof/>
            <w:webHidden/>
          </w:rPr>
          <w:fldChar w:fldCharType="end"/>
        </w:r>
      </w:hyperlink>
    </w:p>
    <w:p w14:paraId="646F7084" w14:textId="0348C23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86" w:history="1">
        <w:r w:rsidR="00AA0E47" w:rsidRPr="0096211A">
          <w:rPr>
            <w:rStyle w:val="Hyperlink"/>
            <w:rFonts w:eastAsiaTheme="majorEastAsia"/>
            <w:noProof/>
          </w:rPr>
          <w:t>Figure 145 – SDR Detailed Summary Report – EFTS Consumed</w:t>
        </w:r>
        <w:r w:rsidR="00AA0E47">
          <w:rPr>
            <w:noProof/>
            <w:webHidden/>
          </w:rPr>
          <w:tab/>
        </w:r>
        <w:r w:rsidR="00AA0E47">
          <w:rPr>
            <w:noProof/>
            <w:webHidden/>
          </w:rPr>
          <w:fldChar w:fldCharType="begin"/>
        </w:r>
        <w:r w:rsidR="00AA0E47">
          <w:rPr>
            <w:noProof/>
            <w:webHidden/>
          </w:rPr>
          <w:instrText xml:space="preserve"> PAGEREF _Toc56622086 \h </w:instrText>
        </w:r>
        <w:r w:rsidR="00AA0E47">
          <w:rPr>
            <w:noProof/>
            <w:webHidden/>
          </w:rPr>
        </w:r>
        <w:r w:rsidR="00AA0E47">
          <w:rPr>
            <w:noProof/>
            <w:webHidden/>
          </w:rPr>
          <w:fldChar w:fldCharType="separate"/>
        </w:r>
        <w:r w:rsidR="00AA0E47">
          <w:rPr>
            <w:noProof/>
            <w:webHidden/>
          </w:rPr>
          <w:t>108</w:t>
        </w:r>
        <w:r w:rsidR="00AA0E47">
          <w:rPr>
            <w:noProof/>
            <w:webHidden/>
          </w:rPr>
          <w:fldChar w:fldCharType="end"/>
        </w:r>
      </w:hyperlink>
    </w:p>
    <w:p w14:paraId="223C699F" w14:textId="5462DAB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87" w:history="1">
        <w:r w:rsidR="00AA0E47" w:rsidRPr="0096211A">
          <w:rPr>
            <w:rStyle w:val="Hyperlink"/>
            <w:rFonts w:eastAsiaTheme="majorEastAsia"/>
            <w:noProof/>
          </w:rPr>
          <w:t>Figure 146 – SDR Detailed Summary Report – Actual and Forecasted EFTS</w:t>
        </w:r>
        <w:r w:rsidR="00AA0E47">
          <w:rPr>
            <w:noProof/>
            <w:webHidden/>
          </w:rPr>
          <w:tab/>
        </w:r>
        <w:r w:rsidR="00AA0E47">
          <w:rPr>
            <w:noProof/>
            <w:webHidden/>
          </w:rPr>
          <w:fldChar w:fldCharType="begin"/>
        </w:r>
        <w:r w:rsidR="00AA0E47">
          <w:rPr>
            <w:noProof/>
            <w:webHidden/>
          </w:rPr>
          <w:instrText xml:space="preserve"> PAGEREF _Toc56622087 \h </w:instrText>
        </w:r>
        <w:r w:rsidR="00AA0E47">
          <w:rPr>
            <w:noProof/>
            <w:webHidden/>
          </w:rPr>
        </w:r>
        <w:r w:rsidR="00AA0E47">
          <w:rPr>
            <w:noProof/>
            <w:webHidden/>
          </w:rPr>
          <w:fldChar w:fldCharType="separate"/>
        </w:r>
        <w:r w:rsidR="00AA0E47">
          <w:rPr>
            <w:noProof/>
            <w:webHidden/>
          </w:rPr>
          <w:t>109</w:t>
        </w:r>
        <w:r w:rsidR="00AA0E47">
          <w:rPr>
            <w:noProof/>
            <w:webHidden/>
          </w:rPr>
          <w:fldChar w:fldCharType="end"/>
        </w:r>
      </w:hyperlink>
    </w:p>
    <w:p w14:paraId="02ACC14C" w14:textId="4647777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88" w:history="1">
        <w:r w:rsidR="00AA0E47" w:rsidRPr="0096211A">
          <w:rPr>
            <w:rStyle w:val="Hyperlink"/>
            <w:rFonts w:eastAsiaTheme="majorEastAsia"/>
            <w:noProof/>
          </w:rPr>
          <w:t>Figure 147 – SDR Detailed Summary Report – Monthly and Total Forecasted EFTS</w:t>
        </w:r>
        <w:r w:rsidR="00AA0E47">
          <w:rPr>
            <w:noProof/>
            <w:webHidden/>
          </w:rPr>
          <w:tab/>
        </w:r>
        <w:r w:rsidR="00AA0E47">
          <w:rPr>
            <w:noProof/>
            <w:webHidden/>
          </w:rPr>
          <w:fldChar w:fldCharType="begin"/>
        </w:r>
        <w:r w:rsidR="00AA0E47">
          <w:rPr>
            <w:noProof/>
            <w:webHidden/>
          </w:rPr>
          <w:instrText xml:space="preserve"> PAGEREF _Toc56622088 \h </w:instrText>
        </w:r>
        <w:r w:rsidR="00AA0E47">
          <w:rPr>
            <w:noProof/>
            <w:webHidden/>
          </w:rPr>
        </w:r>
        <w:r w:rsidR="00AA0E47">
          <w:rPr>
            <w:noProof/>
            <w:webHidden/>
          </w:rPr>
          <w:fldChar w:fldCharType="separate"/>
        </w:r>
        <w:r w:rsidR="00AA0E47">
          <w:rPr>
            <w:noProof/>
            <w:webHidden/>
          </w:rPr>
          <w:t>110</w:t>
        </w:r>
        <w:r w:rsidR="00AA0E47">
          <w:rPr>
            <w:noProof/>
            <w:webHidden/>
          </w:rPr>
          <w:fldChar w:fldCharType="end"/>
        </w:r>
      </w:hyperlink>
    </w:p>
    <w:p w14:paraId="38802D7E" w14:textId="3F0DB20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89" w:history="1">
        <w:r w:rsidR="00AA0E47" w:rsidRPr="0096211A">
          <w:rPr>
            <w:rStyle w:val="Hyperlink"/>
            <w:rFonts w:eastAsiaTheme="majorEastAsia"/>
            <w:noProof/>
          </w:rPr>
          <w:t>Figure 148 – Accessing Course Completion Summary Report</w:t>
        </w:r>
        <w:r w:rsidR="00AA0E47">
          <w:rPr>
            <w:noProof/>
            <w:webHidden/>
          </w:rPr>
          <w:tab/>
        </w:r>
        <w:r w:rsidR="00AA0E47">
          <w:rPr>
            <w:noProof/>
            <w:webHidden/>
          </w:rPr>
          <w:fldChar w:fldCharType="begin"/>
        </w:r>
        <w:r w:rsidR="00AA0E47">
          <w:rPr>
            <w:noProof/>
            <w:webHidden/>
          </w:rPr>
          <w:instrText xml:space="preserve"> PAGEREF _Toc56622089 \h </w:instrText>
        </w:r>
        <w:r w:rsidR="00AA0E47">
          <w:rPr>
            <w:noProof/>
            <w:webHidden/>
          </w:rPr>
        </w:r>
        <w:r w:rsidR="00AA0E47">
          <w:rPr>
            <w:noProof/>
            <w:webHidden/>
          </w:rPr>
          <w:fldChar w:fldCharType="separate"/>
        </w:r>
        <w:r w:rsidR="00AA0E47">
          <w:rPr>
            <w:noProof/>
            <w:webHidden/>
          </w:rPr>
          <w:t>110</w:t>
        </w:r>
        <w:r w:rsidR="00AA0E47">
          <w:rPr>
            <w:noProof/>
            <w:webHidden/>
          </w:rPr>
          <w:fldChar w:fldCharType="end"/>
        </w:r>
      </w:hyperlink>
    </w:p>
    <w:p w14:paraId="285E0D0C" w14:textId="7D7756B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90" w:history="1">
        <w:r w:rsidR="00AA0E47" w:rsidRPr="0096211A">
          <w:rPr>
            <w:rStyle w:val="Hyperlink"/>
            <w:rFonts w:eastAsiaTheme="majorEastAsia"/>
            <w:noProof/>
          </w:rPr>
          <w:t>Figure 149 – Course Completion Summary Report – Course Count for Each Year</w:t>
        </w:r>
        <w:r w:rsidR="00AA0E47">
          <w:rPr>
            <w:noProof/>
            <w:webHidden/>
          </w:rPr>
          <w:tab/>
        </w:r>
        <w:r w:rsidR="00AA0E47">
          <w:rPr>
            <w:noProof/>
            <w:webHidden/>
          </w:rPr>
          <w:fldChar w:fldCharType="begin"/>
        </w:r>
        <w:r w:rsidR="00AA0E47">
          <w:rPr>
            <w:noProof/>
            <w:webHidden/>
          </w:rPr>
          <w:instrText xml:space="preserve"> PAGEREF _Toc56622090 \h </w:instrText>
        </w:r>
        <w:r w:rsidR="00AA0E47">
          <w:rPr>
            <w:noProof/>
            <w:webHidden/>
          </w:rPr>
        </w:r>
        <w:r w:rsidR="00AA0E47">
          <w:rPr>
            <w:noProof/>
            <w:webHidden/>
          </w:rPr>
          <w:fldChar w:fldCharType="separate"/>
        </w:r>
        <w:r w:rsidR="00AA0E47">
          <w:rPr>
            <w:noProof/>
            <w:webHidden/>
          </w:rPr>
          <w:t>111</w:t>
        </w:r>
        <w:r w:rsidR="00AA0E47">
          <w:rPr>
            <w:noProof/>
            <w:webHidden/>
          </w:rPr>
          <w:fldChar w:fldCharType="end"/>
        </w:r>
      </w:hyperlink>
    </w:p>
    <w:p w14:paraId="3B2760C6" w14:textId="2E04247C"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91" w:history="1">
        <w:r w:rsidR="00AA0E47" w:rsidRPr="0096211A">
          <w:rPr>
            <w:rStyle w:val="Hyperlink"/>
            <w:rFonts w:eastAsiaTheme="majorEastAsia"/>
            <w:noProof/>
          </w:rPr>
          <w:t>Figure 150 – Course Completion Summary Report – Course Count for SDR Round</w:t>
        </w:r>
        <w:r w:rsidR="00AA0E47">
          <w:rPr>
            <w:noProof/>
            <w:webHidden/>
          </w:rPr>
          <w:tab/>
        </w:r>
        <w:r w:rsidR="00AA0E47">
          <w:rPr>
            <w:noProof/>
            <w:webHidden/>
          </w:rPr>
          <w:fldChar w:fldCharType="begin"/>
        </w:r>
        <w:r w:rsidR="00AA0E47">
          <w:rPr>
            <w:noProof/>
            <w:webHidden/>
          </w:rPr>
          <w:instrText xml:space="preserve"> PAGEREF _Toc56622091 \h </w:instrText>
        </w:r>
        <w:r w:rsidR="00AA0E47">
          <w:rPr>
            <w:noProof/>
            <w:webHidden/>
          </w:rPr>
        </w:r>
        <w:r w:rsidR="00AA0E47">
          <w:rPr>
            <w:noProof/>
            <w:webHidden/>
          </w:rPr>
          <w:fldChar w:fldCharType="separate"/>
        </w:r>
        <w:r w:rsidR="00AA0E47">
          <w:rPr>
            <w:noProof/>
            <w:webHidden/>
          </w:rPr>
          <w:t>111</w:t>
        </w:r>
        <w:r w:rsidR="00AA0E47">
          <w:rPr>
            <w:noProof/>
            <w:webHidden/>
          </w:rPr>
          <w:fldChar w:fldCharType="end"/>
        </w:r>
      </w:hyperlink>
    </w:p>
    <w:p w14:paraId="70B8567B" w14:textId="4365010C"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92" w:history="1">
        <w:r w:rsidR="00AA0E47" w:rsidRPr="0096211A">
          <w:rPr>
            <w:rStyle w:val="Hyperlink"/>
            <w:rFonts w:eastAsiaTheme="majorEastAsia"/>
            <w:noProof/>
          </w:rPr>
          <w:t>Figure 151 – Course Completion Summary Report – Course Count for PBRF Courses</w:t>
        </w:r>
        <w:r w:rsidR="00AA0E47">
          <w:rPr>
            <w:noProof/>
            <w:webHidden/>
          </w:rPr>
          <w:tab/>
        </w:r>
        <w:r w:rsidR="00AA0E47">
          <w:rPr>
            <w:noProof/>
            <w:webHidden/>
          </w:rPr>
          <w:fldChar w:fldCharType="begin"/>
        </w:r>
        <w:r w:rsidR="00AA0E47">
          <w:rPr>
            <w:noProof/>
            <w:webHidden/>
          </w:rPr>
          <w:instrText xml:space="preserve"> PAGEREF _Toc56622092 \h </w:instrText>
        </w:r>
        <w:r w:rsidR="00AA0E47">
          <w:rPr>
            <w:noProof/>
            <w:webHidden/>
          </w:rPr>
        </w:r>
        <w:r w:rsidR="00AA0E47">
          <w:rPr>
            <w:noProof/>
            <w:webHidden/>
          </w:rPr>
          <w:fldChar w:fldCharType="separate"/>
        </w:r>
        <w:r w:rsidR="00AA0E47">
          <w:rPr>
            <w:noProof/>
            <w:webHidden/>
          </w:rPr>
          <w:t>112</w:t>
        </w:r>
        <w:r w:rsidR="00AA0E47">
          <w:rPr>
            <w:noProof/>
            <w:webHidden/>
          </w:rPr>
          <w:fldChar w:fldCharType="end"/>
        </w:r>
      </w:hyperlink>
    </w:p>
    <w:p w14:paraId="6ADAA29E" w14:textId="74D6546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93" w:history="1">
        <w:r w:rsidR="00AA0E47" w:rsidRPr="0096211A">
          <w:rPr>
            <w:rStyle w:val="Hyperlink"/>
            <w:rFonts w:eastAsiaTheme="majorEastAsia"/>
            <w:noProof/>
          </w:rPr>
          <w:t>Figure 152 – Course Completion Summary Report – Course Count for Historical Years</w:t>
        </w:r>
        <w:r w:rsidR="00AA0E47">
          <w:rPr>
            <w:noProof/>
            <w:webHidden/>
          </w:rPr>
          <w:tab/>
        </w:r>
        <w:r w:rsidR="00AA0E47">
          <w:rPr>
            <w:noProof/>
            <w:webHidden/>
          </w:rPr>
          <w:fldChar w:fldCharType="begin"/>
        </w:r>
        <w:r w:rsidR="00AA0E47">
          <w:rPr>
            <w:noProof/>
            <w:webHidden/>
          </w:rPr>
          <w:instrText xml:space="preserve"> PAGEREF _Toc56622093 \h </w:instrText>
        </w:r>
        <w:r w:rsidR="00AA0E47">
          <w:rPr>
            <w:noProof/>
            <w:webHidden/>
          </w:rPr>
        </w:r>
        <w:r w:rsidR="00AA0E47">
          <w:rPr>
            <w:noProof/>
            <w:webHidden/>
          </w:rPr>
          <w:fldChar w:fldCharType="separate"/>
        </w:r>
        <w:r w:rsidR="00AA0E47">
          <w:rPr>
            <w:noProof/>
            <w:webHidden/>
          </w:rPr>
          <w:t>112</w:t>
        </w:r>
        <w:r w:rsidR="00AA0E47">
          <w:rPr>
            <w:noProof/>
            <w:webHidden/>
          </w:rPr>
          <w:fldChar w:fldCharType="end"/>
        </w:r>
      </w:hyperlink>
    </w:p>
    <w:p w14:paraId="609D8401" w14:textId="7D42B80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94" w:history="1">
        <w:r w:rsidR="00AA0E47" w:rsidRPr="0096211A">
          <w:rPr>
            <w:rStyle w:val="Hyperlink"/>
            <w:rFonts w:eastAsiaTheme="majorEastAsia"/>
            <w:noProof/>
          </w:rPr>
          <w:t>Figure 153 – Course Completion Summary Report – Future Completed Course Count</w:t>
        </w:r>
        <w:r w:rsidR="00AA0E47">
          <w:rPr>
            <w:noProof/>
            <w:webHidden/>
          </w:rPr>
          <w:tab/>
        </w:r>
        <w:r w:rsidR="00AA0E47">
          <w:rPr>
            <w:noProof/>
            <w:webHidden/>
          </w:rPr>
          <w:fldChar w:fldCharType="begin"/>
        </w:r>
        <w:r w:rsidR="00AA0E47">
          <w:rPr>
            <w:noProof/>
            <w:webHidden/>
          </w:rPr>
          <w:instrText xml:space="preserve"> PAGEREF _Toc56622094 \h </w:instrText>
        </w:r>
        <w:r w:rsidR="00AA0E47">
          <w:rPr>
            <w:noProof/>
            <w:webHidden/>
          </w:rPr>
        </w:r>
        <w:r w:rsidR="00AA0E47">
          <w:rPr>
            <w:noProof/>
            <w:webHidden/>
          </w:rPr>
          <w:fldChar w:fldCharType="separate"/>
        </w:r>
        <w:r w:rsidR="00AA0E47">
          <w:rPr>
            <w:noProof/>
            <w:webHidden/>
          </w:rPr>
          <w:t>112</w:t>
        </w:r>
        <w:r w:rsidR="00AA0E47">
          <w:rPr>
            <w:noProof/>
            <w:webHidden/>
          </w:rPr>
          <w:fldChar w:fldCharType="end"/>
        </w:r>
      </w:hyperlink>
    </w:p>
    <w:p w14:paraId="15DDF6E7" w14:textId="598DEC2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95" w:history="1">
        <w:r w:rsidR="00AA0E47" w:rsidRPr="0096211A">
          <w:rPr>
            <w:rStyle w:val="Hyperlink"/>
            <w:rFonts w:eastAsiaTheme="majorEastAsia"/>
            <w:noProof/>
          </w:rPr>
          <w:t>Figure 154 – Course Completion Summary Report – Future Completed PBRF Course Count</w:t>
        </w:r>
        <w:r w:rsidR="00AA0E47">
          <w:rPr>
            <w:noProof/>
            <w:webHidden/>
          </w:rPr>
          <w:tab/>
        </w:r>
        <w:r w:rsidR="00AA0E47">
          <w:rPr>
            <w:noProof/>
            <w:webHidden/>
          </w:rPr>
          <w:fldChar w:fldCharType="begin"/>
        </w:r>
        <w:r w:rsidR="00AA0E47">
          <w:rPr>
            <w:noProof/>
            <w:webHidden/>
          </w:rPr>
          <w:instrText xml:space="preserve"> PAGEREF _Toc56622095 \h </w:instrText>
        </w:r>
        <w:r w:rsidR="00AA0E47">
          <w:rPr>
            <w:noProof/>
            <w:webHidden/>
          </w:rPr>
        </w:r>
        <w:r w:rsidR="00AA0E47">
          <w:rPr>
            <w:noProof/>
            <w:webHidden/>
          </w:rPr>
          <w:fldChar w:fldCharType="separate"/>
        </w:r>
        <w:r w:rsidR="00AA0E47">
          <w:rPr>
            <w:noProof/>
            <w:webHidden/>
          </w:rPr>
          <w:t>112</w:t>
        </w:r>
        <w:r w:rsidR="00AA0E47">
          <w:rPr>
            <w:noProof/>
            <w:webHidden/>
          </w:rPr>
          <w:fldChar w:fldCharType="end"/>
        </w:r>
      </w:hyperlink>
    </w:p>
    <w:p w14:paraId="7F55BBE7" w14:textId="6C09A67D"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96" w:history="1">
        <w:r w:rsidR="00AA0E47" w:rsidRPr="0096211A">
          <w:rPr>
            <w:rStyle w:val="Hyperlink"/>
            <w:rFonts w:eastAsiaTheme="majorEastAsia"/>
            <w:noProof/>
          </w:rPr>
          <w:t>Figure 155 – Accessing Qualification Completion Summary Report</w:t>
        </w:r>
        <w:r w:rsidR="00AA0E47">
          <w:rPr>
            <w:noProof/>
            <w:webHidden/>
          </w:rPr>
          <w:tab/>
        </w:r>
        <w:r w:rsidR="00AA0E47">
          <w:rPr>
            <w:noProof/>
            <w:webHidden/>
          </w:rPr>
          <w:fldChar w:fldCharType="begin"/>
        </w:r>
        <w:r w:rsidR="00AA0E47">
          <w:rPr>
            <w:noProof/>
            <w:webHidden/>
          </w:rPr>
          <w:instrText xml:space="preserve"> PAGEREF _Toc56622096 \h </w:instrText>
        </w:r>
        <w:r w:rsidR="00AA0E47">
          <w:rPr>
            <w:noProof/>
            <w:webHidden/>
          </w:rPr>
        </w:r>
        <w:r w:rsidR="00AA0E47">
          <w:rPr>
            <w:noProof/>
            <w:webHidden/>
          </w:rPr>
          <w:fldChar w:fldCharType="separate"/>
        </w:r>
        <w:r w:rsidR="00AA0E47">
          <w:rPr>
            <w:noProof/>
            <w:webHidden/>
          </w:rPr>
          <w:t>113</w:t>
        </w:r>
        <w:r w:rsidR="00AA0E47">
          <w:rPr>
            <w:noProof/>
            <w:webHidden/>
          </w:rPr>
          <w:fldChar w:fldCharType="end"/>
        </w:r>
      </w:hyperlink>
    </w:p>
    <w:p w14:paraId="171691C5" w14:textId="0DDFFBE3"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97" w:history="1">
        <w:r w:rsidR="00AA0E47" w:rsidRPr="0096211A">
          <w:rPr>
            <w:rStyle w:val="Hyperlink"/>
            <w:rFonts w:eastAsiaTheme="majorEastAsia"/>
            <w:noProof/>
          </w:rPr>
          <w:t>Figure 156 – Qualification Completion Summary Report – Qualification Count for 4 Years for Current SDR</w:t>
        </w:r>
        <w:r w:rsidR="00AA0E47">
          <w:rPr>
            <w:noProof/>
            <w:webHidden/>
          </w:rPr>
          <w:tab/>
        </w:r>
        <w:r w:rsidR="00AA0E47">
          <w:rPr>
            <w:noProof/>
            <w:webHidden/>
          </w:rPr>
          <w:fldChar w:fldCharType="begin"/>
        </w:r>
        <w:r w:rsidR="00AA0E47">
          <w:rPr>
            <w:noProof/>
            <w:webHidden/>
          </w:rPr>
          <w:instrText xml:space="preserve"> PAGEREF _Toc56622097 \h </w:instrText>
        </w:r>
        <w:r w:rsidR="00AA0E47">
          <w:rPr>
            <w:noProof/>
            <w:webHidden/>
          </w:rPr>
        </w:r>
        <w:r w:rsidR="00AA0E47">
          <w:rPr>
            <w:noProof/>
            <w:webHidden/>
          </w:rPr>
          <w:fldChar w:fldCharType="separate"/>
        </w:r>
        <w:r w:rsidR="00AA0E47">
          <w:rPr>
            <w:noProof/>
            <w:webHidden/>
          </w:rPr>
          <w:t>114</w:t>
        </w:r>
        <w:r w:rsidR="00AA0E47">
          <w:rPr>
            <w:noProof/>
            <w:webHidden/>
          </w:rPr>
          <w:fldChar w:fldCharType="end"/>
        </w:r>
      </w:hyperlink>
    </w:p>
    <w:p w14:paraId="57E2E7FD" w14:textId="73786F8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98" w:history="1">
        <w:r w:rsidR="00AA0E47" w:rsidRPr="0096211A">
          <w:rPr>
            <w:rStyle w:val="Hyperlink"/>
            <w:rFonts w:eastAsiaTheme="majorEastAsia"/>
            <w:noProof/>
          </w:rPr>
          <w:t>Figure 157 – Qualification Completion Summary Report – Qualification Count for 4 Years not part of Current SDR</w:t>
        </w:r>
        <w:r w:rsidR="00AA0E47">
          <w:rPr>
            <w:noProof/>
            <w:webHidden/>
          </w:rPr>
          <w:tab/>
        </w:r>
        <w:r w:rsidR="00AA0E47">
          <w:rPr>
            <w:noProof/>
            <w:webHidden/>
          </w:rPr>
          <w:fldChar w:fldCharType="begin"/>
        </w:r>
        <w:r w:rsidR="00AA0E47">
          <w:rPr>
            <w:noProof/>
            <w:webHidden/>
          </w:rPr>
          <w:instrText xml:space="preserve"> PAGEREF _Toc56622098 \h </w:instrText>
        </w:r>
        <w:r w:rsidR="00AA0E47">
          <w:rPr>
            <w:noProof/>
            <w:webHidden/>
          </w:rPr>
        </w:r>
        <w:r w:rsidR="00AA0E47">
          <w:rPr>
            <w:noProof/>
            <w:webHidden/>
          </w:rPr>
          <w:fldChar w:fldCharType="separate"/>
        </w:r>
        <w:r w:rsidR="00AA0E47">
          <w:rPr>
            <w:noProof/>
            <w:webHidden/>
          </w:rPr>
          <w:t>114</w:t>
        </w:r>
        <w:r w:rsidR="00AA0E47">
          <w:rPr>
            <w:noProof/>
            <w:webHidden/>
          </w:rPr>
          <w:fldChar w:fldCharType="end"/>
        </w:r>
      </w:hyperlink>
    </w:p>
    <w:p w14:paraId="36EAC24E" w14:textId="3FAC335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099" w:history="1">
        <w:r w:rsidR="00AA0E47" w:rsidRPr="0096211A">
          <w:rPr>
            <w:rStyle w:val="Hyperlink"/>
            <w:rFonts w:eastAsiaTheme="majorEastAsia"/>
            <w:noProof/>
          </w:rPr>
          <w:t>Figure 158 – Qualification Completion Summary Report – Qualification Count for Current SDR Year</w:t>
        </w:r>
        <w:r w:rsidR="00AA0E47">
          <w:rPr>
            <w:noProof/>
            <w:webHidden/>
          </w:rPr>
          <w:tab/>
        </w:r>
        <w:r w:rsidR="00AA0E47">
          <w:rPr>
            <w:noProof/>
            <w:webHidden/>
          </w:rPr>
          <w:fldChar w:fldCharType="begin"/>
        </w:r>
        <w:r w:rsidR="00AA0E47">
          <w:rPr>
            <w:noProof/>
            <w:webHidden/>
          </w:rPr>
          <w:instrText xml:space="preserve"> PAGEREF _Toc56622099 \h </w:instrText>
        </w:r>
        <w:r w:rsidR="00AA0E47">
          <w:rPr>
            <w:noProof/>
            <w:webHidden/>
          </w:rPr>
        </w:r>
        <w:r w:rsidR="00AA0E47">
          <w:rPr>
            <w:noProof/>
            <w:webHidden/>
          </w:rPr>
          <w:fldChar w:fldCharType="separate"/>
        </w:r>
        <w:r w:rsidR="00AA0E47">
          <w:rPr>
            <w:noProof/>
            <w:webHidden/>
          </w:rPr>
          <w:t>115</w:t>
        </w:r>
        <w:r w:rsidR="00AA0E47">
          <w:rPr>
            <w:noProof/>
            <w:webHidden/>
          </w:rPr>
          <w:fldChar w:fldCharType="end"/>
        </w:r>
      </w:hyperlink>
    </w:p>
    <w:p w14:paraId="672D0BAA" w14:textId="7A86121F"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00" w:history="1">
        <w:r w:rsidR="00AA0E47" w:rsidRPr="0096211A">
          <w:rPr>
            <w:rStyle w:val="Hyperlink"/>
            <w:rFonts w:eastAsiaTheme="majorEastAsia"/>
            <w:noProof/>
          </w:rPr>
          <w:t>Figure 159 – Qualification Completion Summary Report – Qualification Count for Historical Years</w:t>
        </w:r>
        <w:r w:rsidR="00AA0E47">
          <w:rPr>
            <w:noProof/>
            <w:webHidden/>
          </w:rPr>
          <w:tab/>
        </w:r>
        <w:r w:rsidR="00AA0E47">
          <w:rPr>
            <w:noProof/>
            <w:webHidden/>
          </w:rPr>
          <w:fldChar w:fldCharType="begin"/>
        </w:r>
        <w:r w:rsidR="00AA0E47">
          <w:rPr>
            <w:noProof/>
            <w:webHidden/>
          </w:rPr>
          <w:instrText xml:space="preserve"> PAGEREF _Toc56622100 \h </w:instrText>
        </w:r>
        <w:r w:rsidR="00AA0E47">
          <w:rPr>
            <w:noProof/>
            <w:webHidden/>
          </w:rPr>
        </w:r>
        <w:r w:rsidR="00AA0E47">
          <w:rPr>
            <w:noProof/>
            <w:webHidden/>
          </w:rPr>
          <w:fldChar w:fldCharType="separate"/>
        </w:r>
        <w:r w:rsidR="00AA0E47">
          <w:rPr>
            <w:noProof/>
            <w:webHidden/>
          </w:rPr>
          <w:t>115</w:t>
        </w:r>
        <w:r w:rsidR="00AA0E47">
          <w:rPr>
            <w:noProof/>
            <w:webHidden/>
          </w:rPr>
          <w:fldChar w:fldCharType="end"/>
        </w:r>
      </w:hyperlink>
    </w:p>
    <w:p w14:paraId="46257716" w14:textId="685C7864"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01" w:history="1">
        <w:r w:rsidR="00AA0E47" w:rsidRPr="0096211A">
          <w:rPr>
            <w:rStyle w:val="Hyperlink"/>
            <w:rFonts w:eastAsiaTheme="majorEastAsia"/>
            <w:noProof/>
          </w:rPr>
          <w:t>Figure 160 – Accessing Validation Error Report</w:t>
        </w:r>
        <w:r w:rsidR="00AA0E47">
          <w:rPr>
            <w:noProof/>
            <w:webHidden/>
          </w:rPr>
          <w:tab/>
        </w:r>
        <w:r w:rsidR="00AA0E47">
          <w:rPr>
            <w:noProof/>
            <w:webHidden/>
          </w:rPr>
          <w:fldChar w:fldCharType="begin"/>
        </w:r>
        <w:r w:rsidR="00AA0E47">
          <w:rPr>
            <w:noProof/>
            <w:webHidden/>
          </w:rPr>
          <w:instrText xml:space="preserve"> PAGEREF _Toc56622101 \h </w:instrText>
        </w:r>
        <w:r w:rsidR="00AA0E47">
          <w:rPr>
            <w:noProof/>
            <w:webHidden/>
          </w:rPr>
        </w:r>
        <w:r w:rsidR="00AA0E47">
          <w:rPr>
            <w:noProof/>
            <w:webHidden/>
          </w:rPr>
          <w:fldChar w:fldCharType="separate"/>
        </w:r>
        <w:r w:rsidR="00AA0E47">
          <w:rPr>
            <w:noProof/>
            <w:webHidden/>
          </w:rPr>
          <w:t>116</w:t>
        </w:r>
        <w:r w:rsidR="00AA0E47">
          <w:rPr>
            <w:noProof/>
            <w:webHidden/>
          </w:rPr>
          <w:fldChar w:fldCharType="end"/>
        </w:r>
      </w:hyperlink>
    </w:p>
    <w:p w14:paraId="26566A46" w14:textId="44943D06"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02" w:history="1">
        <w:r w:rsidR="00AA0E47" w:rsidRPr="0096211A">
          <w:rPr>
            <w:rStyle w:val="Hyperlink"/>
            <w:rFonts w:eastAsiaTheme="majorEastAsia"/>
            <w:noProof/>
          </w:rPr>
          <w:t>Figure 161 – SDR Validation Errors</w:t>
        </w:r>
        <w:r w:rsidR="00AA0E47">
          <w:rPr>
            <w:noProof/>
            <w:webHidden/>
          </w:rPr>
          <w:tab/>
        </w:r>
        <w:r w:rsidR="00AA0E47">
          <w:rPr>
            <w:noProof/>
            <w:webHidden/>
          </w:rPr>
          <w:fldChar w:fldCharType="begin"/>
        </w:r>
        <w:r w:rsidR="00AA0E47">
          <w:rPr>
            <w:noProof/>
            <w:webHidden/>
          </w:rPr>
          <w:instrText xml:space="preserve"> PAGEREF _Toc56622102 \h </w:instrText>
        </w:r>
        <w:r w:rsidR="00AA0E47">
          <w:rPr>
            <w:noProof/>
            <w:webHidden/>
          </w:rPr>
        </w:r>
        <w:r w:rsidR="00AA0E47">
          <w:rPr>
            <w:noProof/>
            <w:webHidden/>
          </w:rPr>
          <w:fldChar w:fldCharType="separate"/>
        </w:r>
        <w:r w:rsidR="00AA0E47">
          <w:rPr>
            <w:noProof/>
            <w:webHidden/>
          </w:rPr>
          <w:t>116</w:t>
        </w:r>
        <w:r w:rsidR="00AA0E47">
          <w:rPr>
            <w:noProof/>
            <w:webHidden/>
          </w:rPr>
          <w:fldChar w:fldCharType="end"/>
        </w:r>
      </w:hyperlink>
    </w:p>
    <w:p w14:paraId="5C37CCC1" w14:textId="6DB203B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03" w:history="1">
        <w:r w:rsidR="00AA0E47" w:rsidRPr="0096211A">
          <w:rPr>
            <w:rStyle w:val="Hyperlink"/>
            <w:rFonts w:eastAsiaTheme="majorEastAsia"/>
            <w:noProof/>
          </w:rPr>
          <w:t>Figure 162 – Accessing View All Errors / View All Warnings</w:t>
        </w:r>
        <w:r w:rsidR="00AA0E47">
          <w:rPr>
            <w:noProof/>
            <w:webHidden/>
          </w:rPr>
          <w:tab/>
        </w:r>
        <w:r w:rsidR="00AA0E47">
          <w:rPr>
            <w:noProof/>
            <w:webHidden/>
          </w:rPr>
          <w:fldChar w:fldCharType="begin"/>
        </w:r>
        <w:r w:rsidR="00AA0E47">
          <w:rPr>
            <w:noProof/>
            <w:webHidden/>
          </w:rPr>
          <w:instrText xml:space="preserve"> PAGEREF _Toc56622103 \h </w:instrText>
        </w:r>
        <w:r w:rsidR="00AA0E47">
          <w:rPr>
            <w:noProof/>
            <w:webHidden/>
          </w:rPr>
        </w:r>
        <w:r w:rsidR="00AA0E47">
          <w:rPr>
            <w:noProof/>
            <w:webHidden/>
          </w:rPr>
          <w:fldChar w:fldCharType="separate"/>
        </w:r>
        <w:r w:rsidR="00AA0E47">
          <w:rPr>
            <w:noProof/>
            <w:webHidden/>
          </w:rPr>
          <w:t>117</w:t>
        </w:r>
        <w:r w:rsidR="00AA0E47">
          <w:rPr>
            <w:noProof/>
            <w:webHidden/>
          </w:rPr>
          <w:fldChar w:fldCharType="end"/>
        </w:r>
      </w:hyperlink>
    </w:p>
    <w:p w14:paraId="63B6F355" w14:textId="757B3453"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04" w:history="1">
        <w:r w:rsidR="00AA0E47" w:rsidRPr="0096211A">
          <w:rPr>
            <w:rStyle w:val="Hyperlink"/>
            <w:rFonts w:eastAsiaTheme="majorEastAsia"/>
            <w:noProof/>
          </w:rPr>
          <w:t>Figure 163 – View All Errors or View All Warnings</w:t>
        </w:r>
        <w:r w:rsidR="00AA0E47">
          <w:rPr>
            <w:noProof/>
            <w:webHidden/>
          </w:rPr>
          <w:tab/>
        </w:r>
        <w:r w:rsidR="00AA0E47">
          <w:rPr>
            <w:noProof/>
            <w:webHidden/>
          </w:rPr>
          <w:fldChar w:fldCharType="begin"/>
        </w:r>
        <w:r w:rsidR="00AA0E47">
          <w:rPr>
            <w:noProof/>
            <w:webHidden/>
          </w:rPr>
          <w:instrText xml:space="preserve"> PAGEREF _Toc56622104 \h </w:instrText>
        </w:r>
        <w:r w:rsidR="00AA0E47">
          <w:rPr>
            <w:noProof/>
            <w:webHidden/>
          </w:rPr>
        </w:r>
        <w:r w:rsidR="00AA0E47">
          <w:rPr>
            <w:noProof/>
            <w:webHidden/>
          </w:rPr>
          <w:fldChar w:fldCharType="separate"/>
        </w:r>
        <w:r w:rsidR="00AA0E47">
          <w:rPr>
            <w:noProof/>
            <w:webHidden/>
          </w:rPr>
          <w:t>117</w:t>
        </w:r>
        <w:r w:rsidR="00AA0E47">
          <w:rPr>
            <w:noProof/>
            <w:webHidden/>
          </w:rPr>
          <w:fldChar w:fldCharType="end"/>
        </w:r>
      </w:hyperlink>
    </w:p>
    <w:p w14:paraId="7CA2014E" w14:textId="2BC014F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05" w:history="1">
        <w:r w:rsidR="00AA0E47" w:rsidRPr="0096211A">
          <w:rPr>
            <w:rStyle w:val="Hyperlink"/>
            <w:rFonts w:eastAsiaTheme="majorEastAsia"/>
            <w:noProof/>
          </w:rPr>
          <w:t>Figure 164 – Accessing Validation Error Details</w:t>
        </w:r>
        <w:r w:rsidR="00AA0E47">
          <w:rPr>
            <w:noProof/>
            <w:webHidden/>
          </w:rPr>
          <w:tab/>
        </w:r>
        <w:r w:rsidR="00AA0E47">
          <w:rPr>
            <w:noProof/>
            <w:webHidden/>
          </w:rPr>
          <w:fldChar w:fldCharType="begin"/>
        </w:r>
        <w:r w:rsidR="00AA0E47">
          <w:rPr>
            <w:noProof/>
            <w:webHidden/>
          </w:rPr>
          <w:instrText xml:space="preserve"> PAGEREF _Toc56622105 \h </w:instrText>
        </w:r>
        <w:r w:rsidR="00AA0E47">
          <w:rPr>
            <w:noProof/>
            <w:webHidden/>
          </w:rPr>
        </w:r>
        <w:r w:rsidR="00AA0E47">
          <w:rPr>
            <w:noProof/>
            <w:webHidden/>
          </w:rPr>
          <w:fldChar w:fldCharType="separate"/>
        </w:r>
        <w:r w:rsidR="00AA0E47">
          <w:rPr>
            <w:noProof/>
            <w:webHidden/>
          </w:rPr>
          <w:t>118</w:t>
        </w:r>
        <w:r w:rsidR="00AA0E47">
          <w:rPr>
            <w:noProof/>
            <w:webHidden/>
          </w:rPr>
          <w:fldChar w:fldCharType="end"/>
        </w:r>
      </w:hyperlink>
    </w:p>
    <w:p w14:paraId="6E191015" w14:textId="06F84504"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06" w:history="1">
        <w:r w:rsidR="00AA0E47" w:rsidRPr="0096211A">
          <w:rPr>
            <w:rStyle w:val="Hyperlink"/>
            <w:rFonts w:eastAsiaTheme="majorEastAsia"/>
            <w:noProof/>
          </w:rPr>
          <w:t>Figure 165 – Validation Error Details</w:t>
        </w:r>
        <w:r w:rsidR="00AA0E47">
          <w:rPr>
            <w:noProof/>
            <w:webHidden/>
          </w:rPr>
          <w:tab/>
        </w:r>
        <w:r w:rsidR="00AA0E47">
          <w:rPr>
            <w:noProof/>
            <w:webHidden/>
          </w:rPr>
          <w:fldChar w:fldCharType="begin"/>
        </w:r>
        <w:r w:rsidR="00AA0E47">
          <w:rPr>
            <w:noProof/>
            <w:webHidden/>
          </w:rPr>
          <w:instrText xml:space="preserve"> PAGEREF _Toc56622106 \h </w:instrText>
        </w:r>
        <w:r w:rsidR="00AA0E47">
          <w:rPr>
            <w:noProof/>
            <w:webHidden/>
          </w:rPr>
        </w:r>
        <w:r w:rsidR="00AA0E47">
          <w:rPr>
            <w:noProof/>
            <w:webHidden/>
          </w:rPr>
          <w:fldChar w:fldCharType="separate"/>
        </w:r>
        <w:r w:rsidR="00AA0E47">
          <w:rPr>
            <w:noProof/>
            <w:webHidden/>
          </w:rPr>
          <w:t>118</w:t>
        </w:r>
        <w:r w:rsidR="00AA0E47">
          <w:rPr>
            <w:noProof/>
            <w:webHidden/>
          </w:rPr>
          <w:fldChar w:fldCharType="end"/>
        </w:r>
      </w:hyperlink>
    </w:p>
    <w:p w14:paraId="528AF47B" w14:textId="597901C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07" w:history="1">
        <w:r w:rsidR="00AA0E47" w:rsidRPr="0096211A">
          <w:rPr>
            <w:rStyle w:val="Hyperlink"/>
            <w:rFonts w:eastAsiaTheme="majorEastAsia"/>
            <w:noProof/>
          </w:rPr>
          <w:t>Figure 166 – Accessing EFTS Forecast Update / View</w:t>
        </w:r>
        <w:r w:rsidR="00AA0E47">
          <w:rPr>
            <w:noProof/>
            <w:webHidden/>
          </w:rPr>
          <w:tab/>
        </w:r>
        <w:r w:rsidR="00AA0E47">
          <w:rPr>
            <w:noProof/>
            <w:webHidden/>
          </w:rPr>
          <w:fldChar w:fldCharType="begin"/>
        </w:r>
        <w:r w:rsidR="00AA0E47">
          <w:rPr>
            <w:noProof/>
            <w:webHidden/>
          </w:rPr>
          <w:instrText xml:space="preserve"> PAGEREF _Toc56622107 \h </w:instrText>
        </w:r>
        <w:r w:rsidR="00AA0E47">
          <w:rPr>
            <w:noProof/>
            <w:webHidden/>
          </w:rPr>
        </w:r>
        <w:r w:rsidR="00AA0E47">
          <w:rPr>
            <w:noProof/>
            <w:webHidden/>
          </w:rPr>
          <w:fldChar w:fldCharType="separate"/>
        </w:r>
        <w:r w:rsidR="00AA0E47">
          <w:rPr>
            <w:noProof/>
            <w:webHidden/>
          </w:rPr>
          <w:t>119</w:t>
        </w:r>
        <w:r w:rsidR="00AA0E47">
          <w:rPr>
            <w:noProof/>
            <w:webHidden/>
          </w:rPr>
          <w:fldChar w:fldCharType="end"/>
        </w:r>
      </w:hyperlink>
    </w:p>
    <w:p w14:paraId="37D20074" w14:textId="5A719F3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08" w:history="1">
        <w:r w:rsidR="00AA0E47" w:rsidRPr="0096211A">
          <w:rPr>
            <w:rStyle w:val="Hyperlink"/>
            <w:rFonts w:eastAsiaTheme="majorEastAsia"/>
            <w:noProof/>
          </w:rPr>
          <w:t>Figure 167 – EFTS Forecast View</w:t>
        </w:r>
        <w:r w:rsidR="00AA0E47">
          <w:rPr>
            <w:noProof/>
            <w:webHidden/>
          </w:rPr>
          <w:tab/>
        </w:r>
        <w:r w:rsidR="00AA0E47">
          <w:rPr>
            <w:noProof/>
            <w:webHidden/>
          </w:rPr>
          <w:fldChar w:fldCharType="begin"/>
        </w:r>
        <w:r w:rsidR="00AA0E47">
          <w:rPr>
            <w:noProof/>
            <w:webHidden/>
          </w:rPr>
          <w:instrText xml:space="preserve"> PAGEREF _Toc56622108 \h </w:instrText>
        </w:r>
        <w:r w:rsidR="00AA0E47">
          <w:rPr>
            <w:noProof/>
            <w:webHidden/>
          </w:rPr>
        </w:r>
        <w:r w:rsidR="00AA0E47">
          <w:rPr>
            <w:noProof/>
            <w:webHidden/>
          </w:rPr>
          <w:fldChar w:fldCharType="separate"/>
        </w:r>
        <w:r w:rsidR="00AA0E47">
          <w:rPr>
            <w:noProof/>
            <w:webHidden/>
          </w:rPr>
          <w:t>119</w:t>
        </w:r>
        <w:r w:rsidR="00AA0E47">
          <w:rPr>
            <w:noProof/>
            <w:webHidden/>
          </w:rPr>
          <w:fldChar w:fldCharType="end"/>
        </w:r>
      </w:hyperlink>
    </w:p>
    <w:p w14:paraId="0E683FF4" w14:textId="6E9743B3"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09" w:history="1">
        <w:r w:rsidR="00AA0E47" w:rsidRPr="0096211A">
          <w:rPr>
            <w:rStyle w:val="Hyperlink"/>
            <w:rFonts w:eastAsiaTheme="majorEastAsia"/>
            <w:noProof/>
          </w:rPr>
          <w:t>Figure 168 – EFTS Forecast Data Export</w:t>
        </w:r>
        <w:r w:rsidR="00AA0E47">
          <w:rPr>
            <w:noProof/>
            <w:webHidden/>
          </w:rPr>
          <w:tab/>
        </w:r>
        <w:r w:rsidR="00AA0E47">
          <w:rPr>
            <w:noProof/>
            <w:webHidden/>
          </w:rPr>
          <w:fldChar w:fldCharType="begin"/>
        </w:r>
        <w:r w:rsidR="00AA0E47">
          <w:rPr>
            <w:noProof/>
            <w:webHidden/>
          </w:rPr>
          <w:instrText xml:space="preserve"> PAGEREF _Toc56622109 \h </w:instrText>
        </w:r>
        <w:r w:rsidR="00AA0E47">
          <w:rPr>
            <w:noProof/>
            <w:webHidden/>
          </w:rPr>
        </w:r>
        <w:r w:rsidR="00AA0E47">
          <w:rPr>
            <w:noProof/>
            <w:webHidden/>
          </w:rPr>
          <w:fldChar w:fldCharType="separate"/>
        </w:r>
        <w:r w:rsidR="00AA0E47">
          <w:rPr>
            <w:noProof/>
            <w:webHidden/>
          </w:rPr>
          <w:t>120</w:t>
        </w:r>
        <w:r w:rsidR="00AA0E47">
          <w:rPr>
            <w:noProof/>
            <w:webHidden/>
          </w:rPr>
          <w:fldChar w:fldCharType="end"/>
        </w:r>
      </w:hyperlink>
    </w:p>
    <w:p w14:paraId="506A3700" w14:textId="18B55C6D"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10" w:history="1">
        <w:r w:rsidR="00AA0E47" w:rsidRPr="0096211A">
          <w:rPr>
            <w:rStyle w:val="Hyperlink"/>
            <w:rFonts w:eastAsiaTheme="majorEastAsia"/>
            <w:noProof/>
          </w:rPr>
          <w:t>Figure 169 – EFTS Forecast Update</w:t>
        </w:r>
        <w:r w:rsidR="00AA0E47">
          <w:rPr>
            <w:noProof/>
            <w:webHidden/>
          </w:rPr>
          <w:tab/>
        </w:r>
        <w:r w:rsidR="00AA0E47">
          <w:rPr>
            <w:noProof/>
            <w:webHidden/>
          </w:rPr>
          <w:fldChar w:fldCharType="begin"/>
        </w:r>
        <w:r w:rsidR="00AA0E47">
          <w:rPr>
            <w:noProof/>
            <w:webHidden/>
          </w:rPr>
          <w:instrText xml:space="preserve"> PAGEREF _Toc56622110 \h </w:instrText>
        </w:r>
        <w:r w:rsidR="00AA0E47">
          <w:rPr>
            <w:noProof/>
            <w:webHidden/>
          </w:rPr>
        </w:r>
        <w:r w:rsidR="00AA0E47">
          <w:rPr>
            <w:noProof/>
            <w:webHidden/>
          </w:rPr>
          <w:fldChar w:fldCharType="separate"/>
        </w:r>
        <w:r w:rsidR="00AA0E47">
          <w:rPr>
            <w:noProof/>
            <w:webHidden/>
          </w:rPr>
          <w:t>121</w:t>
        </w:r>
        <w:r w:rsidR="00AA0E47">
          <w:rPr>
            <w:noProof/>
            <w:webHidden/>
          </w:rPr>
          <w:fldChar w:fldCharType="end"/>
        </w:r>
      </w:hyperlink>
    </w:p>
    <w:p w14:paraId="15CCE028" w14:textId="4A28D4C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11" w:history="1">
        <w:r w:rsidR="00AA0E47" w:rsidRPr="0096211A">
          <w:rPr>
            <w:rStyle w:val="Hyperlink"/>
            <w:rFonts w:eastAsiaTheme="majorEastAsia"/>
            <w:noProof/>
          </w:rPr>
          <w:t>Figure 170 – Accessing Add EFTS Forecast Entry</w:t>
        </w:r>
        <w:r w:rsidR="00AA0E47">
          <w:rPr>
            <w:noProof/>
            <w:webHidden/>
          </w:rPr>
          <w:tab/>
        </w:r>
        <w:r w:rsidR="00AA0E47">
          <w:rPr>
            <w:noProof/>
            <w:webHidden/>
          </w:rPr>
          <w:fldChar w:fldCharType="begin"/>
        </w:r>
        <w:r w:rsidR="00AA0E47">
          <w:rPr>
            <w:noProof/>
            <w:webHidden/>
          </w:rPr>
          <w:instrText xml:space="preserve"> PAGEREF _Toc56622111 \h </w:instrText>
        </w:r>
        <w:r w:rsidR="00AA0E47">
          <w:rPr>
            <w:noProof/>
            <w:webHidden/>
          </w:rPr>
        </w:r>
        <w:r w:rsidR="00AA0E47">
          <w:rPr>
            <w:noProof/>
            <w:webHidden/>
          </w:rPr>
          <w:fldChar w:fldCharType="separate"/>
        </w:r>
        <w:r w:rsidR="00AA0E47">
          <w:rPr>
            <w:noProof/>
            <w:webHidden/>
          </w:rPr>
          <w:t>122</w:t>
        </w:r>
        <w:r w:rsidR="00AA0E47">
          <w:rPr>
            <w:noProof/>
            <w:webHidden/>
          </w:rPr>
          <w:fldChar w:fldCharType="end"/>
        </w:r>
      </w:hyperlink>
    </w:p>
    <w:p w14:paraId="6FC01A3F" w14:textId="2822CCF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12" w:history="1">
        <w:r w:rsidR="00AA0E47" w:rsidRPr="0096211A">
          <w:rPr>
            <w:rStyle w:val="Hyperlink"/>
            <w:rFonts w:eastAsiaTheme="majorEastAsia"/>
            <w:noProof/>
          </w:rPr>
          <w:t>Figure 171 – Add EFTS Forecast Entry</w:t>
        </w:r>
        <w:r w:rsidR="00AA0E47">
          <w:rPr>
            <w:noProof/>
            <w:webHidden/>
          </w:rPr>
          <w:tab/>
        </w:r>
        <w:r w:rsidR="00AA0E47">
          <w:rPr>
            <w:noProof/>
            <w:webHidden/>
          </w:rPr>
          <w:fldChar w:fldCharType="begin"/>
        </w:r>
        <w:r w:rsidR="00AA0E47">
          <w:rPr>
            <w:noProof/>
            <w:webHidden/>
          </w:rPr>
          <w:instrText xml:space="preserve"> PAGEREF _Toc56622112 \h </w:instrText>
        </w:r>
        <w:r w:rsidR="00AA0E47">
          <w:rPr>
            <w:noProof/>
            <w:webHidden/>
          </w:rPr>
        </w:r>
        <w:r w:rsidR="00AA0E47">
          <w:rPr>
            <w:noProof/>
            <w:webHidden/>
          </w:rPr>
          <w:fldChar w:fldCharType="separate"/>
        </w:r>
        <w:r w:rsidR="00AA0E47">
          <w:rPr>
            <w:noProof/>
            <w:webHidden/>
          </w:rPr>
          <w:t>122</w:t>
        </w:r>
        <w:r w:rsidR="00AA0E47">
          <w:rPr>
            <w:noProof/>
            <w:webHidden/>
          </w:rPr>
          <w:fldChar w:fldCharType="end"/>
        </w:r>
      </w:hyperlink>
    </w:p>
    <w:p w14:paraId="37BBDA2C" w14:textId="0732AFE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13" w:history="1">
        <w:r w:rsidR="00AA0E47" w:rsidRPr="0096211A">
          <w:rPr>
            <w:rStyle w:val="Hyperlink"/>
            <w:rFonts w:eastAsiaTheme="majorEastAsia"/>
            <w:noProof/>
          </w:rPr>
          <w:t>Figure 172 – Add EFTS Forecast Entry Save Confirmation Message</w:t>
        </w:r>
        <w:r w:rsidR="00AA0E47">
          <w:rPr>
            <w:noProof/>
            <w:webHidden/>
          </w:rPr>
          <w:tab/>
        </w:r>
        <w:r w:rsidR="00AA0E47">
          <w:rPr>
            <w:noProof/>
            <w:webHidden/>
          </w:rPr>
          <w:fldChar w:fldCharType="begin"/>
        </w:r>
        <w:r w:rsidR="00AA0E47">
          <w:rPr>
            <w:noProof/>
            <w:webHidden/>
          </w:rPr>
          <w:instrText xml:space="preserve"> PAGEREF _Toc56622113 \h </w:instrText>
        </w:r>
        <w:r w:rsidR="00AA0E47">
          <w:rPr>
            <w:noProof/>
            <w:webHidden/>
          </w:rPr>
        </w:r>
        <w:r w:rsidR="00AA0E47">
          <w:rPr>
            <w:noProof/>
            <w:webHidden/>
          </w:rPr>
          <w:fldChar w:fldCharType="separate"/>
        </w:r>
        <w:r w:rsidR="00AA0E47">
          <w:rPr>
            <w:noProof/>
            <w:webHidden/>
          </w:rPr>
          <w:t>123</w:t>
        </w:r>
        <w:r w:rsidR="00AA0E47">
          <w:rPr>
            <w:noProof/>
            <w:webHidden/>
          </w:rPr>
          <w:fldChar w:fldCharType="end"/>
        </w:r>
      </w:hyperlink>
    </w:p>
    <w:p w14:paraId="3CADAA6B" w14:textId="7B561B9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14" w:history="1">
        <w:r w:rsidR="00AA0E47" w:rsidRPr="0096211A">
          <w:rPr>
            <w:rStyle w:val="Hyperlink"/>
            <w:rFonts w:eastAsiaTheme="majorEastAsia"/>
            <w:noProof/>
          </w:rPr>
          <w:t>Figure 173 – Accessing EFTS Forecast Entry</w:t>
        </w:r>
        <w:r w:rsidR="00AA0E47">
          <w:rPr>
            <w:noProof/>
            <w:webHidden/>
          </w:rPr>
          <w:tab/>
        </w:r>
        <w:r w:rsidR="00AA0E47">
          <w:rPr>
            <w:noProof/>
            <w:webHidden/>
          </w:rPr>
          <w:fldChar w:fldCharType="begin"/>
        </w:r>
        <w:r w:rsidR="00AA0E47">
          <w:rPr>
            <w:noProof/>
            <w:webHidden/>
          </w:rPr>
          <w:instrText xml:space="preserve"> PAGEREF _Toc56622114 \h </w:instrText>
        </w:r>
        <w:r w:rsidR="00AA0E47">
          <w:rPr>
            <w:noProof/>
            <w:webHidden/>
          </w:rPr>
        </w:r>
        <w:r w:rsidR="00AA0E47">
          <w:rPr>
            <w:noProof/>
            <w:webHidden/>
          </w:rPr>
          <w:fldChar w:fldCharType="separate"/>
        </w:r>
        <w:r w:rsidR="00AA0E47">
          <w:rPr>
            <w:noProof/>
            <w:webHidden/>
          </w:rPr>
          <w:t>123</w:t>
        </w:r>
        <w:r w:rsidR="00AA0E47">
          <w:rPr>
            <w:noProof/>
            <w:webHidden/>
          </w:rPr>
          <w:fldChar w:fldCharType="end"/>
        </w:r>
      </w:hyperlink>
    </w:p>
    <w:p w14:paraId="6D6F9BF1" w14:textId="2AD693E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15" w:history="1">
        <w:r w:rsidR="00AA0E47" w:rsidRPr="0096211A">
          <w:rPr>
            <w:rStyle w:val="Hyperlink"/>
            <w:rFonts w:eastAsiaTheme="majorEastAsia"/>
            <w:noProof/>
          </w:rPr>
          <w:t>Figure 174 – Edit EFTS Forecast Entry</w:t>
        </w:r>
        <w:r w:rsidR="00AA0E47">
          <w:rPr>
            <w:noProof/>
            <w:webHidden/>
          </w:rPr>
          <w:tab/>
        </w:r>
        <w:r w:rsidR="00AA0E47">
          <w:rPr>
            <w:noProof/>
            <w:webHidden/>
          </w:rPr>
          <w:fldChar w:fldCharType="begin"/>
        </w:r>
        <w:r w:rsidR="00AA0E47">
          <w:rPr>
            <w:noProof/>
            <w:webHidden/>
          </w:rPr>
          <w:instrText xml:space="preserve"> PAGEREF _Toc56622115 \h </w:instrText>
        </w:r>
        <w:r w:rsidR="00AA0E47">
          <w:rPr>
            <w:noProof/>
            <w:webHidden/>
          </w:rPr>
        </w:r>
        <w:r w:rsidR="00AA0E47">
          <w:rPr>
            <w:noProof/>
            <w:webHidden/>
          </w:rPr>
          <w:fldChar w:fldCharType="separate"/>
        </w:r>
        <w:r w:rsidR="00AA0E47">
          <w:rPr>
            <w:noProof/>
            <w:webHidden/>
          </w:rPr>
          <w:t>123</w:t>
        </w:r>
        <w:r w:rsidR="00AA0E47">
          <w:rPr>
            <w:noProof/>
            <w:webHidden/>
          </w:rPr>
          <w:fldChar w:fldCharType="end"/>
        </w:r>
      </w:hyperlink>
    </w:p>
    <w:p w14:paraId="6DBE5AEB" w14:textId="03878A0F"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16" w:history="1">
        <w:r w:rsidR="00AA0E47" w:rsidRPr="0096211A">
          <w:rPr>
            <w:rStyle w:val="Hyperlink"/>
            <w:rFonts w:eastAsiaTheme="majorEastAsia"/>
            <w:noProof/>
          </w:rPr>
          <w:t>Figure 175 – Edit EFTS Forecast Entry Save Confirmation Message</w:t>
        </w:r>
        <w:r w:rsidR="00AA0E47">
          <w:rPr>
            <w:noProof/>
            <w:webHidden/>
          </w:rPr>
          <w:tab/>
        </w:r>
        <w:r w:rsidR="00AA0E47">
          <w:rPr>
            <w:noProof/>
            <w:webHidden/>
          </w:rPr>
          <w:fldChar w:fldCharType="begin"/>
        </w:r>
        <w:r w:rsidR="00AA0E47">
          <w:rPr>
            <w:noProof/>
            <w:webHidden/>
          </w:rPr>
          <w:instrText xml:space="preserve"> PAGEREF _Toc56622116 \h </w:instrText>
        </w:r>
        <w:r w:rsidR="00AA0E47">
          <w:rPr>
            <w:noProof/>
            <w:webHidden/>
          </w:rPr>
        </w:r>
        <w:r w:rsidR="00AA0E47">
          <w:rPr>
            <w:noProof/>
            <w:webHidden/>
          </w:rPr>
          <w:fldChar w:fldCharType="separate"/>
        </w:r>
        <w:r w:rsidR="00AA0E47">
          <w:rPr>
            <w:noProof/>
            <w:webHidden/>
          </w:rPr>
          <w:t>124</w:t>
        </w:r>
        <w:r w:rsidR="00AA0E47">
          <w:rPr>
            <w:noProof/>
            <w:webHidden/>
          </w:rPr>
          <w:fldChar w:fldCharType="end"/>
        </w:r>
      </w:hyperlink>
    </w:p>
    <w:p w14:paraId="3AB2D8A4" w14:textId="173402E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17" w:history="1">
        <w:r w:rsidR="00AA0E47" w:rsidRPr="0096211A">
          <w:rPr>
            <w:rStyle w:val="Hyperlink"/>
            <w:rFonts w:eastAsiaTheme="majorEastAsia"/>
            <w:noProof/>
          </w:rPr>
          <w:t>Figure 176 – Accessing Set Forecast Growth</w:t>
        </w:r>
        <w:r w:rsidR="00AA0E47">
          <w:rPr>
            <w:noProof/>
            <w:webHidden/>
          </w:rPr>
          <w:tab/>
        </w:r>
        <w:r w:rsidR="00AA0E47">
          <w:rPr>
            <w:noProof/>
            <w:webHidden/>
          </w:rPr>
          <w:fldChar w:fldCharType="begin"/>
        </w:r>
        <w:r w:rsidR="00AA0E47">
          <w:rPr>
            <w:noProof/>
            <w:webHidden/>
          </w:rPr>
          <w:instrText xml:space="preserve"> PAGEREF _Toc56622117 \h </w:instrText>
        </w:r>
        <w:r w:rsidR="00AA0E47">
          <w:rPr>
            <w:noProof/>
            <w:webHidden/>
          </w:rPr>
        </w:r>
        <w:r w:rsidR="00AA0E47">
          <w:rPr>
            <w:noProof/>
            <w:webHidden/>
          </w:rPr>
          <w:fldChar w:fldCharType="separate"/>
        </w:r>
        <w:r w:rsidR="00AA0E47">
          <w:rPr>
            <w:noProof/>
            <w:webHidden/>
          </w:rPr>
          <w:t>124</w:t>
        </w:r>
        <w:r w:rsidR="00AA0E47">
          <w:rPr>
            <w:noProof/>
            <w:webHidden/>
          </w:rPr>
          <w:fldChar w:fldCharType="end"/>
        </w:r>
      </w:hyperlink>
    </w:p>
    <w:p w14:paraId="7A2DDB60" w14:textId="7385B13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18" w:history="1">
        <w:r w:rsidR="00AA0E47" w:rsidRPr="0096211A">
          <w:rPr>
            <w:rStyle w:val="Hyperlink"/>
            <w:rFonts w:eastAsiaTheme="majorEastAsia"/>
            <w:noProof/>
          </w:rPr>
          <w:t>Figure 177 – Set Forecast Growth</w:t>
        </w:r>
        <w:r w:rsidR="00AA0E47">
          <w:rPr>
            <w:noProof/>
            <w:webHidden/>
          </w:rPr>
          <w:tab/>
        </w:r>
        <w:r w:rsidR="00AA0E47">
          <w:rPr>
            <w:noProof/>
            <w:webHidden/>
          </w:rPr>
          <w:fldChar w:fldCharType="begin"/>
        </w:r>
        <w:r w:rsidR="00AA0E47">
          <w:rPr>
            <w:noProof/>
            <w:webHidden/>
          </w:rPr>
          <w:instrText xml:space="preserve"> PAGEREF _Toc56622118 \h </w:instrText>
        </w:r>
        <w:r w:rsidR="00AA0E47">
          <w:rPr>
            <w:noProof/>
            <w:webHidden/>
          </w:rPr>
        </w:r>
        <w:r w:rsidR="00AA0E47">
          <w:rPr>
            <w:noProof/>
            <w:webHidden/>
          </w:rPr>
          <w:fldChar w:fldCharType="separate"/>
        </w:r>
        <w:r w:rsidR="00AA0E47">
          <w:rPr>
            <w:noProof/>
            <w:webHidden/>
          </w:rPr>
          <w:t>125</w:t>
        </w:r>
        <w:r w:rsidR="00AA0E47">
          <w:rPr>
            <w:noProof/>
            <w:webHidden/>
          </w:rPr>
          <w:fldChar w:fldCharType="end"/>
        </w:r>
      </w:hyperlink>
    </w:p>
    <w:p w14:paraId="4C45DCDF" w14:textId="0EC14D8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19" w:history="1">
        <w:r w:rsidR="00AA0E47" w:rsidRPr="0096211A">
          <w:rPr>
            <w:rStyle w:val="Hyperlink"/>
            <w:rFonts w:eastAsiaTheme="majorEastAsia"/>
            <w:noProof/>
          </w:rPr>
          <w:t>Figure 178 – Set Forecast Growth Save Confirmation Message</w:t>
        </w:r>
        <w:r w:rsidR="00AA0E47">
          <w:rPr>
            <w:noProof/>
            <w:webHidden/>
          </w:rPr>
          <w:tab/>
        </w:r>
        <w:r w:rsidR="00AA0E47">
          <w:rPr>
            <w:noProof/>
            <w:webHidden/>
          </w:rPr>
          <w:fldChar w:fldCharType="begin"/>
        </w:r>
        <w:r w:rsidR="00AA0E47">
          <w:rPr>
            <w:noProof/>
            <w:webHidden/>
          </w:rPr>
          <w:instrText xml:space="preserve"> PAGEREF _Toc56622119 \h </w:instrText>
        </w:r>
        <w:r w:rsidR="00AA0E47">
          <w:rPr>
            <w:noProof/>
            <w:webHidden/>
          </w:rPr>
        </w:r>
        <w:r w:rsidR="00AA0E47">
          <w:rPr>
            <w:noProof/>
            <w:webHidden/>
          </w:rPr>
          <w:fldChar w:fldCharType="separate"/>
        </w:r>
        <w:r w:rsidR="00AA0E47">
          <w:rPr>
            <w:noProof/>
            <w:webHidden/>
          </w:rPr>
          <w:t>125</w:t>
        </w:r>
        <w:r w:rsidR="00AA0E47">
          <w:rPr>
            <w:noProof/>
            <w:webHidden/>
          </w:rPr>
          <w:fldChar w:fldCharType="end"/>
        </w:r>
      </w:hyperlink>
    </w:p>
    <w:p w14:paraId="2F373F8A" w14:textId="3D2E1DB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20" w:history="1">
        <w:r w:rsidR="00AA0E47" w:rsidRPr="0096211A">
          <w:rPr>
            <w:rStyle w:val="Hyperlink"/>
            <w:rFonts w:eastAsiaTheme="majorEastAsia"/>
            <w:noProof/>
          </w:rPr>
          <w:t>Figure 179 – Importing EFTS Forecast</w:t>
        </w:r>
        <w:r w:rsidR="00AA0E47">
          <w:rPr>
            <w:noProof/>
            <w:webHidden/>
          </w:rPr>
          <w:tab/>
        </w:r>
        <w:r w:rsidR="00AA0E47">
          <w:rPr>
            <w:noProof/>
            <w:webHidden/>
          </w:rPr>
          <w:fldChar w:fldCharType="begin"/>
        </w:r>
        <w:r w:rsidR="00AA0E47">
          <w:rPr>
            <w:noProof/>
            <w:webHidden/>
          </w:rPr>
          <w:instrText xml:space="preserve"> PAGEREF _Toc56622120 \h </w:instrText>
        </w:r>
        <w:r w:rsidR="00AA0E47">
          <w:rPr>
            <w:noProof/>
            <w:webHidden/>
          </w:rPr>
        </w:r>
        <w:r w:rsidR="00AA0E47">
          <w:rPr>
            <w:noProof/>
            <w:webHidden/>
          </w:rPr>
          <w:fldChar w:fldCharType="separate"/>
        </w:r>
        <w:r w:rsidR="00AA0E47">
          <w:rPr>
            <w:noProof/>
            <w:webHidden/>
          </w:rPr>
          <w:t>126</w:t>
        </w:r>
        <w:r w:rsidR="00AA0E47">
          <w:rPr>
            <w:noProof/>
            <w:webHidden/>
          </w:rPr>
          <w:fldChar w:fldCharType="end"/>
        </w:r>
      </w:hyperlink>
    </w:p>
    <w:p w14:paraId="758D5384" w14:textId="43D5BC5F"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21" w:history="1">
        <w:r w:rsidR="00AA0E47" w:rsidRPr="0096211A">
          <w:rPr>
            <w:rStyle w:val="Hyperlink"/>
            <w:rFonts w:eastAsiaTheme="majorEastAsia"/>
            <w:noProof/>
          </w:rPr>
          <w:t>Figure 180 – EFTS Forecast Upload Error Message</w:t>
        </w:r>
        <w:r w:rsidR="00AA0E47">
          <w:rPr>
            <w:noProof/>
            <w:webHidden/>
          </w:rPr>
          <w:tab/>
        </w:r>
        <w:r w:rsidR="00AA0E47">
          <w:rPr>
            <w:noProof/>
            <w:webHidden/>
          </w:rPr>
          <w:fldChar w:fldCharType="begin"/>
        </w:r>
        <w:r w:rsidR="00AA0E47">
          <w:rPr>
            <w:noProof/>
            <w:webHidden/>
          </w:rPr>
          <w:instrText xml:space="preserve"> PAGEREF _Toc56622121 \h </w:instrText>
        </w:r>
        <w:r w:rsidR="00AA0E47">
          <w:rPr>
            <w:noProof/>
            <w:webHidden/>
          </w:rPr>
        </w:r>
        <w:r w:rsidR="00AA0E47">
          <w:rPr>
            <w:noProof/>
            <w:webHidden/>
          </w:rPr>
          <w:fldChar w:fldCharType="separate"/>
        </w:r>
        <w:r w:rsidR="00AA0E47">
          <w:rPr>
            <w:noProof/>
            <w:webHidden/>
          </w:rPr>
          <w:t>127</w:t>
        </w:r>
        <w:r w:rsidR="00AA0E47">
          <w:rPr>
            <w:noProof/>
            <w:webHidden/>
          </w:rPr>
          <w:fldChar w:fldCharType="end"/>
        </w:r>
      </w:hyperlink>
    </w:p>
    <w:p w14:paraId="49C9EC9C" w14:textId="45DF2E9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22" w:history="1">
        <w:r w:rsidR="00AA0E47" w:rsidRPr="0096211A">
          <w:rPr>
            <w:rStyle w:val="Hyperlink"/>
            <w:rFonts w:eastAsiaTheme="majorEastAsia"/>
            <w:noProof/>
          </w:rPr>
          <w:t>Figure 181 – EFTS Forecast Upload Error Message with Line Numbers</w:t>
        </w:r>
        <w:r w:rsidR="00AA0E47">
          <w:rPr>
            <w:noProof/>
            <w:webHidden/>
          </w:rPr>
          <w:tab/>
        </w:r>
        <w:r w:rsidR="00AA0E47">
          <w:rPr>
            <w:noProof/>
            <w:webHidden/>
          </w:rPr>
          <w:fldChar w:fldCharType="begin"/>
        </w:r>
        <w:r w:rsidR="00AA0E47">
          <w:rPr>
            <w:noProof/>
            <w:webHidden/>
          </w:rPr>
          <w:instrText xml:space="preserve"> PAGEREF _Toc56622122 \h </w:instrText>
        </w:r>
        <w:r w:rsidR="00AA0E47">
          <w:rPr>
            <w:noProof/>
            <w:webHidden/>
          </w:rPr>
        </w:r>
        <w:r w:rsidR="00AA0E47">
          <w:rPr>
            <w:noProof/>
            <w:webHidden/>
          </w:rPr>
          <w:fldChar w:fldCharType="separate"/>
        </w:r>
        <w:r w:rsidR="00AA0E47">
          <w:rPr>
            <w:noProof/>
            <w:webHidden/>
          </w:rPr>
          <w:t>127</w:t>
        </w:r>
        <w:r w:rsidR="00AA0E47">
          <w:rPr>
            <w:noProof/>
            <w:webHidden/>
          </w:rPr>
          <w:fldChar w:fldCharType="end"/>
        </w:r>
      </w:hyperlink>
    </w:p>
    <w:p w14:paraId="6286E7AC" w14:textId="0448A28C"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23" w:history="1">
        <w:r w:rsidR="00AA0E47" w:rsidRPr="0096211A">
          <w:rPr>
            <w:rStyle w:val="Hyperlink"/>
            <w:rFonts w:eastAsiaTheme="majorEastAsia"/>
            <w:noProof/>
          </w:rPr>
          <w:t>Figure 182 – EFTS Forecast (Original)</w:t>
        </w:r>
        <w:r w:rsidR="00AA0E47">
          <w:rPr>
            <w:noProof/>
            <w:webHidden/>
          </w:rPr>
          <w:tab/>
        </w:r>
        <w:r w:rsidR="00AA0E47">
          <w:rPr>
            <w:noProof/>
            <w:webHidden/>
          </w:rPr>
          <w:fldChar w:fldCharType="begin"/>
        </w:r>
        <w:r w:rsidR="00AA0E47">
          <w:rPr>
            <w:noProof/>
            <w:webHidden/>
          </w:rPr>
          <w:instrText xml:space="preserve"> PAGEREF _Toc56622123 \h </w:instrText>
        </w:r>
        <w:r w:rsidR="00AA0E47">
          <w:rPr>
            <w:noProof/>
            <w:webHidden/>
          </w:rPr>
        </w:r>
        <w:r w:rsidR="00AA0E47">
          <w:rPr>
            <w:noProof/>
            <w:webHidden/>
          </w:rPr>
          <w:fldChar w:fldCharType="separate"/>
        </w:r>
        <w:r w:rsidR="00AA0E47">
          <w:rPr>
            <w:noProof/>
            <w:webHidden/>
          </w:rPr>
          <w:t>127</w:t>
        </w:r>
        <w:r w:rsidR="00AA0E47">
          <w:rPr>
            <w:noProof/>
            <w:webHidden/>
          </w:rPr>
          <w:fldChar w:fldCharType="end"/>
        </w:r>
      </w:hyperlink>
    </w:p>
    <w:p w14:paraId="6C72AADE" w14:textId="544749C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24" w:history="1">
        <w:r w:rsidR="00AA0E47" w:rsidRPr="0096211A">
          <w:rPr>
            <w:rStyle w:val="Hyperlink"/>
            <w:rFonts w:eastAsiaTheme="majorEastAsia"/>
            <w:noProof/>
          </w:rPr>
          <w:t>Figure 183 – EFTS Forecast (After Zero)</w:t>
        </w:r>
        <w:r w:rsidR="00AA0E47">
          <w:rPr>
            <w:noProof/>
            <w:webHidden/>
          </w:rPr>
          <w:tab/>
        </w:r>
        <w:r w:rsidR="00AA0E47">
          <w:rPr>
            <w:noProof/>
            <w:webHidden/>
          </w:rPr>
          <w:fldChar w:fldCharType="begin"/>
        </w:r>
        <w:r w:rsidR="00AA0E47">
          <w:rPr>
            <w:noProof/>
            <w:webHidden/>
          </w:rPr>
          <w:instrText xml:space="preserve"> PAGEREF _Toc56622124 \h </w:instrText>
        </w:r>
        <w:r w:rsidR="00AA0E47">
          <w:rPr>
            <w:noProof/>
            <w:webHidden/>
          </w:rPr>
        </w:r>
        <w:r w:rsidR="00AA0E47">
          <w:rPr>
            <w:noProof/>
            <w:webHidden/>
          </w:rPr>
          <w:fldChar w:fldCharType="separate"/>
        </w:r>
        <w:r w:rsidR="00AA0E47">
          <w:rPr>
            <w:noProof/>
            <w:webHidden/>
          </w:rPr>
          <w:t>128</w:t>
        </w:r>
        <w:r w:rsidR="00AA0E47">
          <w:rPr>
            <w:noProof/>
            <w:webHidden/>
          </w:rPr>
          <w:fldChar w:fldCharType="end"/>
        </w:r>
      </w:hyperlink>
    </w:p>
    <w:p w14:paraId="0611EA62" w14:textId="1D4D04F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25" w:history="1">
        <w:r w:rsidR="00AA0E47" w:rsidRPr="0096211A">
          <w:rPr>
            <w:rStyle w:val="Hyperlink"/>
            <w:rFonts w:eastAsiaTheme="majorEastAsia"/>
            <w:noProof/>
          </w:rPr>
          <w:t>Figure 184 – EFTS Forecast Entry (Original)</w:t>
        </w:r>
        <w:r w:rsidR="00AA0E47">
          <w:rPr>
            <w:noProof/>
            <w:webHidden/>
          </w:rPr>
          <w:tab/>
        </w:r>
        <w:r w:rsidR="00AA0E47">
          <w:rPr>
            <w:noProof/>
            <w:webHidden/>
          </w:rPr>
          <w:fldChar w:fldCharType="begin"/>
        </w:r>
        <w:r w:rsidR="00AA0E47">
          <w:rPr>
            <w:noProof/>
            <w:webHidden/>
          </w:rPr>
          <w:instrText xml:space="preserve"> PAGEREF _Toc56622125 \h </w:instrText>
        </w:r>
        <w:r w:rsidR="00AA0E47">
          <w:rPr>
            <w:noProof/>
            <w:webHidden/>
          </w:rPr>
        </w:r>
        <w:r w:rsidR="00AA0E47">
          <w:rPr>
            <w:noProof/>
            <w:webHidden/>
          </w:rPr>
          <w:fldChar w:fldCharType="separate"/>
        </w:r>
        <w:r w:rsidR="00AA0E47">
          <w:rPr>
            <w:noProof/>
            <w:webHidden/>
          </w:rPr>
          <w:t>128</w:t>
        </w:r>
        <w:r w:rsidR="00AA0E47">
          <w:rPr>
            <w:noProof/>
            <w:webHidden/>
          </w:rPr>
          <w:fldChar w:fldCharType="end"/>
        </w:r>
      </w:hyperlink>
    </w:p>
    <w:p w14:paraId="78595C15" w14:textId="4A93582F"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26" w:history="1">
        <w:r w:rsidR="00AA0E47" w:rsidRPr="0096211A">
          <w:rPr>
            <w:rStyle w:val="Hyperlink"/>
            <w:rFonts w:eastAsiaTheme="majorEastAsia"/>
            <w:noProof/>
          </w:rPr>
          <w:t>Figure 185 – EFTS Forecast Entry (After Zero)</w:t>
        </w:r>
        <w:r w:rsidR="00AA0E47">
          <w:rPr>
            <w:noProof/>
            <w:webHidden/>
          </w:rPr>
          <w:tab/>
        </w:r>
        <w:r w:rsidR="00AA0E47">
          <w:rPr>
            <w:noProof/>
            <w:webHidden/>
          </w:rPr>
          <w:fldChar w:fldCharType="begin"/>
        </w:r>
        <w:r w:rsidR="00AA0E47">
          <w:rPr>
            <w:noProof/>
            <w:webHidden/>
          </w:rPr>
          <w:instrText xml:space="preserve"> PAGEREF _Toc56622126 \h </w:instrText>
        </w:r>
        <w:r w:rsidR="00AA0E47">
          <w:rPr>
            <w:noProof/>
            <w:webHidden/>
          </w:rPr>
        </w:r>
        <w:r w:rsidR="00AA0E47">
          <w:rPr>
            <w:noProof/>
            <w:webHidden/>
          </w:rPr>
          <w:fldChar w:fldCharType="separate"/>
        </w:r>
        <w:r w:rsidR="00AA0E47">
          <w:rPr>
            <w:noProof/>
            <w:webHidden/>
          </w:rPr>
          <w:t>129</w:t>
        </w:r>
        <w:r w:rsidR="00AA0E47">
          <w:rPr>
            <w:noProof/>
            <w:webHidden/>
          </w:rPr>
          <w:fldChar w:fldCharType="end"/>
        </w:r>
      </w:hyperlink>
    </w:p>
    <w:p w14:paraId="172E9176" w14:textId="5C64EBBC"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27" w:history="1">
        <w:r w:rsidR="00AA0E47" w:rsidRPr="0096211A">
          <w:rPr>
            <w:rStyle w:val="Hyperlink"/>
            <w:rFonts w:eastAsiaTheme="majorEastAsia"/>
            <w:noProof/>
          </w:rPr>
          <w:t>Figure 186 – Accessing Course Difference View</w:t>
        </w:r>
        <w:r w:rsidR="00AA0E47">
          <w:rPr>
            <w:noProof/>
            <w:webHidden/>
          </w:rPr>
          <w:tab/>
        </w:r>
        <w:r w:rsidR="00AA0E47">
          <w:rPr>
            <w:noProof/>
            <w:webHidden/>
          </w:rPr>
          <w:fldChar w:fldCharType="begin"/>
        </w:r>
        <w:r w:rsidR="00AA0E47">
          <w:rPr>
            <w:noProof/>
            <w:webHidden/>
          </w:rPr>
          <w:instrText xml:space="preserve"> PAGEREF _Toc56622127 \h </w:instrText>
        </w:r>
        <w:r w:rsidR="00AA0E47">
          <w:rPr>
            <w:noProof/>
            <w:webHidden/>
          </w:rPr>
        </w:r>
        <w:r w:rsidR="00AA0E47">
          <w:rPr>
            <w:noProof/>
            <w:webHidden/>
          </w:rPr>
          <w:fldChar w:fldCharType="separate"/>
        </w:r>
        <w:r w:rsidR="00AA0E47">
          <w:rPr>
            <w:noProof/>
            <w:webHidden/>
          </w:rPr>
          <w:t>130</w:t>
        </w:r>
        <w:r w:rsidR="00AA0E47">
          <w:rPr>
            <w:noProof/>
            <w:webHidden/>
          </w:rPr>
          <w:fldChar w:fldCharType="end"/>
        </w:r>
      </w:hyperlink>
    </w:p>
    <w:p w14:paraId="708F0AD8" w14:textId="2918F99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28" w:history="1">
        <w:r w:rsidR="00AA0E47" w:rsidRPr="0096211A">
          <w:rPr>
            <w:rStyle w:val="Hyperlink"/>
            <w:rFonts w:eastAsiaTheme="majorEastAsia"/>
            <w:noProof/>
          </w:rPr>
          <w:t>Figure 187 – Accessing Course Difference Submit</w:t>
        </w:r>
        <w:r w:rsidR="00AA0E47">
          <w:rPr>
            <w:noProof/>
            <w:webHidden/>
          </w:rPr>
          <w:tab/>
        </w:r>
        <w:r w:rsidR="00AA0E47">
          <w:rPr>
            <w:noProof/>
            <w:webHidden/>
          </w:rPr>
          <w:fldChar w:fldCharType="begin"/>
        </w:r>
        <w:r w:rsidR="00AA0E47">
          <w:rPr>
            <w:noProof/>
            <w:webHidden/>
          </w:rPr>
          <w:instrText xml:space="preserve"> PAGEREF _Toc56622128 \h </w:instrText>
        </w:r>
        <w:r w:rsidR="00AA0E47">
          <w:rPr>
            <w:noProof/>
            <w:webHidden/>
          </w:rPr>
        </w:r>
        <w:r w:rsidR="00AA0E47">
          <w:rPr>
            <w:noProof/>
            <w:webHidden/>
          </w:rPr>
          <w:fldChar w:fldCharType="separate"/>
        </w:r>
        <w:r w:rsidR="00AA0E47">
          <w:rPr>
            <w:noProof/>
            <w:webHidden/>
          </w:rPr>
          <w:t>130</w:t>
        </w:r>
        <w:r w:rsidR="00AA0E47">
          <w:rPr>
            <w:noProof/>
            <w:webHidden/>
          </w:rPr>
          <w:fldChar w:fldCharType="end"/>
        </w:r>
      </w:hyperlink>
    </w:p>
    <w:p w14:paraId="3A9FFC67" w14:textId="5A7B7B2C"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29" w:history="1">
        <w:r w:rsidR="00AA0E47" w:rsidRPr="0096211A">
          <w:rPr>
            <w:rStyle w:val="Hyperlink"/>
            <w:rFonts w:eastAsiaTheme="majorEastAsia"/>
            <w:noProof/>
          </w:rPr>
          <w:t>Figure 188 – Course Difference View</w:t>
        </w:r>
        <w:r w:rsidR="00AA0E47">
          <w:rPr>
            <w:noProof/>
            <w:webHidden/>
          </w:rPr>
          <w:tab/>
        </w:r>
        <w:r w:rsidR="00AA0E47">
          <w:rPr>
            <w:noProof/>
            <w:webHidden/>
          </w:rPr>
          <w:fldChar w:fldCharType="begin"/>
        </w:r>
        <w:r w:rsidR="00AA0E47">
          <w:rPr>
            <w:noProof/>
            <w:webHidden/>
          </w:rPr>
          <w:instrText xml:space="preserve"> PAGEREF _Toc56622129 \h </w:instrText>
        </w:r>
        <w:r w:rsidR="00AA0E47">
          <w:rPr>
            <w:noProof/>
            <w:webHidden/>
          </w:rPr>
        </w:r>
        <w:r w:rsidR="00AA0E47">
          <w:rPr>
            <w:noProof/>
            <w:webHidden/>
          </w:rPr>
          <w:fldChar w:fldCharType="separate"/>
        </w:r>
        <w:r w:rsidR="00AA0E47">
          <w:rPr>
            <w:noProof/>
            <w:webHidden/>
          </w:rPr>
          <w:t>131</w:t>
        </w:r>
        <w:r w:rsidR="00AA0E47">
          <w:rPr>
            <w:noProof/>
            <w:webHidden/>
          </w:rPr>
          <w:fldChar w:fldCharType="end"/>
        </w:r>
      </w:hyperlink>
    </w:p>
    <w:p w14:paraId="26A2BFAE" w14:textId="2B0B9B0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30" w:history="1">
        <w:r w:rsidR="00AA0E47" w:rsidRPr="0096211A">
          <w:rPr>
            <w:rStyle w:val="Hyperlink"/>
            <w:rFonts w:eastAsiaTheme="majorEastAsia"/>
            <w:noProof/>
          </w:rPr>
          <w:t>Figure 189 – Course Difference Export</w:t>
        </w:r>
        <w:r w:rsidR="00AA0E47">
          <w:rPr>
            <w:noProof/>
            <w:webHidden/>
          </w:rPr>
          <w:tab/>
        </w:r>
        <w:r w:rsidR="00AA0E47">
          <w:rPr>
            <w:noProof/>
            <w:webHidden/>
          </w:rPr>
          <w:fldChar w:fldCharType="begin"/>
        </w:r>
        <w:r w:rsidR="00AA0E47">
          <w:rPr>
            <w:noProof/>
            <w:webHidden/>
          </w:rPr>
          <w:instrText xml:space="preserve"> PAGEREF _Toc56622130 \h </w:instrText>
        </w:r>
        <w:r w:rsidR="00AA0E47">
          <w:rPr>
            <w:noProof/>
            <w:webHidden/>
          </w:rPr>
        </w:r>
        <w:r w:rsidR="00AA0E47">
          <w:rPr>
            <w:noProof/>
            <w:webHidden/>
          </w:rPr>
          <w:fldChar w:fldCharType="separate"/>
        </w:r>
        <w:r w:rsidR="00AA0E47">
          <w:rPr>
            <w:noProof/>
            <w:webHidden/>
          </w:rPr>
          <w:t>131</w:t>
        </w:r>
        <w:r w:rsidR="00AA0E47">
          <w:rPr>
            <w:noProof/>
            <w:webHidden/>
          </w:rPr>
          <w:fldChar w:fldCharType="end"/>
        </w:r>
      </w:hyperlink>
    </w:p>
    <w:p w14:paraId="4CA03BE5" w14:textId="618FD9A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31" w:history="1">
        <w:r w:rsidR="00AA0E47" w:rsidRPr="0096211A">
          <w:rPr>
            <w:rStyle w:val="Hyperlink"/>
            <w:rFonts w:eastAsiaTheme="majorEastAsia"/>
            <w:noProof/>
          </w:rPr>
          <w:t>Figure 190 – Course Difference Submit</w:t>
        </w:r>
        <w:r w:rsidR="00AA0E47">
          <w:rPr>
            <w:noProof/>
            <w:webHidden/>
          </w:rPr>
          <w:tab/>
        </w:r>
        <w:r w:rsidR="00AA0E47">
          <w:rPr>
            <w:noProof/>
            <w:webHidden/>
          </w:rPr>
          <w:fldChar w:fldCharType="begin"/>
        </w:r>
        <w:r w:rsidR="00AA0E47">
          <w:rPr>
            <w:noProof/>
            <w:webHidden/>
          </w:rPr>
          <w:instrText xml:space="preserve"> PAGEREF _Toc56622131 \h </w:instrText>
        </w:r>
        <w:r w:rsidR="00AA0E47">
          <w:rPr>
            <w:noProof/>
            <w:webHidden/>
          </w:rPr>
        </w:r>
        <w:r w:rsidR="00AA0E47">
          <w:rPr>
            <w:noProof/>
            <w:webHidden/>
          </w:rPr>
          <w:fldChar w:fldCharType="separate"/>
        </w:r>
        <w:r w:rsidR="00AA0E47">
          <w:rPr>
            <w:noProof/>
            <w:webHidden/>
          </w:rPr>
          <w:t>132</w:t>
        </w:r>
        <w:r w:rsidR="00AA0E47">
          <w:rPr>
            <w:noProof/>
            <w:webHidden/>
          </w:rPr>
          <w:fldChar w:fldCharType="end"/>
        </w:r>
      </w:hyperlink>
    </w:p>
    <w:p w14:paraId="3A26972F" w14:textId="31CF65D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32" w:history="1">
        <w:r w:rsidR="00AA0E47" w:rsidRPr="0096211A">
          <w:rPr>
            <w:rStyle w:val="Hyperlink"/>
            <w:rFonts w:eastAsiaTheme="majorEastAsia"/>
            <w:noProof/>
          </w:rPr>
          <w:t>Figure 191 – Accessing Course Completion Summary</w:t>
        </w:r>
        <w:r w:rsidR="00AA0E47">
          <w:rPr>
            <w:noProof/>
            <w:webHidden/>
          </w:rPr>
          <w:tab/>
        </w:r>
        <w:r w:rsidR="00AA0E47">
          <w:rPr>
            <w:noProof/>
            <w:webHidden/>
          </w:rPr>
          <w:fldChar w:fldCharType="begin"/>
        </w:r>
        <w:r w:rsidR="00AA0E47">
          <w:rPr>
            <w:noProof/>
            <w:webHidden/>
          </w:rPr>
          <w:instrText xml:space="preserve"> PAGEREF _Toc56622132 \h </w:instrText>
        </w:r>
        <w:r w:rsidR="00AA0E47">
          <w:rPr>
            <w:noProof/>
            <w:webHidden/>
          </w:rPr>
        </w:r>
        <w:r w:rsidR="00AA0E47">
          <w:rPr>
            <w:noProof/>
            <w:webHidden/>
          </w:rPr>
          <w:fldChar w:fldCharType="separate"/>
        </w:r>
        <w:r w:rsidR="00AA0E47">
          <w:rPr>
            <w:noProof/>
            <w:webHidden/>
          </w:rPr>
          <w:t>133</w:t>
        </w:r>
        <w:r w:rsidR="00AA0E47">
          <w:rPr>
            <w:noProof/>
            <w:webHidden/>
          </w:rPr>
          <w:fldChar w:fldCharType="end"/>
        </w:r>
      </w:hyperlink>
    </w:p>
    <w:p w14:paraId="7582BB7D" w14:textId="44C2F5A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33" w:history="1">
        <w:r w:rsidR="00AA0E47" w:rsidRPr="0096211A">
          <w:rPr>
            <w:rStyle w:val="Hyperlink"/>
            <w:rFonts w:eastAsiaTheme="majorEastAsia"/>
            <w:noProof/>
          </w:rPr>
          <w:t>Figure 192 – Course Completion Summary</w:t>
        </w:r>
        <w:r w:rsidR="00AA0E47">
          <w:rPr>
            <w:noProof/>
            <w:webHidden/>
          </w:rPr>
          <w:tab/>
        </w:r>
        <w:r w:rsidR="00AA0E47">
          <w:rPr>
            <w:noProof/>
            <w:webHidden/>
          </w:rPr>
          <w:fldChar w:fldCharType="begin"/>
        </w:r>
        <w:r w:rsidR="00AA0E47">
          <w:rPr>
            <w:noProof/>
            <w:webHidden/>
          </w:rPr>
          <w:instrText xml:space="preserve"> PAGEREF _Toc56622133 \h </w:instrText>
        </w:r>
        <w:r w:rsidR="00AA0E47">
          <w:rPr>
            <w:noProof/>
            <w:webHidden/>
          </w:rPr>
        </w:r>
        <w:r w:rsidR="00AA0E47">
          <w:rPr>
            <w:noProof/>
            <w:webHidden/>
          </w:rPr>
          <w:fldChar w:fldCharType="separate"/>
        </w:r>
        <w:r w:rsidR="00AA0E47">
          <w:rPr>
            <w:noProof/>
            <w:webHidden/>
          </w:rPr>
          <w:t>133</w:t>
        </w:r>
        <w:r w:rsidR="00AA0E47">
          <w:rPr>
            <w:noProof/>
            <w:webHidden/>
          </w:rPr>
          <w:fldChar w:fldCharType="end"/>
        </w:r>
      </w:hyperlink>
    </w:p>
    <w:p w14:paraId="335FAD50" w14:textId="3DA7B84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34" w:history="1">
        <w:r w:rsidR="00AA0E47" w:rsidRPr="0096211A">
          <w:rPr>
            <w:rStyle w:val="Hyperlink"/>
            <w:rFonts w:eastAsiaTheme="majorEastAsia"/>
            <w:noProof/>
          </w:rPr>
          <w:t>Figure 193 – Accessing EFTS by Course</w:t>
        </w:r>
        <w:r w:rsidR="00AA0E47">
          <w:rPr>
            <w:noProof/>
            <w:webHidden/>
          </w:rPr>
          <w:tab/>
        </w:r>
        <w:r w:rsidR="00AA0E47">
          <w:rPr>
            <w:noProof/>
            <w:webHidden/>
          </w:rPr>
          <w:fldChar w:fldCharType="begin"/>
        </w:r>
        <w:r w:rsidR="00AA0E47">
          <w:rPr>
            <w:noProof/>
            <w:webHidden/>
          </w:rPr>
          <w:instrText xml:space="preserve"> PAGEREF _Toc56622134 \h </w:instrText>
        </w:r>
        <w:r w:rsidR="00AA0E47">
          <w:rPr>
            <w:noProof/>
            <w:webHidden/>
          </w:rPr>
        </w:r>
        <w:r w:rsidR="00AA0E47">
          <w:rPr>
            <w:noProof/>
            <w:webHidden/>
          </w:rPr>
          <w:fldChar w:fldCharType="separate"/>
        </w:r>
        <w:r w:rsidR="00AA0E47">
          <w:rPr>
            <w:noProof/>
            <w:webHidden/>
          </w:rPr>
          <w:t>134</w:t>
        </w:r>
        <w:r w:rsidR="00AA0E47">
          <w:rPr>
            <w:noProof/>
            <w:webHidden/>
          </w:rPr>
          <w:fldChar w:fldCharType="end"/>
        </w:r>
      </w:hyperlink>
    </w:p>
    <w:p w14:paraId="78889620" w14:textId="217C712C"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35" w:history="1">
        <w:r w:rsidR="00AA0E47" w:rsidRPr="0096211A">
          <w:rPr>
            <w:rStyle w:val="Hyperlink"/>
            <w:rFonts w:eastAsiaTheme="majorEastAsia"/>
            <w:noProof/>
          </w:rPr>
          <w:t>Figure 194 – EFTS by Course</w:t>
        </w:r>
        <w:r w:rsidR="00AA0E47">
          <w:rPr>
            <w:noProof/>
            <w:webHidden/>
          </w:rPr>
          <w:tab/>
        </w:r>
        <w:r w:rsidR="00AA0E47">
          <w:rPr>
            <w:noProof/>
            <w:webHidden/>
          </w:rPr>
          <w:fldChar w:fldCharType="begin"/>
        </w:r>
        <w:r w:rsidR="00AA0E47">
          <w:rPr>
            <w:noProof/>
            <w:webHidden/>
          </w:rPr>
          <w:instrText xml:space="preserve"> PAGEREF _Toc56622135 \h </w:instrText>
        </w:r>
        <w:r w:rsidR="00AA0E47">
          <w:rPr>
            <w:noProof/>
            <w:webHidden/>
          </w:rPr>
        </w:r>
        <w:r w:rsidR="00AA0E47">
          <w:rPr>
            <w:noProof/>
            <w:webHidden/>
          </w:rPr>
          <w:fldChar w:fldCharType="separate"/>
        </w:r>
        <w:r w:rsidR="00AA0E47">
          <w:rPr>
            <w:noProof/>
            <w:webHidden/>
          </w:rPr>
          <w:t>134</w:t>
        </w:r>
        <w:r w:rsidR="00AA0E47">
          <w:rPr>
            <w:noProof/>
            <w:webHidden/>
          </w:rPr>
          <w:fldChar w:fldCharType="end"/>
        </w:r>
      </w:hyperlink>
    </w:p>
    <w:p w14:paraId="2AF42F14" w14:textId="3350CDE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36" w:history="1">
        <w:r w:rsidR="00AA0E47" w:rsidRPr="0096211A">
          <w:rPr>
            <w:rStyle w:val="Hyperlink"/>
            <w:rFonts w:eastAsiaTheme="majorEastAsia"/>
            <w:noProof/>
          </w:rPr>
          <w:t>Figure 195 – Submitting SDR Full</w:t>
        </w:r>
        <w:r w:rsidR="00AA0E47">
          <w:rPr>
            <w:noProof/>
            <w:webHidden/>
          </w:rPr>
          <w:tab/>
        </w:r>
        <w:r w:rsidR="00AA0E47">
          <w:rPr>
            <w:noProof/>
            <w:webHidden/>
          </w:rPr>
          <w:fldChar w:fldCharType="begin"/>
        </w:r>
        <w:r w:rsidR="00AA0E47">
          <w:rPr>
            <w:noProof/>
            <w:webHidden/>
          </w:rPr>
          <w:instrText xml:space="preserve"> PAGEREF _Toc56622136 \h </w:instrText>
        </w:r>
        <w:r w:rsidR="00AA0E47">
          <w:rPr>
            <w:noProof/>
            <w:webHidden/>
          </w:rPr>
        </w:r>
        <w:r w:rsidR="00AA0E47">
          <w:rPr>
            <w:noProof/>
            <w:webHidden/>
          </w:rPr>
          <w:fldChar w:fldCharType="separate"/>
        </w:r>
        <w:r w:rsidR="00AA0E47">
          <w:rPr>
            <w:noProof/>
            <w:webHidden/>
          </w:rPr>
          <w:t>134</w:t>
        </w:r>
        <w:r w:rsidR="00AA0E47">
          <w:rPr>
            <w:noProof/>
            <w:webHidden/>
          </w:rPr>
          <w:fldChar w:fldCharType="end"/>
        </w:r>
      </w:hyperlink>
    </w:p>
    <w:p w14:paraId="74BEEA01" w14:textId="7D8FD59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37" w:history="1">
        <w:r w:rsidR="00AA0E47" w:rsidRPr="0096211A">
          <w:rPr>
            <w:rStyle w:val="Hyperlink"/>
            <w:rFonts w:eastAsiaTheme="majorEastAsia"/>
            <w:noProof/>
          </w:rPr>
          <w:t>Figure 196 – Submitting SDR Full with Extension</w:t>
        </w:r>
        <w:r w:rsidR="00AA0E47">
          <w:rPr>
            <w:noProof/>
            <w:webHidden/>
          </w:rPr>
          <w:tab/>
        </w:r>
        <w:r w:rsidR="00AA0E47">
          <w:rPr>
            <w:noProof/>
            <w:webHidden/>
          </w:rPr>
          <w:fldChar w:fldCharType="begin"/>
        </w:r>
        <w:r w:rsidR="00AA0E47">
          <w:rPr>
            <w:noProof/>
            <w:webHidden/>
          </w:rPr>
          <w:instrText xml:space="preserve"> PAGEREF _Toc56622137 \h </w:instrText>
        </w:r>
        <w:r w:rsidR="00AA0E47">
          <w:rPr>
            <w:noProof/>
            <w:webHidden/>
          </w:rPr>
        </w:r>
        <w:r w:rsidR="00AA0E47">
          <w:rPr>
            <w:noProof/>
            <w:webHidden/>
          </w:rPr>
          <w:fldChar w:fldCharType="separate"/>
        </w:r>
        <w:r w:rsidR="00AA0E47">
          <w:rPr>
            <w:noProof/>
            <w:webHidden/>
          </w:rPr>
          <w:t>135</w:t>
        </w:r>
        <w:r w:rsidR="00AA0E47">
          <w:rPr>
            <w:noProof/>
            <w:webHidden/>
          </w:rPr>
          <w:fldChar w:fldCharType="end"/>
        </w:r>
      </w:hyperlink>
    </w:p>
    <w:p w14:paraId="5B241D1A" w14:textId="57D3F18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38" w:history="1">
        <w:r w:rsidR="00AA0E47" w:rsidRPr="0096211A">
          <w:rPr>
            <w:rStyle w:val="Hyperlink"/>
            <w:rFonts w:eastAsiaTheme="majorEastAsia"/>
            <w:noProof/>
          </w:rPr>
          <w:t>Figure 197 – Extension Expired for Submitting SDR Full</w:t>
        </w:r>
        <w:r w:rsidR="00AA0E47">
          <w:rPr>
            <w:noProof/>
            <w:webHidden/>
          </w:rPr>
          <w:tab/>
        </w:r>
        <w:r w:rsidR="00AA0E47">
          <w:rPr>
            <w:noProof/>
            <w:webHidden/>
          </w:rPr>
          <w:fldChar w:fldCharType="begin"/>
        </w:r>
        <w:r w:rsidR="00AA0E47">
          <w:rPr>
            <w:noProof/>
            <w:webHidden/>
          </w:rPr>
          <w:instrText xml:space="preserve"> PAGEREF _Toc56622138 \h </w:instrText>
        </w:r>
        <w:r w:rsidR="00AA0E47">
          <w:rPr>
            <w:noProof/>
            <w:webHidden/>
          </w:rPr>
        </w:r>
        <w:r w:rsidR="00AA0E47">
          <w:rPr>
            <w:noProof/>
            <w:webHidden/>
          </w:rPr>
          <w:fldChar w:fldCharType="separate"/>
        </w:r>
        <w:r w:rsidR="00AA0E47">
          <w:rPr>
            <w:noProof/>
            <w:webHidden/>
          </w:rPr>
          <w:t>135</w:t>
        </w:r>
        <w:r w:rsidR="00AA0E47">
          <w:rPr>
            <w:noProof/>
            <w:webHidden/>
          </w:rPr>
          <w:fldChar w:fldCharType="end"/>
        </w:r>
      </w:hyperlink>
    </w:p>
    <w:p w14:paraId="137D484A" w14:textId="67BB5D13"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39" w:history="1">
        <w:r w:rsidR="00AA0E47" w:rsidRPr="0096211A">
          <w:rPr>
            <w:rStyle w:val="Hyperlink"/>
            <w:rFonts w:eastAsiaTheme="majorEastAsia"/>
            <w:noProof/>
          </w:rPr>
          <w:t>Figure 198 – SDR Submission Confirmation Prompt</w:t>
        </w:r>
        <w:r w:rsidR="00AA0E47">
          <w:rPr>
            <w:noProof/>
            <w:webHidden/>
          </w:rPr>
          <w:tab/>
        </w:r>
        <w:r w:rsidR="00AA0E47">
          <w:rPr>
            <w:noProof/>
            <w:webHidden/>
          </w:rPr>
          <w:fldChar w:fldCharType="begin"/>
        </w:r>
        <w:r w:rsidR="00AA0E47">
          <w:rPr>
            <w:noProof/>
            <w:webHidden/>
          </w:rPr>
          <w:instrText xml:space="preserve"> PAGEREF _Toc56622139 \h </w:instrText>
        </w:r>
        <w:r w:rsidR="00AA0E47">
          <w:rPr>
            <w:noProof/>
            <w:webHidden/>
          </w:rPr>
        </w:r>
        <w:r w:rsidR="00AA0E47">
          <w:rPr>
            <w:noProof/>
            <w:webHidden/>
          </w:rPr>
          <w:fldChar w:fldCharType="separate"/>
        </w:r>
        <w:r w:rsidR="00AA0E47">
          <w:rPr>
            <w:noProof/>
            <w:webHidden/>
          </w:rPr>
          <w:t>136</w:t>
        </w:r>
        <w:r w:rsidR="00AA0E47">
          <w:rPr>
            <w:noProof/>
            <w:webHidden/>
          </w:rPr>
          <w:fldChar w:fldCharType="end"/>
        </w:r>
      </w:hyperlink>
    </w:p>
    <w:p w14:paraId="484AEA31" w14:textId="2FF0930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40" w:history="1">
        <w:r w:rsidR="00AA0E47" w:rsidRPr="0096211A">
          <w:rPr>
            <w:rStyle w:val="Hyperlink"/>
            <w:rFonts w:eastAsiaTheme="majorEastAsia"/>
            <w:noProof/>
          </w:rPr>
          <w:t>Figure 199 – SDR Full Submission</w:t>
        </w:r>
        <w:r w:rsidR="00AA0E47">
          <w:rPr>
            <w:noProof/>
            <w:webHidden/>
          </w:rPr>
          <w:tab/>
        </w:r>
        <w:r w:rsidR="00AA0E47">
          <w:rPr>
            <w:noProof/>
            <w:webHidden/>
          </w:rPr>
          <w:fldChar w:fldCharType="begin"/>
        </w:r>
        <w:r w:rsidR="00AA0E47">
          <w:rPr>
            <w:noProof/>
            <w:webHidden/>
          </w:rPr>
          <w:instrText xml:space="preserve"> PAGEREF _Toc56622140 \h </w:instrText>
        </w:r>
        <w:r w:rsidR="00AA0E47">
          <w:rPr>
            <w:noProof/>
            <w:webHidden/>
          </w:rPr>
        </w:r>
        <w:r w:rsidR="00AA0E47">
          <w:rPr>
            <w:noProof/>
            <w:webHidden/>
          </w:rPr>
          <w:fldChar w:fldCharType="separate"/>
        </w:r>
        <w:r w:rsidR="00AA0E47">
          <w:rPr>
            <w:noProof/>
            <w:webHidden/>
          </w:rPr>
          <w:t>136</w:t>
        </w:r>
        <w:r w:rsidR="00AA0E47">
          <w:rPr>
            <w:noProof/>
            <w:webHidden/>
          </w:rPr>
          <w:fldChar w:fldCharType="end"/>
        </w:r>
      </w:hyperlink>
    </w:p>
    <w:p w14:paraId="7D073330" w14:textId="0C5CDC4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41" w:history="1">
        <w:r w:rsidR="00AA0E47" w:rsidRPr="0096211A">
          <w:rPr>
            <w:rStyle w:val="Hyperlink"/>
            <w:rFonts w:eastAsiaTheme="majorEastAsia"/>
            <w:noProof/>
          </w:rPr>
          <w:t>Figure 200 – SDR Full Submission with Extension Granted</w:t>
        </w:r>
        <w:r w:rsidR="00AA0E47">
          <w:rPr>
            <w:noProof/>
            <w:webHidden/>
          </w:rPr>
          <w:tab/>
        </w:r>
        <w:r w:rsidR="00AA0E47">
          <w:rPr>
            <w:noProof/>
            <w:webHidden/>
          </w:rPr>
          <w:fldChar w:fldCharType="begin"/>
        </w:r>
        <w:r w:rsidR="00AA0E47">
          <w:rPr>
            <w:noProof/>
            <w:webHidden/>
          </w:rPr>
          <w:instrText xml:space="preserve"> PAGEREF _Toc56622141 \h </w:instrText>
        </w:r>
        <w:r w:rsidR="00AA0E47">
          <w:rPr>
            <w:noProof/>
            <w:webHidden/>
          </w:rPr>
        </w:r>
        <w:r w:rsidR="00AA0E47">
          <w:rPr>
            <w:noProof/>
            <w:webHidden/>
          </w:rPr>
          <w:fldChar w:fldCharType="separate"/>
        </w:r>
        <w:r w:rsidR="00AA0E47">
          <w:rPr>
            <w:noProof/>
            <w:webHidden/>
          </w:rPr>
          <w:t>137</w:t>
        </w:r>
        <w:r w:rsidR="00AA0E47">
          <w:rPr>
            <w:noProof/>
            <w:webHidden/>
          </w:rPr>
          <w:fldChar w:fldCharType="end"/>
        </w:r>
      </w:hyperlink>
    </w:p>
    <w:p w14:paraId="1843AD07" w14:textId="223C9CAD"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42" w:history="1">
        <w:r w:rsidR="00AA0E47" w:rsidRPr="0096211A">
          <w:rPr>
            <w:rStyle w:val="Hyperlink"/>
            <w:rFonts w:eastAsiaTheme="majorEastAsia"/>
            <w:noProof/>
          </w:rPr>
          <w:t>Figure 201 – SDR Full Submitted</w:t>
        </w:r>
        <w:r w:rsidR="00AA0E47">
          <w:rPr>
            <w:noProof/>
            <w:webHidden/>
          </w:rPr>
          <w:tab/>
        </w:r>
        <w:r w:rsidR="00AA0E47">
          <w:rPr>
            <w:noProof/>
            <w:webHidden/>
          </w:rPr>
          <w:fldChar w:fldCharType="begin"/>
        </w:r>
        <w:r w:rsidR="00AA0E47">
          <w:rPr>
            <w:noProof/>
            <w:webHidden/>
          </w:rPr>
          <w:instrText xml:space="preserve"> PAGEREF _Toc56622142 \h </w:instrText>
        </w:r>
        <w:r w:rsidR="00AA0E47">
          <w:rPr>
            <w:noProof/>
            <w:webHidden/>
          </w:rPr>
        </w:r>
        <w:r w:rsidR="00AA0E47">
          <w:rPr>
            <w:noProof/>
            <w:webHidden/>
          </w:rPr>
          <w:fldChar w:fldCharType="separate"/>
        </w:r>
        <w:r w:rsidR="00AA0E47">
          <w:rPr>
            <w:noProof/>
            <w:webHidden/>
          </w:rPr>
          <w:t>137</w:t>
        </w:r>
        <w:r w:rsidR="00AA0E47">
          <w:rPr>
            <w:noProof/>
            <w:webHidden/>
          </w:rPr>
          <w:fldChar w:fldCharType="end"/>
        </w:r>
      </w:hyperlink>
    </w:p>
    <w:p w14:paraId="7751B14B" w14:textId="759B9EFD"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43" w:history="1">
        <w:r w:rsidR="00AA0E47" w:rsidRPr="0096211A">
          <w:rPr>
            <w:rStyle w:val="Hyperlink"/>
            <w:rFonts w:eastAsiaTheme="majorEastAsia"/>
            <w:noProof/>
          </w:rPr>
          <w:t>Figure 202 – SDR Full Submitted with Extension Granted</w:t>
        </w:r>
        <w:r w:rsidR="00AA0E47">
          <w:rPr>
            <w:noProof/>
            <w:webHidden/>
          </w:rPr>
          <w:tab/>
        </w:r>
        <w:r w:rsidR="00AA0E47">
          <w:rPr>
            <w:noProof/>
            <w:webHidden/>
          </w:rPr>
          <w:fldChar w:fldCharType="begin"/>
        </w:r>
        <w:r w:rsidR="00AA0E47">
          <w:rPr>
            <w:noProof/>
            <w:webHidden/>
          </w:rPr>
          <w:instrText xml:space="preserve"> PAGEREF _Toc56622143 \h </w:instrText>
        </w:r>
        <w:r w:rsidR="00AA0E47">
          <w:rPr>
            <w:noProof/>
            <w:webHidden/>
          </w:rPr>
        </w:r>
        <w:r w:rsidR="00AA0E47">
          <w:rPr>
            <w:noProof/>
            <w:webHidden/>
          </w:rPr>
          <w:fldChar w:fldCharType="separate"/>
        </w:r>
        <w:r w:rsidR="00AA0E47">
          <w:rPr>
            <w:noProof/>
            <w:webHidden/>
          </w:rPr>
          <w:t>137</w:t>
        </w:r>
        <w:r w:rsidR="00AA0E47">
          <w:rPr>
            <w:noProof/>
            <w:webHidden/>
          </w:rPr>
          <w:fldChar w:fldCharType="end"/>
        </w:r>
      </w:hyperlink>
    </w:p>
    <w:p w14:paraId="140B7C97" w14:textId="2CC1BB1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44" w:history="1">
        <w:r w:rsidR="00AA0E47" w:rsidRPr="0096211A">
          <w:rPr>
            <w:rStyle w:val="Hyperlink"/>
            <w:rFonts w:eastAsiaTheme="majorEastAsia"/>
            <w:noProof/>
          </w:rPr>
          <w:t>Figure 203 – SDR Full Failed to Submit</w:t>
        </w:r>
        <w:r w:rsidR="00AA0E47">
          <w:rPr>
            <w:noProof/>
            <w:webHidden/>
          </w:rPr>
          <w:tab/>
        </w:r>
        <w:r w:rsidR="00AA0E47">
          <w:rPr>
            <w:noProof/>
            <w:webHidden/>
          </w:rPr>
          <w:fldChar w:fldCharType="begin"/>
        </w:r>
        <w:r w:rsidR="00AA0E47">
          <w:rPr>
            <w:noProof/>
            <w:webHidden/>
          </w:rPr>
          <w:instrText xml:space="preserve"> PAGEREF _Toc56622144 \h </w:instrText>
        </w:r>
        <w:r w:rsidR="00AA0E47">
          <w:rPr>
            <w:noProof/>
            <w:webHidden/>
          </w:rPr>
        </w:r>
        <w:r w:rsidR="00AA0E47">
          <w:rPr>
            <w:noProof/>
            <w:webHidden/>
          </w:rPr>
          <w:fldChar w:fldCharType="separate"/>
        </w:r>
        <w:r w:rsidR="00AA0E47">
          <w:rPr>
            <w:noProof/>
            <w:webHidden/>
          </w:rPr>
          <w:t>138</w:t>
        </w:r>
        <w:r w:rsidR="00AA0E47">
          <w:rPr>
            <w:noProof/>
            <w:webHidden/>
          </w:rPr>
          <w:fldChar w:fldCharType="end"/>
        </w:r>
      </w:hyperlink>
    </w:p>
    <w:p w14:paraId="17B76787" w14:textId="2085E83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45" w:history="1">
        <w:r w:rsidR="00AA0E47" w:rsidRPr="0096211A">
          <w:rPr>
            <w:rStyle w:val="Hyperlink"/>
            <w:rFonts w:eastAsiaTheme="majorEastAsia"/>
            <w:noProof/>
          </w:rPr>
          <w:t>Figure 204 – SDR Full Failed to Submit with Extension Granted</w:t>
        </w:r>
        <w:r w:rsidR="00AA0E47">
          <w:rPr>
            <w:noProof/>
            <w:webHidden/>
          </w:rPr>
          <w:tab/>
        </w:r>
        <w:r w:rsidR="00AA0E47">
          <w:rPr>
            <w:noProof/>
            <w:webHidden/>
          </w:rPr>
          <w:fldChar w:fldCharType="begin"/>
        </w:r>
        <w:r w:rsidR="00AA0E47">
          <w:rPr>
            <w:noProof/>
            <w:webHidden/>
          </w:rPr>
          <w:instrText xml:space="preserve"> PAGEREF _Toc56622145 \h </w:instrText>
        </w:r>
        <w:r w:rsidR="00AA0E47">
          <w:rPr>
            <w:noProof/>
            <w:webHidden/>
          </w:rPr>
        </w:r>
        <w:r w:rsidR="00AA0E47">
          <w:rPr>
            <w:noProof/>
            <w:webHidden/>
          </w:rPr>
          <w:fldChar w:fldCharType="separate"/>
        </w:r>
        <w:r w:rsidR="00AA0E47">
          <w:rPr>
            <w:noProof/>
            <w:webHidden/>
          </w:rPr>
          <w:t>138</w:t>
        </w:r>
        <w:r w:rsidR="00AA0E47">
          <w:rPr>
            <w:noProof/>
            <w:webHidden/>
          </w:rPr>
          <w:fldChar w:fldCharType="end"/>
        </w:r>
      </w:hyperlink>
    </w:p>
    <w:p w14:paraId="720B6222" w14:textId="2CF61A3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46" w:history="1">
        <w:r w:rsidR="00AA0E47" w:rsidRPr="0096211A">
          <w:rPr>
            <w:rStyle w:val="Hyperlink"/>
            <w:rFonts w:eastAsiaTheme="majorEastAsia"/>
            <w:noProof/>
          </w:rPr>
          <w:t>Figure 205 – Forecast Validation Failed Error Message</w:t>
        </w:r>
        <w:r w:rsidR="00AA0E47">
          <w:rPr>
            <w:noProof/>
            <w:webHidden/>
          </w:rPr>
          <w:tab/>
        </w:r>
        <w:r w:rsidR="00AA0E47">
          <w:rPr>
            <w:noProof/>
            <w:webHidden/>
          </w:rPr>
          <w:fldChar w:fldCharType="begin"/>
        </w:r>
        <w:r w:rsidR="00AA0E47">
          <w:rPr>
            <w:noProof/>
            <w:webHidden/>
          </w:rPr>
          <w:instrText xml:space="preserve"> PAGEREF _Toc56622146 \h </w:instrText>
        </w:r>
        <w:r w:rsidR="00AA0E47">
          <w:rPr>
            <w:noProof/>
            <w:webHidden/>
          </w:rPr>
        </w:r>
        <w:r w:rsidR="00AA0E47">
          <w:rPr>
            <w:noProof/>
            <w:webHidden/>
          </w:rPr>
          <w:fldChar w:fldCharType="separate"/>
        </w:r>
        <w:r w:rsidR="00AA0E47">
          <w:rPr>
            <w:noProof/>
            <w:webHidden/>
          </w:rPr>
          <w:t>139</w:t>
        </w:r>
        <w:r w:rsidR="00AA0E47">
          <w:rPr>
            <w:noProof/>
            <w:webHidden/>
          </w:rPr>
          <w:fldChar w:fldCharType="end"/>
        </w:r>
      </w:hyperlink>
    </w:p>
    <w:p w14:paraId="39C0A61E" w14:textId="08422A6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47" w:history="1">
        <w:r w:rsidR="00AA0E47" w:rsidRPr="0096211A">
          <w:rPr>
            <w:rStyle w:val="Hyperlink"/>
            <w:rFonts w:eastAsiaTheme="majorEastAsia"/>
            <w:noProof/>
          </w:rPr>
          <w:t>Figure 206 – Course Difference Check Failed Error Message</w:t>
        </w:r>
        <w:r w:rsidR="00AA0E47">
          <w:rPr>
            <w:noProof/>
            <w:webHidden/>
          </w:rPr>
          <w:tab/>
        </w:r>
        <w:r w:rsidR="00AA0E47">
          <w:rPr>
            <w:noProof/>
            <w:webHidden/>
          </w:rPr>
          <w:fldChar w:fldCharType="begin"/>
        </w:r>
        <w:r w:rsidR="00AA0E47">
          <w:rPr>
            <w:noProof/>
            <w:webHidden/>
          </w:rPr>
          <w:instrText xml:space="preserve"> PAGEREF _Toc56622147 \h </w:instrText>
        </w:r>
        <w:r w:rsidR="00AA0E47">
          <w:rPr>
            <w:noProof/>
            <w:webHidden/>
          </w:rPr>
        </w:r>
        <w:r w:rsidR="00AA0E47">
          <w:rPr>
            <w:noProof/>
            <w:webHidden/>
          </w:rPr>
          <w:fldChar w:fldCharType="separate"/>
        </w:r>
        <w:r w:rsidR="00AA0E47">
          <w:rPr>
            <w:noProof/>
            <w:webHidden/>
          </w:rPr>
          <w:t>139</w:t>
        </w:r>
        <w:r w:rsidR="00AA0E47">
          <w:rPr>
            <w:noProof/>
            <w:webHidden/>
          </w:rPr>
          <w:fldChar w:fldCharType="end"/>
        </w:r>
      </w:hyperlink>
    </w:p>
    <w:p w14:paraId="2EB198CD" w14:textId="25B8C0A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48" w:history="1">
        <w:r w:rsidR="00AA0E47" w:rsidRPr="0096211A">
          <w:rPr>
            <w:rStyle w:val="Hyperlink"/>
            <w:rFonts w:eastAsiaTheme="majorEastAsia"/>
            <w:noProof/>
          </w:rPr>
          <w:t>Figure 207 – Course Pending Change Request Check Failed from Current SDR</w:t>
        </w:r>
        <w:r w:rsidR="00AA0E47">
          <w:rPr>
            <w:noProof/>
            <w:webHidden/>
          </w:rPr>
          <w:tab/>
        </w:r>
        <w:r w:rsidR="00AA0E47">
          <w:rPr>
            <w:noProof/>
            <w:webHidden/>
          </w:rPr>
          <w:fldChar w:fldCharType="begin"/>
        </w:r>
        <w:r w:rsidR="00AA0E47">
          <w:rPr>
            <w:noProof/>
            <w:webHidden/>
          </w:rPr>
          <w:instrText xml:space="preserve"> PAGEREF _Toc56622148 \h </w:instrText>
        </w:r>
        <w:r w:rsidR="00AA0E47">
          <w:rPr>
            <w:noProof/>
            <w:webHidden/>
          </w:rPr>
        </w:r>
        <w:r w:rsidR="00AA0E47">
          <w:rPr>
            <w:noProof/>
            <w:webHidden/>
          </w:rPr>
          <w:fldChar w:fldCharType="separate"/>
        </w:r>
        <w:r w:rsidR="00AA0E47">
          <w:rPr>
            <w:noProof/>
            <w:webHidden/>
          </w:rPr>
          <w:t>140</w:t>
        </w:r>
        <w:r w:rsidR="00AA0E47">
          <w:rPr>
            <w:noProof/>
            <w:webHidden/>
          </w:rPr>
          <w:fldChar w:fldCharType="end"/>
        </w:r>
      </w:hyperlink>
    </w:p>
    <w:p w14:paraId="6E3FCA62" w14:textId="266F7A36"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49" w:history="1">
        <w:r w:rsidR="00AA0E47" w:rsidRPr="0096211A">
          <w:rPr>
            <w:rStyle w:val="Hyperlink"/>
            <w:rFonts w:eastAsiaTheme="majorEastAsia"/>
            <w:noProof/>
          </w:rPr>
          <w:t>Figure 208 – Course Pending Change Request Check Failed from Edit Courses</w:t>
        </w:r>
        <w:r w:rsidR="00AA0E47">
          <w:rPr>
            <w:noProof/>
            <w:webHidden/>
          </w:rPr>
          <w:tab/>
        </w:r>
        <w:r w:rsidR="00AA0E47">
          <w:rPr>
            <w:noProof/>
            <w:webHidden/>
          </w:rPr>
          <w:fldChar w:fldCharType="begin"/>
        </w:r>
        <w:r w:rsidR="00AA0E47">
          <w:rPr>
            <w:noProof/>
            <w:webHidden/>
          </w:rPr>
          <w:instrText xml:space="preserve"> PAGEREF _Toc56622149 \h </w:instrText>
        </w:r>
        <w:r w:rsidR="00AA0E47">
          <w:rPr>
            <w:noProof/>
            <w:webHidden/>
          </w:rPr>
        </w:r>
        <w:r w:rsidR="00AA0E47">
          <w:rPr>
            <w:noProof/>
            <w:webHidden/>
          </w:rPr>
          <w:fldChar w:fldCharType="separate"/>
        </w:r>
        <w:r w:rsidR="00AA0E47">
          <w:rPr>
            <w:noProof/>
            <w:webHidden/>
          </w:rPr>
          <w:t>140</w:t>
        </w:r>
        <w:r w:rsidR="00AA0E47">
          <w:rPr>
            <w:noProof/>
            <w:webHidden/>
          </w:rPr>
          <w:fldChar w:fldCharType="end"/>
        </w:r>
      </w:hyperlink>
    </w:p>
    <w:p w14:paraId="2044109B" w14:textId="10D3B50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50" w:history="1">
        <w:r w:rsidR="00AA0E47" w:rsidRPr="0096211A">
          <w:rPr>
            <w:rStyle w:val="Hyperlink"/>
            <w:rFonts w:eastAsiaTheme="majorEastAsia"/>
            <w:noProof/>
          </w:rPr>
          <w:t>Figure 209 – Workforce Questionnaire Check Failed</w:t>
        </w:r>
        <w:r w:rsidR="00AA0E47">
          <w:rPr>
            <w:noProof/>
            <w:webHidden/>
          </w:rPr>
          <w:tab/>
        </w:r>
        <w:r w:rsidR="00AA0E47">
          <w:rPr>
            <w:noProof/>
            <w:webHidden/>
          </w:rPr>
          <w:fldChar w:fldCharType="begin"/>
        </w:r>
        <w:r w:rsidR="00AA0E47">
          <w:rPr>
            <w:noProof/>
            <w:webHidden/>
          </w:rPr>
          <w:instrText xml:space="preserve"> PAGEREF _Toc56622150 \h </w:instrText>
        </w:r>
        <w:r w:rsidR="00AA0E47">
          <w:rPr>
            <w:noProof/>
            <w:webHidden/>
          </w:rPr>
        </w:r>
        <w:r w:rsidR="00AA0E47">
          <w:rPr>
            <w:noProof/>
            <w:webHidden/>
          </w:rPr>
          <w:fldChar w:fldCharType="separate"/>
        </w:r>
        <w:r w:rsidR="00AA0E47">
          <w:rPr>
            <w:noProof/>
            <w:webHidden/>
          </w:rPr>
          <w:t>141</w:t>
        </w:r>
        <w:r w:rsidR="00AA0E47">
          <w:rPr>
            <w:noProof/>
            <w:webHidden/>
          </w:rPr>
          <w:fldChar w:fldCharType="end"/>
        </w:r>
      </w:hyperlink>
    </w:p>
    <w:p w14:paraId="6E3DDFA6" w14:textId="175E3416"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51" w:history="1">
        <w:r w:rsidR="00AA0E47" w:rsidRPr="0096211A">
          <w:rPr>
            <w:rStyle w:val="Hyperlink"/>
            <w:rFonts w:eastAsiaTheme="majorEastAsia"/>
            <w:noProof/>
          </w:rPr>
          <w:t>Figure 210 – Accessing IND Data Collection</w:t>
        </w:r>
        <w:r w:rsidR="00AA0E47">
          <w:rPr>
            <w:noProof/>
            <w:webHidden/>
          </w:rPr>
          <w:tab/>
        </w:r>
        <w:r w:rsidR="00AA0E47">
          <w:rPr>
            <w:noProof/>
            <w:webHidden/>
          </w:rPr>
          <w:fldChar w:fldCharType="begin"/>
        </w:r>
        <w:r w:rsidR="00AA0E47">
          <w:rPr>
            <w:noProof/>
            <w:webHidden/>
          </w:rPr>
          <w:instrText xml:space="preserve"> PAGEREF _Toc56622151 \h </w:instrText>
        </w:r>
        <w:r w:rsidR="00AA0E47">
          <w:rPr>
            <w:noProof/>
            <w:webHidden/>
          </w:rPr>
        </w:r>
        <w:r w:rsidR="00AA0E47">
          <w:rPr>
            <w:noProof/>
            <w:webHidden/>
          </w:rPr>
          <w:fldChar w:fldCharType="separate"/>
        </w:r>
        <w:r w:rsidR="00AA0E47">
          <w:rPr>
            <w:noProof/>
            <w:webHidden/>
          </w:rPr>
          <w:t>142</w:t>
        </w:r>
        <w:r w:rsidR="00AA0E47">
          <w:rPr>
            <w:noProof/>
            <w:webHidden/>
          </w:rPr>
          <w:fldChar w:fldCharType="end"/>
        </w:r>
      </w:hyperlink>
    </w:p>
    <w:p w14:paraId="56B9DF3C" w14:textId="4A27739D"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52" w:history="1">
        <w:r w:rsidR="00AA0E47" w:rsidRPr="0096211A">
          <w:rPr>
            <w:rStyle w:val="Hyperlink"/>
            <w:rFonts w:eastAsiaTheme="majorEastAsia"/>
            <w:noProof/>
          </w:rPr>
          <w:t>Figure 211 – IND Validation Summary</w:t>
        </w:r>
        <w:r w:rsidR="00AA0E47">
          <w:rPr>
            <w:noProof/>
            <w:webHidden/>
          </w:rPr>
          <w:tab/>
        </w:r>
        <w:r w:rsidR="00AA0E47">
          <w:rPr>
            <w:noProof/>
            <w:webHidden/>
          </w:rPr>
          <w:fldChar w:fldCharType="begin"/>
        </w:r>
        <w:r w:rsidR="00AA0E47">
          <w:rPr>
            <w:noProof/>
            <w:webHidden/>
          </w:rPr>
          <w:instrText xml:space="preserve"> PAGEREF _Toc56622152 \h </w:instrText>
        </w:r>
        <w:r w:rsidR="00AA0E47">
          <w:rPr>
            <w:noProof/>
            <w:webHidden/>
          </w:rPr>
        </w:r>
        <w:r w:rsidR="00AA0E47">
          <w:rPr>
            <w:noProof/>
            <w:webHidden/>
          </w:rPr>
          <w:fldChar w:fldCharType="separate"/>
        </w:r>
        <w:r w:rsidR="00AA0E47">
          <w:rPr>
            <w:noProof/>
            <w:webHidden/>
          </w:rPr>
          <w:t>142</w:t>
        </w:r>
        <w:r w:rsidR="00AA0E47">
          <w:rPr>
            <w:noProof/>
            <w:webHidden/>
          </w:rPr>
          <w:fldChar w:fldCharType="end"/>
        </w:r>
      </w:hyperlink>
    </w:p>
    <w:p w14:paraId="33B5EB6C" w14:textId="0B838D3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53" w:history="1">
        <w:r w:rsidR="00AA0E47" w:rsidRPr="0096211A">
          <w:rPr>
            <w:rStyle w:val="Hyperlink"/>
            <w:rFonts w:eastAsiaTheme="majorEastAsia"/>
            <w:noProof/>
          </w:rPr>
          <w:t>Figure 212 – Accessing Validate New IND</w:t>
        </w:r>
        <w:r w:rsidR="00AA0E47">
          <w:rPr>
            <w:noProof/>
            <w:webHidden/>
          </w:rPr>
          <w:tab/>
        </w:r>
        <w:r w:rsidR="00AA0E47">
          <w:rPr>
            <w:noProof/>
            <w:webHidden/>
          </w:rPr>
          <w:fldChar w:fldCharType="begin"/>
        </w:r>
        <w:r w:rsidR="00AA0E47">
          <w:rPr>
            <w:noProof/>
            <w:webHidden/>
          </w:rPr>
          <w:instrText xml:space="preserve"> PAGEREF _Toc56622153 \h </w:instrText>
        </w:r>
        <w:r w:rsidR="00AA0E47">
          <w:rPr>
            <w:noProof/>
            <w:webHidden/>
          </w:rPr>
        </w:r>
        <w:r w:rsidR="00AA0E47">
          <w:rPr>
            <w:noProof/>
            <w:webHidden/>
          </w:rPr>
          <w:fldChar w:fldCharType="separate"/>
        </w:r>
        <w:r w:rsidR="00AA0E47">
          <w:rPr>
            <w:noProof/>
            <w:webHidden/>
          </w:rPr>
          <w:t>143</w:t>
        </w:r>
        <w:r w:rsidR="00AA0E47">
          <w:rPr>
            <w:noProof/>
            <w:webHidden/>
          </w:rPr>
          <w:fldChar w:fldCharType="end"/>
        </w:r>
      </w:hyperlink>
    </w:p>
    <w:p w14:paraId="651553EA" w14:textId="725831D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54" w:history="1">
        <w:r w:rsidR="00AA0E47" w:rsidRPr="0096211A">
          <w:rPr>
            <w:rStyle w:val="Hyperlink"/>
            <w:rFonts w:eastAsiaTheme="majorEastAsia"/>
            <w:noProof/>
          </w:rPr>
          <w:t>Figure 213 – Data Return Contacts</w:t>
        </w:r>
        <w:r w:rsidR="00AA0E47">
          <w:rPr>
            <w:noProof/>
            <w:webHidden/>
          </w:rPr>
          <w:tab/>
        </w:r>
        <w:r w:rsidR="00AA0E47">
          <w:rPr>
            <w:noProof/>
            <w:webHidden/>
          </w:rPr>
          <w:fldChar w:fldCharType="begin"/>
        </w:r>
        <w:r w:rsidR="00AA0E47">
          <w:rPr>
            <w:noProof/>
            <w:webHidden/>
          </w:rPr>
          <w:instrText xml:space="preserve"> PAGEREF _Toc56622154 \h </w:instrText>
        </w:r>
        <w:r w:rsidR="00AA0E47">
          <w:rPr>
            <w:noProof/>
            <w:webHidden/>
          </w:rPr>
        </w:r>
        <w:r w:rsidR="00AA0E47">
          <w:rPr>
            <w:noProof/>
            <w:webHidden/>
          </w:rPr>
          <w:fldChar w:fldCharType="separate"/>
        </w:r>
        <w:r w:rsidR="00AA0E47">
          <w:rPr>
            <w:noProof/>
            <w:webHidden/>
          </w:rPr>
          <w:t>144</w:t>
        </w:r>
        <w:r w:rsidR="00AA0E47">
          <w:rPr>
            <w:noProof/>
            <w:webHidden/>
          </w:rPr>
          <w:fldChar w:fldCharType="end"/>
        </w:r>
      </w:hyperlink>
    </w:p>
    <w:p w14:paraId="7E41355C" w14:textId="2B33D544"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55" w:history="1">
        <w:r w:rsidR="00AA0E47" w:rsidRPr="0096211A">
          <w:rPr>
            <w:rStyle w:val="Hyperlink"/>
            <w:rFonts w:eastAsiaTheme="majorEastAsia"/>
            <w:noProof/>
          </w:rPr>
          <w:t>Figure 214 – Step 2 of IND Validation</w:t>
        </w:r>
        <w:r w:rsidR="00AA0E47">
          <w:rPr>
            <w:noProof/>
            <w:webHidden/>
          </w:rPr>
          <w:tab/>
        </w:r>
        <w:r w:rsidR="00AA0E47">
          <w:rPr>
            <w:noProof/>
            <w:webHidden/>
          </w:rPr>
          <w:fldChar w:fldCharType="begin"/>
        </w:r>
        <w:r w:rsidR="00AA0E47">
          <w:rPr>
            <w:noProof/>
            <w:webHidden/>
          </w:rPr>
          <w:instrText xml:space="preserve"> PAGEREF _Toc56622155 \h </w:instrText>
        </w:r>
        <w:r w:rsidR="00AA0E47">
          <w:rPr>
            <w:noProof/>
            <w:webHidden/>
          </w:rPr>
        </w:r>
        <w:r w:rsidR="00AA0E47">
          <w:rPr>
            <w:noProof/>
            <w:webHidden/>
          </w:rPr>
          <w:fldChar w:fldCharType="separate"/>
        </w:r>
        <w:r w:rsidR="00AA0E47">
          <w:rPr>
            <w:noProof/>
            <w:webHidden/>
          </w:rPr>
          <w:t>145</w:t>
        </w:r>
        <w:r w:rsidR="00AA0E47">
          <w:rPr>
            <w:noProof/>
            <w:webHidden/>
          </w:rPr>
          <w:fldChar w:fldCharType="end"/>
        </w:r>
      </w:hyperlink>
    </w:p>
    <w:p w14:paraId="26A90635" w14:textId="761B927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56" w:history="1">
        <w:r w:rsidR="00AA0E47" w:rsidRPr="0096211A">
          <w:rPr>
            <w:rStyle w:val="Hyperlink"/>
            <w:rFonts w:eastAsiaTheme="majorEastAsia"/>
            <w:noProof/>
          </w:rPr>
          <w:t>Figure 215 – Step 3 of IND Validation</w:t>
        </w:r>
        <w:r w:rsidR="00AA0E47">
          <w:rPr>
            <w:noProof/>
            <w:webHidden/>
          </w:rPr>
          <w:tab/>
        </w:r>
        <w:r w:rsidR="00AA0E47">
          <w:rPr>
            <w:noProof/>
            <w:webHidden/>
          </w:rPr>
          <w:fldChar w:fldCharType="begin"/>
        </w:r>
        <w:r w:rsidR="00AA0E47">
          <w:rPr>
            <w:noProof/>
            <w:webHidden/>
          </w:rPr>
          <w:instrText xml:space="preserve"> PAGEREF _Toc56622156 \h </w:instrText>
        </w:r>
        <w:r w:rsidR="00AA0E47">
          <w:rPr>
            <w:noProof/>
            <w:webHidden/>
          </w:rPr>
        </w:r>
        <w:r w:rsidR="00AA0E47">
          <w:rPr>
            <w:noProof/>
            <w:webHidden/>
          </w:rPr>
          <w:fldChar w:fldCharType="separate"/>
        </w:r>
        <w:r w:rsidR="00AA0E47">
          <w:rPr>
            <w:noProof/>
            <w:webHidden/>
          </w:rPr>
          <w:t>145</w:t>
        </w:r>
        <w:r w:rsidR="00AA0E47">
          <w:rPr>
            <w:noProof/>
            <w:webHidden/>
          </w:rPr>
          <w:fldChar w:fldCharType="end"/>
        </w:r>
      </w:hyperlink>
    </w:p>
    <w:p w14:paraId="3D5FD56D" w14:textId="0861A06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57" w:history="1">
        <w:r w:rsidR="00AA0E47" w:rsidRPr="0096211A">
          <w:rPr>
            <w:rStyle w:val="Hyperlink"/>
            <w:rFonts w:eastAsiaTheme="majorEastAsia"/>
            <w:noProof/>
          </w:rPr>
          <w:t>Figure 216 – IND Processing Queue</w:t>
        </w:r>
        <w:r w:rsidR="00AA0E47">
          <w:rPr>
            <w:noProof/>
            <w:webHidden/>
          </w:rPr>
          <w:tab/>
        </w:r>
        <w:r w:rsidR="00AA0E47">
          <w:rPr>
            <w:noProof/>
            <w:webHidden/>
          </w:rPr>
          <w:fldChar w:fldCharType="begin"/>
        </w:r>
        <w:r w:rsidR="00AA0E47">
          <w:rPr>
            <w:noProof/>
            <w:webHidden/>
          </w:rPr>
          <w:instrText xml:space="preserve"> PAGEREF _Toc56622157 \h </w:instrText>
        </w:r>
        <w:r w:rsidR="00AA0E47">
          <w:rPr>
            <w:noProof/>
            <w:webHidden/>
          </w:rPr>
        </w:r>
        <w:r w:rsidR="00AA0E47">
          <w:rPr>
            <w:noProof/>
            <w:webHidden/>
          </w:rPr>
          <w:fldChar w:fldCharType="separate"/>
        </w:r>
        <w:r w:rsidR="00AA0E47">
          <w:rPr>
            <w:noProof/>
            <w:webHidden/>
          </w:rPr>
          <w:t>146</w:t>
        </w:r>
        <w:r w:rsidR="00AA0E47">
          <w:rPr>
            <w:noProof/>
            <w:webHidden/>
          </w:rPr>
          <w:fldChar w:fldCharType="end"/>
        </w:r>
      </w:hyperlink>
    </w:p>
    <w:p w14:paraId="208B9CF4" w14:textId="4E75B88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58" w:history="1">
        <w:r w:rsidR="00AA0E47" w:rsidRPr="0096211A">
          <w:rPr>
            <w:rStyle w:val="Hyperlink"/>
            <w:rFonts w:eastAsiaTheme="majorEastAsia"/>
            <w:noProof/>
          </w:rPr>
          <w:t>Figure 217 – IND Processing In Progress</w:t>
        </w:r>
        <w:r w:rsidR="00AA0E47">
          <w:rPr>
            <w:noProof/>
            <w:webHidden/>
          </w:rPr>
          <w:tab/>
        </w:r>
        <w:r w:rsidR="00AA0E47">
          <w:rPr>
            <w:noProof/>
            <w:webHidden/>
          </w:rPr>
          <w:fldChar w:fldCharType="begin"/>
        </w:r>
        <w:r w:rsidR="00AA0E47">
          <w:rPr>
            <w:noProof/>
            <w:webHidden/>
          </w:rPr>
          <w:instrText xml:space="preserve"> PAGEREF _Toc56622158 \h </w:instrText>
        </w:r>
        <w:r w:rsidR="00AA0E47">
          <w:rPr>
            <w:noProof/>
            <w:webHidden/>
          </w:rPr>
        </w:r>
        <w:r w:rsidR="00AA0E47">
          <w:rPr>
            <w:noProof/>
            <w:webHidden/>
          </w:rPr>
          <w:fldChar w:fldCharType="separate"/>
        </w:r>
        <w:r w:rsidR="00AA0E47">
          <w:rPr>
            <w:noProof/>
            <w:webHidden/>
          </w:rPr>
          <w:t>146</w:t>
        </w:r>
        <w:r w:rsidR="00AA0E47">
          <w:rPr>
            <w:noProof/>
            <w:webHidden/>
          </w:rPr>
          <w:fldChar w:fldCharType="end"/>
        </w:r>
      </w:hyperlink>
    </w:p>
    <w:p w14:paraId="2710F4C4" w14:textId="776F8FE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59" w:history="1">
        <w:r w:rsidR="00AA0E47" w:rsidRPr="0096211A">
          <w:rPr>
            <w:rStyle w:val="Hyperlink"/>
            <w:rFonts w:eastAsiaTheme="majorEastAsia"/>
            <w:noProof/>
          </w:rPr>
          <w:t>Figure 218 – IND Data Submitted Successfully</w:t>
        </w:r>
        <w:r w:rsidR="00AA0E47">
          <w:rPr>
            <w:noProof/>
            <w:webHidden/>
          </w:rPr>
          <w:tab/>
        </w:r>
        <w:r w:rsidR="00AA0E47">
          <w:rPr>
            <w:noProof/>
            <w:webHidden/>
          </w:rPr>
          <w:fldChar w:fldCharType="begin"/>
        </w:r>
        <w:r w:rsidR="00AA0E47">
          <w:rPr>
            <w:noProof/>
            <w:webHidden/>
          </w:rPr>
          <w:instrText xml:space="preserve"> PAGEREF _Toc56622159 \h </w:instrText>
        </w:r>
        <w:r w:rsidR="00AA0E47">
          <w:rPr>
            <w:noProof/>
            <w:webHidden/>
          </w:rPr>
        </w:r>
        <w:r w:rsidR="00AA0E47">
          <w:rPr>
            <w:noProof/>
            <w:webHidden/>
          </w:rPr>
          <w:fldChar w:fldCharType="separate"/>
        </w:r>
        <w:r w:rsidR="00AA0E47">
          <w:rPr>
            <w:noProof/>
            <w:webHidden/>
          </w:rPr>
          <w:t>147</w:t>
        </w:r>
        <w:r w:rsidR="00AA0E47">
          <w:rPr>
            <w:noProof/>
            <w:webHidden/>
          </w:rPr>
          <w:fldChar w:fldCharType="end"/>
        </w:r>
      </w:hyperlink>
    </w:p>
    <w:p w14:paraId="508AB88D" w14:textId="5D75321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60" w:history="1">
        <w:r w:rsidR="00AA0E47" w:rsidRPr="0096211A">
          <w:rPr>
            <w:rStyle w:val="Hyperlink"/>
            <w:rFonts w:eastAsiaTheme="majorEastAsia"/>
            <w:noProof/>
          </w:rPr>
          <w:t>Figure 219 – IND Files Rejected</w:t>
        </w:r>
        <w:r w:rsidR="00AA0E47">
          <w:rPr>
            <w:noProof/>
            <w:webHidden/>
          </w:rPr>
          <w:tab/>
        </w:r>
        <w:r w:rsidR="00AA0E47">
          <w:rPr>
            <w:noProof/>
            <w:webHidden/>
          </w:rPr>
          <w:fldChar w:fldCharType="begin"/>
        </w:r>
        <w:r w:rsidR="00AA0E47">
          <w:rPr>
            <w:noProof/>
            <w:webHidden/>
          </w:rPr>
          <w:instrText xml:space="preserve"> PAGEREF _Toc56622160 \h </w:instrText>
        </w:r>
        <w:r w:rsidR="00AA0E47">
          <w:rPr>
            <w:noProof/>
            <w:webHidden/>
          </w:rPr>
        </w:r>
        <w:r w:rsidR="00AA0E47">
          <w:rPr>
            <w:noProof/>
            <w:webHidden/>
          </w:rPr>
          <w:fldChar w:fldCharType="separate"/>
        </w:r>
        <w:r w:rsidR="00AA0E47">
          <w:rPr>
            <w:noProof/>
            <w:webHidden/>
          </w:rPr>
          <w:t>147</w:t>
        </w:r>
        <w:r w:rsidR="00AA0E47">
          <w:rPr>
            <w:noProof/>
            <w:webHidden/>
          </w:rPr>
          <w:fldChar w:fldCharType="end"/>
        </w:r>
      </w:hyperlink>
    </w:p>
    <w:p w14:paraId="74D6DFA6" w14:textId="026E4A3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61" w:history="1">
        <w:r w:rsidR="00AA0E47" w:rsidRPr="0096211A">
          <w:rPr>
            <w:rStyle w:val="Hyperlink"/>
            <w:rFonts w:eastAsiaTheme="majorEastAsia"/>
            <w:noProof/>
          </w:rPr>
          <w:t>Figure 220 – Accessing IND Validation Error Report</w:t>
        </w:r>
        <w:r w:rsidR="00AA0E47">
          <w:rPr>
            <w:noProof/>
            <w:webHidden/>
          </w:rPr>
          <w:tab/>
        </w:r>
        <w:r w:rsidR="00AA0E47">
          <w:rPr>
            <w:noProof/>
            <w:webHidden/>
          </w:rPr>
          <w:fldChar w:fldCharType="begin"/>
        </w:r>
        <w:r w:rsidR="00AA0E47">
          <w:rPr>
            <w:noProof/>
            <w:webHidden/>
          </w:rPr>
          <w:instrText xml:space="preserve"> PAGEREF _Toc56622161 \h </w:instrText>
        </w:r>
        <w:r w:rsidR="00AA0E47">
          <w:rPr>
            <w:noProof/>
            <w:webHidden/>
          </w:rPr>
        </w:r>
        <w:r w:rsidR="00AA0E47">
          <w:rPr>
            <w:noProof/>
            <w:webHidden/>
          </w:rPr>
          <w:fldChar w:fldCharType="separate"/>
        </w:r>
        <w:r w:rsidR="00AA0E47">
          <w:rPr>
            <w:noProof/>
            <w:webHidden/>
          </w:rPr>
          <w:t>147</w:t>
        </w:r>
        <w:r w:rsidR="00AA0E47">
          <w:rPr>
            <w:noProof/>
            <w:webHidden/>
          </w:rPr>
          <w:fldChar w:fldCharType="end"/>
        </w:r>
      </w:hyperlink>
    </w:p>
    <w:p w14:paraId="724EC8C1" w14:textId="2B9BAF4C"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62" w:history="1">
        <w:r w:rsidR="00AA0E47" w:rsidRPr="0096211A">
          <w:rPr>
            <w:rStyle w:val="Hyperlink"/>
            <w:rFonts w:eastAsiaTheme="majorEastAsia"/>
            <w:noProof/>
          </w:rPr>
          <w:t>Figure 221 – IND Validation Error Report</w:t>
        </w:r>
        <w:r w:rsidR="00AA0E47">
          <w:rPr>
            <w:noProof/>
            <w:webHidden/>
          </w:rPr>
          <w:tab/>
        </w:r>
        <w:r w:rsidR="00AA0E47">
          <w:rPr>
            <w:noProof/>
            <w:webHidden/>
          </w:rPr>
          <w:fldChar w:fldCharType="begin"/>
        </w:r>
        <w:r w:rsidR="00AA0E47">
          <w:rPr>
            <w:noProof/>
            <w:webHidden/>
          </w:rPr>
          <w:instrText xml:space="preserve"> PAGEREF _Toc56622162 \h </w:instrText>
        </w:r>
        <w:r w:rsidR="00AA0E47">
          <w:rPr>
            <w:noProof/>
            <w:webHidden/>
          </w:rPr>
        </w:r>
        <w:r w:rsidR="00AA0E47">
          <w:rPr>
            <w:noProof/>
            <w:webHidden/>
          </w:rPr>
          <w:fldChar w:fldCharType="separate"/>
        </w:r>
        <w:r w:rsidR="00AA0E47">
          <w:rPr>
            <w:noProof/>
            <w:webHidden/>
          </w:rPr>
          <w:t>148</w:t>
        </w:r>
        <w:r w:rsidR="00AA0E47">
          <w:rPr>
            <w:noProof/>
            <w:webHidden/>
          </w:rPr>
          <w:fldChar w:fldCharType="end"/>
        </w:r>
      </w:hyperlink>
    </w:p>
    <w:p w14:paraId="53789237" w14:textId="66BE784C"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63" w:history="1">
        <w:r w:rsidR="00AA0E47" w:rsidRPr="0096211A">
          <w:rPr>
            <w:rStyle w:val="Hyperlink"/>
            <w:rFonts w:eastAsiaTheme="majorEastAsia"/>
            <w:noProof/>
          </w:rPr>
          <w:t>Figure 222 – Accessing View All Errors</w:t>
        </w:r>
        <w:r w:rsidR="00AA0E47">
          <w:rPr>
            <w:noProof/>
            <w:webHidden/>
          </w:rPr>
          <w:tab/>
        </w:r>
        <w:r w:rsidR="00AA0E47">
          <w:rPr>
            <w:noProof/>
            <w:webHidden/>
          </w:rPr>
          <w:fldChar w:fldCharType="begin"/>
        </w:r>
        <w:r w:rsidR="00AA0E47">
          <w:rPr>
            <w:noProof/>
            <w:webHidden/>
          </w:rPr>
          <w:instrText xml:space="preserve"> PAGEREF _Toc56622163 \h </w:instrText>
        </w:r>
        <w:r w:rsidR="00AA0E47">
          <w:rPr>
            <w:noProof/>
            <w:webHidden/>
          </w:rPr>
        </w:r>
        <w:r w:rsidR="00AA0E47">
          <w:rPr>
            <w:noProof/>
            <w:webHidden/>
          </w:rPr>
          <w:fldChar w:fldCharType="separate"/>
        </w:r>
        <w:r w:rsidR="00AA0E47">
          <w:rPr>
            <w:noProof/>
            <w:webHidden/>
          </w:rPr>
          <w:t>148</w:t>
        </w:r>
        <w:r w:rsidR="00AA0E47">
          <w:rPr>
            <w:noProof/>
            <w:webHidden/>
          </w:rPr>
          <w:fldChar w:fldCharType="end"/>
        </w:r>
      </w:hyperlink>
    </w:p>
    <w:p w14:paraId="538E3CCB" w14:textId="30517B1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64" w:history="1">
        <w:r w:rsidR="00AA0E47" w:rsidRPr="0096211A">
          <w:rPr>
            <w:rStyle w:val="Hyperlink"/>
            <w:rFonts w:eastAsiaTheme="majorEastAsia"/>
            <w:noProof/>
          </w:rPr>
          <w:t>Figure 223 – IND Validation View All Errors</w:t>
        </w:r>
        <w:r w:rsidR="00AA0E47">
          <w:rPr>
            <w:noProof/>
            <w:webHidden/>
          </w:rPr>
          <w:tab/>
        </w:r>
        <w:r w:rsidR="00AA0E47">
          <w:rPr>
            <w:noProof/>
            <w:webHidden/>
          </w:rPr>
          <w:fldChar w:fldCharType="begin"/>
        </w:r>
        <w:r w:rsidR="00AA0E47">
          <w:rPr>
            <w:noProof/>
            <w:webHidden/>
          </w:rPr>
          <w:instrText xml:space="preserve"> PAGEREF _Toc56622164 \h </w:instrText>
        </w:r>
        <w:r w:rsidR="00AA0E47">
          <w:rPr>
            <w:noProof/>
            <w:webHidden/>
          </w:rPr>
        </w:r>
        <w:r w:rsidR="00AA0E47">
          <w:rPr>
            <w:noProof/>
            <w:webHidden/>
          </w:rPr>
          <w:fldChar w:fldCharType="separate"/>
        </w:r>
        <w:r w:rsidR="00AA0E47">
          <w:rPr>
            <w:noProof/>
            <w:webHidden/>
          </w:rPr>
          <w:t>149</w:t>
        </w:r>
        <w:r w:rsidR="00AA0E47">
          <w:rPr>
            <w:noProof/>
            <w:webHidden/>
          </w:rPr>
          <w:fldChar w:fldCharType="end"/>
        </w:r>
      </w:hyperlink>
    </w:p>
    <w:p w14:paraId="12BF1868" w14:textId="5BF4338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65" w:history="1">
        <w:r w:rsidR="00AA0E47" w:rsidRPr="0096211A">
          <w:rPr>
            <w:rStyle w:val="Hyperlink"/>
            <w:rFonts w:eastAsiaTheme="majorEastAsia"/>
            <w:noProof/>
          </w:rPr>
          <w:t>Figure 224 – IND Validation Error Export</w:t>
        </w:r>
        <w:r w:rsidR="00AA0E47">
          <w:rPr>
            <w:noProof/>
            <w:webHidden/>
          </w:rPr>
          <w:tab/>
        </w:r>
        <w:r w:rsidR="00AA0E47">
          <w:rPr>
            <w:noProof/>
            <w:webHidden/>
          </w:rPr>
          <w:fldChar w:fldCharType="begin"/>
        </w:r>
        <w:r w:rsidR="00AA0E47">
          <w:rPr>
            <w:noProof/>
            <w:webHidden/>
          </w:rPr>
          <w:instrText xml:space="preserve"> PAGEREF _Toc56622165 \h </w:instrText>
        </w:r>
        <w:r w:rsidR="00AA0E47">
          <w:rPr>
            <w:noProof/>
            <w:webHidden/>
          </w:rPr>
        </w:r>
        <w:r w:rsidR="00AA0E47">
          <w:rPr>
            <w:noProof/>
            <w:webHidden/>
          </w:rPr>
          <w:fldChar w:fldCharType="separate"/>
        </w:r>
        <w:r w:rsidR="00AA0E47">
          <w:rPr>
            <w:noProof/>
            <w:webHidden/>
          </w:rPr>
          <w:t>150</w:t>
        </w:r>
        <w:r w:rsidR="00AA0E47">
          <w:rPr>
            <w:noProof/>
            <w:webHidden/>
          </w:rPr>
          <w:fldChar w:fldCharType="end"/>
        </w:r>
      </w:hyperlink>
    </w:p>
    <w:p w14:paraId="48180D65" w14:textId="67DFFDA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66" w:history="1">
        <w:r w:rsidR="00AA0E47" w:rsidRPr="0096211A">
          <w:rPr>
            <w:rStyle w:val="Hyperlink"/>
            <w:rFonts w:eastAsiaTheme="majorEastAsia"/>
            <w:noProof/>
          </w:rPr>
          <w:t>Figure 225 – Accessing IND Validation Error Details</w:t>
        </w:r>
        <w:r w:rsidR="00AA0E47">
          <w:rPr>
            <w:noProof/>
            <w:webHidden/>
          </w:rPr>
          <w:tab/>
        </w:r>
        <w:r w:rsidR="00AA0E47">
          <w:rPr>
            <w:noProof/>
            <w:webHidden/>
          </w:rPr>
          <w:fldChar w:fldCharType="begin"/>
        </w:r>
        <w:r w:rsidR="00AA0E47">
          <w:rPr>
            <w:noProof/>
            <w:webHidden/>
          </w:rPr>
          <w:instrText xml:space="preserve"> PAGEREF _Toc56622166 \h </w:instrText>
        </w:r>
        <w:r w:rsidR="00AA0E47">
          <w:rPr>
            <w:noProof/>
            <w:webHidden/>
          </w:rPr>
        </w:r>
        <w:r w:rsidR="00AA0E47">
          <w:rPr>
            <w:noProof/>
            <w:webHidden/>
          </w:rPr>
          <w:fldChar w:fldCharType="separate"/>
        </w:r>
        <w:r w:rsidR="00AA0E47">
          <w:rPr>
            <w:noProof/>
            <w:webHidden/>
          </w:rPr>
          <w:t>150</w:t>
        </w:r>
        <w:r w:rsidR="00AA0E47">
          <w:rPr>
            <w:noProof/>
            <w:webHidden/>
          </w:rPr>
          <w:fldChar w:fldCharType="end"/>
        </w:r>
      </w:hyperlink>
    </w:p>
    <w:p w14:paraId="5DC6BDB2" w14:textId="2A37A4A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67" w:history="1">
        <w:r w:rsidR="00AA0E47" w:rsidRPr="0096211A">
          <w:rPr>
            <w:rStyle w:val="Hyperlink"/>
            <w:rFonts w:eastAsiaTheme="majorEastAsia"/>
            <w:noProof/>
          </w:rPr>
          <w:t>Figure 226 – IND Validation Error Details</w:t>
        </w:r>
        <w:r w:rsidR="00AA0E47">
          <w:rPr>
            <w:noProof/>
            <w:webHidden/>
          </w:rPr>
          <w:tab/>
        </w:r>
        <w:r w:rsidR="00AA0E47">
          <w:rPr>
            <w:noProof/>
            <w:webHidden/>
          </w:rPr>
          <w:fldChar w:fldCharType="begin"/>
        </w:r>
        <w:r w:rsidR="00AA0E47">
          <w:rPr>
            <w:noProof/>
            <w:webHidden/>
          </w:rPr>
          <w:instrText xml:space="preserve"> PAGEREF _Toc56622167 \h </w:instrText>
        </w:r>
        <w:r w:rsidR="00AA0E47">
          <w:rPr>
            <w:noProof/>
            <w:webHidden/>
          </w:rPr>
        </w:r>
        <w:r w:rsidR="00AA0E47">
          <w:rPr>
            <w:noProof/>
            <w:webHidden/>
          </w:rPr>
          <w:fldChar w:fldCharType="separate"/>
        </w:r>
        <w:r w:rsidR="00AA0E47">
          <w:rPr>
            <w:noProof/>
            <w:webHidden/>
          </w:rPr>
          <w:t>151</w:t>
        </w:r>
        <w:r w:rsidR="00AA0E47">
          <w:rPr>
            <w:noProof/>
            <w:webHidden/>
          </w:rPr>
          <w:fldChar w:fldCharType="end"/>
        </w:r>
      </w:hyperlink>
    </w:p>
    <w:p w14:paraId="2C6845FC" w14:textId="7CEA011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68" w:history="1">
        <w:r w:rsidR="00AA0E47" w:rsidRPr="0096211A">
          <w:rPr>
            <w:rStyle w:val="Hyperlink"/>
            <w:rFonts w:eastAsiaTheme="majorEastAsia"/>
            <w:noProof/>
          </w:rPr>
          <w:t>Figure 227 – Accessing Workforce Questionnaires</w:t>
        </w:r>
        <w:r w:rsidR="00AA0E47">
          <w:rPr>
            <w:noProof/>
            <w:webHidden/>
          </w:rPr>
          <w:tab/>
        </w:r>
        <w:r w:rsidR="00AA0E47">
          <w:rPr>
            <w:noProof/>
            <w:webHidden/>
          </w:rPr>
          <w:fldChar w:fldCharType="begin"/>
        </w:r>
        <w:r w:rsidR="00AA0E47">
          <w:rPr>
            <w:noProof/>
            <w:webHidden/>
          </w:rPr>
          <w:instrText xml:space="preserve"> PAGEREF _Toc56622168 \h </w:instrText>
        </w:r>
        <w:r w:rsidR="00AA0E47">
          <w:rPr>
            <w:noProof/>
            <w:webHidden/>
          </w:rPr>
        </w:r>
        <w:r w:rsidR="00AA0E47">
          <w:rPr>
            <w:noProof/>
            <w:webHidden/>
          </w:rPr>
          <w:fldChar w:fldCharType="separate"/>
        </w:r>
        <w:r w:rsidR="00AA0E47">
          <w:rPr>
            <w:noProof/>
            <w:webHidden/>
          </w:rPr>
          <w:t>152</w:t>
        </w:r>
        <w:r w:rsidR="00AA0E47">
          <w:rPr>
            <w:noProof/>
            <w:webHidden/>
          </w:rPr>
          <w:fldChar w:fldCharType="end"/>
        </w:r>
      </w:hyperlink>
    </w:p>
    <w:p w14:paraId="375192BD" w14:textId="42D9EA6D"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69" w:history="1">
        <w:r w:rsidR="00AA0E47" w:rsidRPr="0096211A">
          <w:rPr>
            <w:rStyle w:val="Hyperlink"/>
            <w:rFonts w:eastAsiaTheme="majorEastAsia"/>
            <w:noProof/>
          </w:rPr>
          <w:t>Figure 228 – WFQ History Page</w:t>
        </w:r>
        <w:r w:rsidR="00AA0E47">
          <w:rPr>
            <w:noProof/>
            <w:webHidden/>
          </w:rPr>
          <w:tab/>
        </w:r>
        <w:r w:rsidR="00AA0E47">
          <w:rPr>
            <w:noProof/>
            <w:webHidden/>
          </w:rPr>
          <w:fldChar w:fldCharType="begin"/>
        </w:r>
        <w:r w:rsidR="00AA0E47">
          <w:rPr>
            <w:noProof/>
            <w:webHidden/>
          </w:rPr>
          <w:instrText xml:space="preserve"> PAGEREF _Toc56622169 \h </w:instrText>
        </w:r>
        <w:r w:rsidR="00AA0E47">
          <w:rPr>
            <w:noProof/>
            <w:webHidden/>
          </w:rPr>
        </w:r>
        <w:r w:rsidR="00AA0E47">
          <w:rPr>
            <w:noProof/>
            <w:webHidden/>
          </w:rPr>
          <w:fldChar w:fldCharType="separate"/>
        </w:r>
        <w:r w:rsidR="00AA0E47">
          <w:rPr>
            <w:noProof/>
            <w:webHidden/>
          </w:rPr>
          <w:t>153</w:t>
        </w:r>
        <w:r w:rsidR="00AA0E47">
          <w:rPr>
            <w:noProof/>
            <w:webHidden/>
          </w:rPr>
          <w:fldChar w:fldCharType="end"/>
        </w:r>
      </w:hyperlink>
    </w:p>
    <w:p w14:paraId="4F772D5B" w14:textId="6F8C40BF"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70" w:history="1">
        <w:r w:rsidR="00AA0E47" w:rsidRPr="0096211A">
          <w:rPr>
            <w:rStyle w:val="Hyperlink"/>
            <w:rFonts w:eastAsiaTheme="majorEastAsia"/>
            <w:noProof/>
          </w:rPr>
          <w:t>Figure 229 – Using the WFQ Upload Functionality</w:t>
        </w:r>
        <w:r w:rsidR="00AA0E47">
          <w:rPr>
            <w:noProof/>
            <w:webHidden/>
          </w:rPr>
          <w:tab/>
        </w:r>
        <w:r w:rsidR="00AA0E47">
          <w:rPr>
            <w:noProof/>
            <w:webHidden/>
          </w:rPr>
          <w:fldChar w:fldCharType="begin"/>
        </w:r>
        <w:r w:rsidR="00AA0E47">
          <w:rPr>
            <w:noProof/>
            <w:webHidden/>
          </w:rPr>
          <w:instrText xml:space="preserve"> PAGEREF _Toc56622170 \h </w:instrText>
        </w:r>
        <w:r w:rsidR="00AA0E47">
          <w:rPr>
            <w:noProof/>
            <w:webHidden/>
          </w:rPr>
        </w:r>
        <w:r w:rsidR="00AA0E47">
          <w:rPr>
            <w:noProof/>
            <w:webHidden/>
          </w:rPr>
          <w:fldChar w:fldCharType="separate"/>
        </w:r>
        <w:r w:rsidR="00AA0E47">
          <w:rPr>
            <w:noProof/>
            <w:webHidden/>
          </w:rPr>
          <w:t>154</w:t>
        </w:r>
        <w:r w:rsidR="00AA0E47">
          <w:rPr>
            <w:noProof/>
            <w:webHidden/>
          </w:rPr>
          <w:fldChar w:fldCharType="end"/>
        </w:r>
      </w:hyperlink>
    </w:p>
    <w:p w14:paraId="2A13EDF4" w14:textId="38CF742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71" w:history="1">
        <w:r w:rsidR="00AA0E47" w:rsidRPr="0096211A">
          <w:rPr>
            <w:rStyle w:val="Hyperlink"/>
            <w:rFonts w:eastAsiaTheme="majorEastAsia"/>
            <w:noProof/>
          </w:rPr>
          <w:t>Figure 230 – WFQ Upload Incorrect File Type Error Message</w:t>
        </w:r>
        <w:r w:rsidR="00AA0E47">
          <w:rPr>
            <w:noProof/>
            <w:webHidden/>
          </w:rPr>
          <w:tab/>
        </w:r>
        <w:r w:rsidR="00AA0E47">
          <w:rPr>
            <w:noProof/>
            <w:webHidden/>
          </w:rPr>
          <w:fldChar w:fldCharType="begin"/>
        </w:r>
        <w:r w:rsidR="00AA0E47">
          <w:rPr>
            <w:noProof/>
            <w:webHidden/>
          </w:rPr>
          <w:instrText xml:space="preserve"> PAGEREF _Toc56622171 \h </w:instrText>
        </w:r>
        <w:r w:rsidR="00AA0E47">
          <w:rPr>
            <w:noProof/>
            <w:webHidden/>
          </w:rPr>
        </w:r>
        <w:r w:rsidR="00AA0E47">
          <w:rPr>
            <w:noProof/>
            <w:webHidden/>
          </w:rPr>
          <w:fldChar w:fldCharType="separate"/>
        </w:r>
        <w:r w:rsidR="00AA0E47">
          <w:rPr>
            <w:noProof/>
            <w:webHidden/>
          </w:rPr>
          <w:t>154</w:t>
        </w:r>
        <w:r w:rsidR="00AA0E47">
          <w:rPr>
            <w:noProof/>
            <w:webHidden/>
          </w:rPr>
          <w:fldChar w:fldCharType="end"/>
        </w:r>
      </w:hyperlink>
    </w:p>
    <w:p w14:paraId="599C60B6" w14:textId="658EB10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72" w:history="1">
        <w:r w:rsidR="00AA0E47" w:rsidRPr="0096211A">
          <w:rPr>
            <w:rStyle w:val="Hyperlink"/>
            <w:rFonts w:eastAsiaTheme="majorEastAsia"/>
            <w:noProof/>
          </w:rPr>
          <w:t>Figure 231 – WFQ Upload Incorrect Template Error Message</w:t>
        </w:r>
        <w:r w:rsidR="00AA0E47">
          <w:rPr>
            <w:noProof/>
            <w:webHidden/>
          </w:rPr>
          <w:tab/>
        </w:r>
        <w:r w:rsidR="00AA0E47">
          <w:rPr>
            <w:noProof/>
            <w:webHidden/>
          </w:rPr>
          <w:fldChar w:fldCharType="begin"/>
        </w:r>
        <w:r w:rsidR="00AA0E47">
          <w:rPr>
            <w:noProof/>
            <w:webHidden/>
          </w:rPr>
          <w:instrText xml:space="preserve"> PAGEREF _Toc56622172 \h </w:instrText>
        </w:r>
        <w:r w:rsidR="00AA0E47">
          <w:rPr>
            <w:noProof/>
            <w:webHidden/>
          </w:rPr>
        </w:r>
        <w:r w:rsidR="00AA0E47">
          <w:rPr>
            <w:noProof/>
            <w:webHidden/>
          </w:rPr>
          <w:fldChar w:fldCharType="separate"/>
        </w:r>
        <w:r w:rsidR="00AA0E47">
          <w:rPr>
            <w:noProof/>
            <w:webHidden/>
          </w:rPr>
          <w:t>155</w:t>
        </w:r>
        <w:r w:rsidR="00AA0E47">
          <w:rPr>
            <w:noProof/>
            <w:webHidden/>
          </w:rPr>
          <w:fldChar w:fldCharType="end"/>
        </w:r>
      </w:hyperlink>
    </w:p>
    <w:p w14:paraId="5F37135C" w14:textId="3B69582F"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73" w:history="1">
        <w:r w:rsidR="00AA0E47" w:rsidRPr="0096211A">
          <w:rPr>
            <w:rStyle w:val="Hyperlink"/>
            <w:rFonts w:eastAsiaTheme="majorEastAsia"/>
            <w:noProof/>
          </w:rPr>
          <w:t>Figure 232 – WFQ Upload Invalid Provider Type Template</w:t>
        </w:r>
        <w:r w:rsidR="00AA0E47">
          <w:rPr>
            <w:noProof/>
            <w:webHidden/>
          </w:rPr>
          <w:tab/>
        </w:r>
        <w:r w:rsidR="00AA0E47">
          <w:rPr>
            <w:noProof/>
            <w:webHidden/>
          </w:rPr>
          <w:fldChar w:fldCharType="begin"/>
        </w:r>
        <w:r w:rsidR="00AA0E47">
          <w:rPr>
            <w:noProof/>
            <w:webHidden/>
          </w:rPr>
          <w:instrText xml:space="preserve"> PAGEREF _Toc56622173 \h </w:instrText>
        </w:r>
        <w:r w:rsidR="00AA0E47">
          <w:rPr>
            <w:noProof/>
            <w:webHidden/>
          </w:rPr>
        </w:r>
        <w:r w:rsidR="00AA0E47">
          <w:rPr>
            <w:noProof/>
            <w:webHidden/>
          </w:rPr>
          <w:fldChar w:fldCharType="separate"/>
        </w:r>
        <w:r w:rsidR="00AA0E47">
          <w:rPr>
            <w:noProof/>
            <w:webHidden/>
          </w:rPr>
          <w:t>155</w:t>
        </w:r>
        <w:r w:rsidR="00AA0E47">
          <w:rPr>
            <w:noProof/>
            <w:webHidden/>
          </w:rPr>
          <w:fldChar w:fldCharType="end"/>
        </w:r>
      </w:hyperlink>
    </w:p>
    <w:p w14:paraId="5EEEAA2E" w14:textId="35DDA79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74" w:history="1">
        <w:r w:rsidR="00AA0E47" w:rsidRPr="0096211A">
          <w:rPr>
            <w:rStyle w:val="Hyperlink"/>
            <w:rFonts w:eastAsiaTheme="majorEastAsia"/>
            <w:noProof/>
          </w:rPr>
          <w:t>Figure 233 – WFQ Successfully Uploaded</w:t>
        </w:r>
        <w:r w:rsidR="00AA0E47">
          <w:rPr>
            <w:noProof/>
            <w:webHidden/>
          </w:rPr>
          <w:tab/>
        </w:r>
        <w:r w:rsidR="00AA0E47">
          <w:rPr>
            <w:noProof/>
            <w:webHidden/>
          </w:rPr>
          <w:fldChar w:fldCharType="begin"/>
        </w:r>
        <w:r w:rsidR="00AA0E47">
          <w:rPr>
            <w:noProof/>
            <w:webHidden/>
          </w:rPr>
          <w:instrText xml:space="preserve"> PAGEREF _Toc56622174 \h </w:instrText>
        </w:r>
        <w:r w:rsidR="00AA0E47">
          <w:rPr>
            <w:noProof/>
            <w:webHidden/>
          </w:rPr>
        </w:r>
        <w:r w:rsidR="00AA0E47">
          <w:rPr>
            <w:noProof/>
            <w:webHidden/>
          </w:rPr>
          <w:fldChar w:fldCharType="separate"/>
        </w:r>
        <w:r w:rsidR="00AA0E47">
          <w:rPr>
            <w:noProof/>
            <w:webHidden/>
          </w:rPr>
          <w:t>155</w:t>
        </w:r>
        <w:r w:rsidR="00AA0E47">
          <w:rPr>
            <w:noProof/>
            <w:webHidden/>
          </w:rPr>
          <w:fldChar w:fldCharType="end"/>
        </w:r>
      </w:hyperlink>
    </w:p>
    <w:p w14:paraId="050386EC" w14:textId="3D15935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75" w:history="1">
        <w:r w:rsidR="00AA0E47" w:rsidRPr="0096211A">
          <w:rPr>
            <w:rStyle w:val="Hyperlink"/>
            <w:rFonts w:eastAsiaTheme="majorEastAsia"/>
            <w:noProof/>
          </w:rPr>
          <w:t>Figure 234 – WFQ Uploaded and Processed without Errors</w:t>
        </w:r>
        <w:r w:rsidR="00AA0E47">
          <w:rPr>
            <w:noProof/>
            <w:webHidden/>
          </w:rPr>
          <w:tab/>
        </w:r>
        <w:r w:rsidR="00AA0E47">
          <w:rPr>
            <w:noProof/>
            <w:webHidden/>
          </w:rPr>
          <w:fldChar w:fldCharType="begin"/>
        </w:r>
        <w:r w:rsidR="00AA0E47">
          <w:rPr>
            <w:noProof/>
            <w:webHidden/>
          </w:rPr>
          <w:instrText xml:space="preserve"> PAGEREF _Toc56622175 \h </w:instrText>
        </w:r>
        <w:r w:rsidR="00AA0E47">
          <w:rPr>
            <w:noProof/>
            <w:webHidden/>
          </w:rPr>
        </w:r>
        <w:r w:rsidR="00AA0E47">
          <w:rPr>
            <w:noProof/>
            <w:webHidden/>
          </w:rPr>
          <w:fldChar w:fldCharType="separate"/>
        </w:r>
        <w:r w:rsidR="00AA0E47">
          <w:rPr>
            <w:noProof/>
            <w:webHidden/>
          </w:rPr>
          <w:t>155</w:t>
        </w:r>
        <w:r w:rsidR="00AA0E47">
          <w:rPr>
            <w:noProof/>
            <w:webHidden/>
          </w:rPr>
          <w:fldChar w:fldCharType="end"/>
        </w:r>
      </w:hyperlink>
    </w:p>
    <w:p w14:paraId="735BC7E6" w14:textId="7883DCF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76" w:history="1">
        <w:r w:rsidR="00AA0E47" w:rsidRPr="0096211A">
          <w:rPr>
            <w:rStyle w:val="Hyperlink"/>
            <w:rFonts w:eastAsiaTheme="majorEastAsia"/>
            <w:noProof/>
          </w:rPr>
          <w:t>Figure 235 – WFQ Uploaded and Rejected with Errors</w:t>
        </w:r>
        <w:r w:rsidR="00AA0E47">
          <w:rPr>
            <w:noProof/>
            <w:webHidden/>
          </w:rPr>
          <w:tab/>
        </w:r>
        <w:r w:rsidR="00AA0E47">
          <w:rPr>
            <w:noProof/>
            <w:webHidden/>
          </w:rPr>
          <w:fldChar w:fldCharType="begin"/>
        </w:r>
        <w:r w:rsidR="00AA0E47">
          <w:rPr>
            <w:noProof/>
            <w:webHidden/>
          </w:rPr>
          <w:instrText xml:space="preserve"> PAGEREF _Toc56622176 \h </w:instrText>
        </w:r>
        <w:r w:rsidR="00AA0E47">
          <w:rPr>
            <w:noProof/>
            <w:webHidden/>
          </w:rPr>
        </w:r>
        <w:r w:rsidR="00AA0E47">
          <w:rPr>
            <w:noProof/>
            <w:webHidden/>
          </w:rPr>
          <w:fldChar w:fldCharType="separate"/>
        </w:r>
        <w:r w:rsidR="00AA0E47">
          <w:rPr>
            <w:noProof/>
            <w:webHidden/>
          </w:rPr>
          <w:t>156</w:t>
        </w:r>
        <w:r w:rsidR="00AA0E47">
          <w:rPr>
            <w:noProof/>
            <w:webHidden/>
          </w:rPr>
          <w:fldChar w:fldCharType="end"/>
        </w:r>
      </w:hyperlink>
    </w:p>
    <w:p w14:paraId="2310BD4A" w14:textId="6C5A0906"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77" w:history="1">
        <w:r w:rsidR="00AA0E47" w:rsidRPr="0096211A">
          <w:rPr>
            <w:rStyle w:val="Hyperlink"/>
            <w:rFonts w:eastAsiaTheme="majorEastAsia"/>
            <w:noProof/>
          </w:rPr>
          <w:t>Figure 236 – WFQ Upload Rejected</w:t>
        </w:r>
        <w:r w:rsidR="00AA0E47">
          <w:rPr>
            <w:noProof/>
            <w:webHidden/>
          </w:rPr>
          <w:tab/>
        </w:r>
        <w:r w:rsidR="00AA0E47">
          <w:rPr>
            <w:noProof/>
            <w:webHidden/>
          </w:rPr>
          <w:fldChar w:fldCharType="begin"/>
        </w:r>
        <w:r w:rsidR="00AA0E47">
          <w:rPr>
            <w:noProof/>
            <w:webHidden/>
          </w:rPr>
          <w:instrText xml:space="preserve"> PAGEREF _Toc56622177 \h </w:instrText>
        </w:r>
        <w:r w:rsidR="00AA0E47">
          <w:rPr>
            <w:noProof/>
            <w:webHidden/>
          </w:rPr>
        </w:r>
        <w:r w:rsidR="00AA0E47">
          <w:rPr>
            <w:noProof/>
            <w:webHidden/>
          </w:rPr>
          <w:fldChar w:fldCharType="separate"/>
        </w:r>
        <w:r w:rsidR="00AA0E47">
          <w:rPr>
            <w:noProof/>
            <w:webHidden/>
          </w:rPr>
          <w:t>156</w:t>
        </w:r>
        <w:r w:rsidR="00AA0E47">
          <w:rPr>
            <w:noProof/>
            <w:webHidden/>
          </w:rPr>
          <w:fldChar w:fldCharType="end"/>
        </w:r>
      </w:hyperlink>
    </w:p>
    <w:p w14:paraId="543A87BD" w14:textId="22655B9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78" w:history="1">
        <w:r w:rsidR="00AA0E47" w:rsidRPr="0096211A">
          <w:rPr>
            <w:rStyle w:val="Hyperlink"/>
            <w:rFonts w:eastAsiaTheme="majorEastAsia"/>
            <w:noProof/>
          </w:rPr>
          <w:t>Figure 237 – Historical WFQ Uploaded and Processed with Errors</w:t>
        </w:r>
        <w:r w:rsidR="00AA0E47">
          <w:rPr>
            <w:noProof/>
            <w:webHidden/>
          </w:rPr>
          <w:tab/>
        </w:r>
        <w:r w:rsidR="00AA0E47">
          <w:rPr>
            <w:noProof/>
            <w:webHidden/>
          </w:rPr>
          <w:fldChar w:fldCharType="begin"/>
        </w:r>
        <w:r w:rsidR="00AA0E47">
          <w:rPr>
            <w:noProof/>
            <w:webHidden/>
          </w:rPr>
          <w:instrText xml:space="preserve"> PAGEREF _Toc56622178 \h </w:instrText>
        </w:r>
        <w:r w:rsidR="00AA0E47">
          <w:rPr>
            <w:noProof/>
            <w:webHidden/>
          </w:rPr>
        </w:r>
        <w:r w:rsidR="00AA0E47">
          <w:rPr>
            <w:noProof/>
            <w:webHidden/>
          </w:rPr>
          <w:fldChar w:fldCharType="separate"/>
        </w:r>
        <w:r w:rsidR="00AA0E47">
          <w:rPr>
            <w:noProof/>
            <w:webHidden/>
          </w:rPr>
          <w:t>156</w:t>
        </w:r>
        <w:r w:rsidR="00AA0E47">
          <w:rPr>
            <w:noProof/>
            <w:webHidden/>
          </w:rPr>
          <w:fldChar w:fldCharType="end"/>
        </w:r>
      </w:hyperlink>
    </w:p>
    <w:p w14:paraId="64763EEA" w14:textId="4CCE6A1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79" w:history="1">
        <w:r w:rsidR="00AA0E47" w:rsidRPr="0096211A">
          <w:rPr>
            <w:rStyle w:val="Hyperlink"/>
            <w:rFonts w:eastAsiaTheme="majorEastAsia"/>
            <w:noProof/>
          </w:rPr>
          <w:t>Figure 238 – Downloading the Workforce Questionnaire Template</w:t>
        </w:r>
        <w:r w:rsidR="00AA0E47">
          <w:rPr>
            <w:noProof/>
            <w:webHidden/>
          </w:rPr>
          <w:tab/>
        </w:r>
        <w:r w:rsidR="00AA0E47">
          <w:rPr>
            <w:noProof/>
            <w:webHidden/>
          </w:rPr>
          <w:fldChar w:fldCharType="begin"/>
        </w:r>
        <w:r w:rsidR="00AA0E47">
          <w:rPr>
            <w:noProof/>
            <w:webHidden/>
          </w:rPr>
          <w:instrText xml:space="preserve"> PAGEREF _Toc56622179 \h </w:instrText>
        </w:r>
        <w:r w:rsidR="00AA0E47">
          <w:rPr>
            <w:noProof/>
            <w:webHidden/>
          </w:rPr>
        </w:r>
        <w:r w:rsidR="00AA0E47">
          <w:rPr>
            <w:noProof/>
            <w:webHidden/>
          </w:rPr>
          <w:fldChar w:fldCharType="separate"/>
        </w:r>
        <w:r w:rsidR="00AA0E47">
          <w:rPr>
            <w:noProof/>
            <w:webHidden/>
          </w:rPr>
          <w:t>157</w:t>
        </w:r>
        <w:r w:rsidR="00AA0E47">
          <w:rPr>
            <w:noProof/>
            <w:webHidden/>
          </w:rPr>
          <w:fldChar w:fldCharType="end"/>
        </w:r>
      </w:hyperlink>
    </w:p>
    <w:p w14:paraId="27588E5F" w14:textId="1A2632E3"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80" w:history="1">
        <w:r w:rsidR="00AA0E47" w:rsidRPr="0096211A">
          <w:rPr>
            <w:rStyle w:val="Hyperlink"/>
            <w:rFonts w:eastAsiaTheme="majorEastAsia"/>
            <w:noProof/>
          </w:rPr>
          <w:t>Figure 239 – Workforce Questionnaire Template</w:t>
        </w:r>
        <w:r w:rsidR="00AA0E47">
          <w:rPr>
            <w:noProof/>
            <w:webHidden/>
          </w:rPr>
          <w:tab/>
        </w:r>
        <w:r w:rsidR="00AA0E47">
          <w:rPr>
            <w:noProof/>
            <w:webHidden/>
          </w:rPr>
          <w:fldChar w:fldCharType="begin"/>
        </w:r>
        <w:r w:rsidR="00AA0E47">
          <w:rPr>
            <w:noProof/>
            <w:webHidden/>
          </w:rPr>
          <w:instrText xml:space="preserve"> PAGEREF _Toc56622180 \h </w:instrText>
        </w:r>
        <w:r w:rsidR="00AA0E47">
          <w:rPr>
            <w:noProof/>
            <w:webHidden/>
          </w:rPr>
        </w:r>
        <w:r w:rsidR="00AA0E47">
          <w:rPr>
            <w:noProof/>
            <w:webHidden/>
          </w:rPr>
          <w:fldChar w:fldCharType="separate"/>
        </w:r>
        <w:r w:rsidR="00AA0E47">
          <w:rPr>
            <w:noProof/>
            <w:webHidden/>
          </w:rPr>
          <w:t>158</w:t>
        </w:r>
        <w:r w:rsidR="00AA0E47">
          <w:rPr>
            <w:noProof/>
            <w:webHidden/>
          </w:rPr>
          <w:fldChar w:fldCharType="end"/>
        </w:r>
      </w:hyperlink>
    </w:p>
    <w:p w14:paraId="0B5A938E" w14:textId="5CEFEC9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81" w:history="1">
        <w:r w:rsidR="00AA0E47" w:rsidRPr="0096211A">
          <w:rPr>
            <w:rStyle w:val="Hyperlink"/>
            <w:rFonts w:eastAsiaTheme="majorEastAsia"/>
            <w:noProof/>
          </w:rPr>
          <w:t>Figure 240 – Accessing WFQ Details</w:t>
        </w:r>
        <w:r w:rsidR="00AA0E47">
          <w:rPr>
            <w:noProof/>
            <w:webHidden/>
          </w:rPr>
          <w:tab/>
        </w:r>
        <w:r w:rsidR="00AA0E47">
          <w:rPr>
            <w:noProof/>
            <w:webHidden/>
          </w:rPr>
          <w:fldChar w:fldCharType="begin"/>
        </w:r>
        <w:r w:rsidR="00AA0E47">
          <w:rPr>
            <w:noProof/>
            <w:webHidden/>
          </w:rPr>
          <w:instrText xml:space="preserve"> PAGEREF _Toc56622181 \h </w:instrText>
        </w:r>
        <w:r w:rsidR="00AA0E47">
          <w:rPr>
            <w:noProof/>
            <w:webHidden/>
          </w:rPr>
        </w:r>
        <w:r w:rsidR="00AA0E47">
          <w:rPr>
            <w:noProof/>
            <w:webHidden/>
          </w:rPr>
          <w:fldChar w:fldCharType="separate"/>
        </w:r>
        <w:r w:rsidR="00AA0E47">
          <w:rPr>
            <w:noProof/>
            <w:webHidden/>
          </w:rPr>
          <w:t>158</w:t>
        </w:r>
        <w:r w:rsidR="00AA0E47">
          <w:rPr>
            <w:noProof/>
            <w:webHidden/>
          </w:rPr>
          <w:fldChar w:fldCharType="end"/>
        </w:r>
      </w:hyperlink>
    </w:p>
    <w:p w14:paraId="2CDB552D" w14:textId="14BDE68F"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82" w:history="1">
        <w:r w:rsidR="00AA0E47" w:rsidRPr="0096211A">
          <w:rPr>
            <w:rStyle w:val="Hyperlink"/>
            <w:rFonts w:eastAsiaTheme="majorEastAsia"/>
            <w:noProof/>
          </w:rPr>
          <w:t>Figure 241 – WFQ Details</w:t>
        </w:r>
        <w:r w:rsidR="00AA0E47">
          <w:rPr>
            <w:noProof/>
            <w:webHidden/>
          </w:rPr>
          <w:tab/>
        </w:r>
        <w:r w:rsidR="00AA0E47">
          <w:rPr>
            <w:noProof/>
            <w:webHidden/>
          </w:rPr>
          <w:fldChar w:fldCharType="begin"/>
        </w:r>
        <w:r w:rsidR="00AA0E47">
          <w:rPr>
            <w:noProof/>
            <w:webHidden/>
          </w:rPr>
          <w:instrText xml:space="preserve"> PAGEREF _Toc56622182 \h </w:instrText>
        </w:r>
        <w:r w:rsidR="00AA0E47">
          <w:rPr>
            <w:noProof/>
            <w:webHidden/>
          </w:rPr>
        </w:r>
        <w:r w:rsidR="00AA0E47">
          <w:rPr>
            <w:noProof/>
            <w:webHidden/>
          </w:rPr>
          <w:fldChar w:fldCharType="separate"/>
        </w:r>
        <w:r w:rsidR="00AA0E47">
          <w:rPr>
            <w:noProof/>
            <w:webHidden/>
          </w:rPr>
          <w:t>159</w:t>
        </w:r>
        <w:r w:rsidR="00AA0E47">
          <w:rPr>
            <w:noProof/>
            <w:webHidden/>
          </w:rPr>
          <w:fldChar w:fldCharType="end"/>
        </w:r>
      </w:hyperlink>
    </w:p>
    <w:p w14:paraId="755F67BA" w14:textId="64D46E38"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83" w:history="1">
        <w:r w:rsidR="00AA0E47" w:rsidRPr="0096211A">
          <w:rPr>
            <w:rStyle w:val="Hyperlink"/>
            <w:rFonts w:eastAsiaTheme="majorEastAsia"/>
            <w:noProof/>
          </w:rPr>
          <w:t>Figure 242 – Accessing WFQ Error Report</w:t>
        </w:r>
        <w:r w:rsidR="00AA0E47">
          <w:rPr>
            <w:noProof/>
            <w:webHidden/>
          </w:rPr>
          <w:tab/>
        </w:r>
        <w:r w:rsidR="00AA0E47">
          <w:rPr>
            <w:noProof/>
            <w:webHidden/>
          </w:rPr>
          <w:fldChar w:fldCharType="begin"/>
        </w:r>
        <w:r w:rsidR="00AA0E47">
          <w:rPr>
            <w:noProof/>
            <w:webHidden/>
          </w:rPr>
          <w:instrText xml:space="preserve"> PAGEREF _Toc56622183 \h </w:instrText>
        </w:r>
        <w:r w:rsidR="00AA0E47">
          <w:rPr>
            <w:noProof/>
            <w:webHidden/>
          </w:rPr>
        </w:r>
        <w:r w:rsidR="00AA0E47">
          <w:rPr>
            <w:noProof/>
            <w:webHidden/>
          </w:rPr>
          <w:fldChar w:fldCharType="separate"/>
        </w:r>
        <w:r w:rsidR="00AA0E47">
          <w:rPr>
            <w:noProof/>
            <w:webHidden/>
          </w:rPr>
          <w:t>160</w:t>
        </w:r>
        <w:r w:rsidR="00AA0E47">
          <w:rPr>
            <w:noProof/>
            <w:webHidden/>
          </w:rPr>
          <w:fldChar w:fldCharType="end"/>
        </w:r>
      </w:hyperlink>
    </w:p>
    <w:p w14:paraId="681B363D" w14:textId="3DEA149C"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84" w:history="1">
        <w:r w:rsidR="00AA0E47" w:rsidRPr="0096211A">
          <w:rPr>
            <w:rStyle w:val="Hyperlink"/>
            <w:rFonts w:eastAsiaTheme="majorEastAsia"/>
            <w:noProof/>
          </w:rPr>
          <w:t>Figure 243 – WFQ Error Report</w:t>
        </w:r>
        <w:r w:rsidR="00AA0E47">
          <w:rPr>
            <w:noProof/>
            <w:webHidden/>
          </w:rPr>
          <w:tab/>
        </w:r>
        <w:r w:rsidR="00AA0E47">
          <w:rPr>
            <w:noProof/>
            <w:webHidden/>
          </w:rPr>
          <w:fldChar w:fldCharType="begin"/>
        </w:r>
        <w:r w:rsidR="00AA0E47">
          <w:rPr>
            <w:noProof/>
            <w:webHidden/>
          </w:rPr>
          <w:instrText xml:space="preserve"> PAGEREF _Toc56622184 \h </w:instrText>
        </w:r>
        <w:r w:rsidR="00AA0E47">
          <w:rPr>
            <w:noProof/>
            <w:webHidden/>
          </w:rPr>
        </w:r>
        <w:r w:rsidR="00AA0E47">
          <w:rPr>
            <w:noProof/>
            <w:webHidden/>
          </w:rPr>
          <w:fldChar w:fldCharType="separate"/>
        </w:r>
        <w:r w:rsidR="00AA0E47">
          <w:rPr>
            <w:noProof/>
            <w:webHidden/>
          </w:rPr>
          <w:t>160</w:t>
        </w:r>
        <w:r w:rsidR="00AA0E47">
          <w:rPr>
            <w:noProof/>
            <w:webHidden/>
          </w:rPr>
          <w:fldChar w:fldCharType="end"/>
        </w:r>
      </w:hyperlink>
    </w:p>
    <w:p w14:paraId="76FCC31C" w14:textId="17376C9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85" w:history="1">
        <w:r w:rsidR="00AA0E47" w:rsidRPr="0096211A">
          <w:rPr>
            <w:rStyle w:val="Hyperlink"/>
            <w:rFonts w:eastAsiaTheme="majorEastAsia"/>
            <w:noProof/>
          </w:rPr>
          <w:t>Figure 244 – Accessing Course Completion</w:t>
        </w:r>
        <w:r w:rsidR="00AA0E47">
          <w:rPr>
            <w:noProof/>
            <w:webHidden/>
          </w:rPr>
          <w:tab/>
        </w:r>
        <w:r w:rsidR="00AA0E47">
          <w:rPr>
            <w:noProof/>
            <w:webHidden/>
          </w:rPr>
          <w:fldChar w:fldCharType="begin"/>
        </w:r>
        <w:r w:rsidR="00AA0E47">
          <w:rPr>
            <w:noProof/>
            <w:webHidden/>
          </w:rPr>
          <w:instrText xml:space="preserve"> PAGEREF _Toc56622185 \h </w:instrText>
        </w:r>
        <w:r w:rsidR="00AA0E47">
          <w:rPr>
            <w:noProof/>
            <w:webHidden/>
          </w:rPr>
        </w:r>
        <w:r w:rsidR="00AA0E47">
          <w:rPr>
            <w:noProof/>
            <w:webHidden/>
          </w:rPr>
          <w:fldChar w:fldCharType="separate"/>
        </w:r>
        <w:r w:rsidR="00AA0E47">
          <w:rPr>
            <w:noProof/>
            <w:webHidden/>
          </w:rPr>
          <w:t>161</w:t>
        </w:r>
        <w:r w:rsidR="00AA0E47">
          <w:rPr>
            <w:noProof/>
            <w:webHidden/>
          </w:rPr>
          <w:fldChar w:fldCharType="end"/>
        </w:r>
      </w:hyperlink>
    </w:p>
    <w:p w14:paraId="59D5FA2A" w14:textId="2DEA7A6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86" w:history="1">
        <w:r w:rsidR="00AA0E47" w:rsidRPr="0096211A">
          <w:rPr>
            <w:rStyle w:val="Hyperlink"/>
            <w:rFonts w:eastAsiaTheme="majorEastAsia"/>
            <w:noProof/>
          </w:rPr>
          <w:t>Figure 245 – Course Completion Summary Search</w:t>
        </w:r>
        <w:r w:rsidR="00AA0E47">
          <w:rPr>
            <w:noProof/>
            <w:webHidden/>
          </w:rPr>
          <w:tab/>
        </w:r>
        <w:r w:rsidR="00AA0E47">
          <w:rPr>
            <w:noProof/>
            <w:webHidden/>
          </w:rPr>
          <w:fldChar w:fldCharType="begin"/>
        </w:r>
        <w:r w:rsidR="00AA0E47">
          <w:rPr>
            <w:noProof/>
            <w:webHidden/>
          </w:rPr>
          <w:instrText xml:space="preserve"> PAGEREF _Toc56622186 \h </w:instrText>
        </w:r>
        <w:r w:rsidR="00AA0E47">
          <w:rPr>
            <w:noProof/>
            <w:webHidden/>
          </w:rPr>
        </w:r>
        <w:r w:rsidR="00AA0E47">
          <w:rPr>
            <w:noProof/>
            <w:webHidden/>
          </w:rPr>
          <w:fldChar w:fldCharType="separate"/>
        </w:r>
        <w:r w:rsidR="00AA0E47">
          <w:rPr>
            <w:noProof/>
            <w:webHidden/>
          </w:rPr>
          <w:t>161</w:t>
        </w:r>
        <w:r w:rsidR="00AA0E47">
          <w:rPr>
            <w:noProof/>
            <w:webHidden/>
          </w:rPr>
          <w:fldChar w:fldCharType="end"/>
        </w:r>
      </w:hyperlink>
    </w:p>
    <w:p w14:paraId="00EAF3CE" w14:textId="78AFD64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87" w:history="1">
        <w:r w:rsidR="00AA0E47" w:rsidRPr="0096211A">
          <w:rPr>
            <w:rStyle w:val="Hyperlink"/>
            <w:rFonts w:eastAsiaTheme="majorEastAsia"/>
            <w:noProof/>
          </w:rPr>
          <w:t>Figure 246 – Course Completion Summary Search Results</w:t>
        </w:r>
        <w:r w:rsidR="00AA0E47">
          <w:rPr>
            <w:noProof/>
            <w:webHidden/>
          </w:rPr>
          <w:tab/>
        </w:r>
        <w:r w:rsidR="00AA0E47">
          <w:rPr>
            <w:noProof/>
            <w:webHidden/>
          </w:rPr>
          <w:fldChar w:fldCharType="begin"/>
        </w:r>
        <w:r w:rsidR="00AA0E47">
          <w:rPr>
            <w:noProof/>
            <w:webHidden/>
          </w:rPr>
          <w:instrText xml:space="preserve"> PAGEREF _Toc56622187 \h </w:instrText>
        </w:r>
        <w:r w:rsidR="00AA0E47">
          <w:rPr>
            <w:noProof/>
            <w:webHidden/>
          </w:rPr>
        </w:r>
        <w:r w:rsidR="00AA0E47">
          <w:rPr>
            <w:noProof/>
            <w:webHidden/>
          </w:rPr>
          <w:fldChar w:fldCharType="separate"/>
        </w:r>
        <w:r w:rsidR="00AA0E47">
          <w:rPr>
            <w:noProof/>
            <w:webHidden/>
          </w:rPr>
          <w:t>161</w:t>
        </w:r>
        <w:r w:rsidR="00AA0E47">
          <w:rPr>
            <w:noProof/>
            <w:webHidden/>
          </w:rPr>
          <w:fldChar w:fldCharType="end"/>
        </w:r>
      </w:hyperlink>
    </w:p>
    <w:p w14:paraId="5097D172" w14:textId="7D50EE8D"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88" w:history="1">
        <w:r w:rsidR="00AA0E47" w:rsidRPr="0096211A">
          <w:rPr>
            <w:rStyle w:val="Hyperlink"/>
            <w:rFonts w:eastAsiaTheme="majorEastAsia"/>
            <w:noProof/>
          </w:rPr>
          <w:t>Figure 247 – Expanding Courses in Course Completion Summary</w:t>
        </w:r>
        <w:r w:rsidR="00AA0E47">
          <w:rPr>
            <w:noProof/>
            <w:webHidden/>
          </w:rPr>
          <w:tab/>
        </w:r>
        <w:r w:rsidR="00AA0E47">
          <w:rPr>
            <w:noProof/>
            <w:webHidden/>
          </w:rPr>
          <w:fldChar w:fldCharType="begin"/>
        </w:r>
        <w:r w:rsidR="00AA0E47">
          <w:rPr>
            <w:noProof/>
            <w:webHidden/>
          </w:rPr>
          <w:instrText xml:space="preserve"> PAGEREF _Toc56622188 \h </w:instrText>
        </w:r>
        <w:r w:rsidR="00AA0E47">
          <w:rPr>
            <w:noProof/>
            <w:webHidden/>
          </w:rPr>
        </w:r>
        <w:r w:rsidR="00AA0E47">
          <w:rPr>
            <w:noProof/>
            <w:webHidden/>
          </w:rPr>
          <w:fldChar w:fldCharType="separate"/>
        </w:r>
        <w:r w:rsidR="00AA0E47">
          <w:rPr>
            <w:noProof/>
            <w:webHidden/>
          </w:rPr>
          <w:t>162</w:t>
        </w:r>
        <w:r w:rsidR="00AA0E47">
          <w:rPr>
            <w:noProof/>
            <w:webHidden/>
          </w:rPr>
          <w:fldChar w:fldCharType="end"/>
        </w:r>
      </w:hyperlink>
    </w:p>
    <w:p w14:paraId="6B4AD150" w14:textId="36E34343"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89" w:history="1">
        <w:r w:rsidR="00AA0E47" w:rsidRPr="0096211A">
          <w:rPr>
            <w:rStyle w:val="Hyperlink"/>
            <w:rFonts w:eastAsiaTheme="majorEastAsia"/>
            <w:noProof/>
          </w:rPr>
          <w:t>Figure 248 – Expanded Course Completion Summary</w:t>
        </w:r>
        <w:r w:rsidR="00AA0E47">
          <w:rPr>
            <w:noProof/>
            <w:webHidden/>
          </w:rPr>
          <w:tab/>
        </w:r>
        <w:r w:rsidR="00AA0E47">
          <w:rPr>
            <w:noProof/>
            <w:webHidden/>
          </w:rPr>
          <w:fldChar w:fldCharType="begin"/>
        </w:r>
        <w:r w:rsidR="00AA0E47">
          <w:rPr>
            <w:noProof/>
            <w:webHidden/>
          </w:rPr>
          <w:instrText xml:space="preserve"> PAGEREF _Toc56622189 \h </w:instrText>
        </w:r>
        <w:r w:rsidR="00AA0E47">
          <w:rPr>
            <w:noProof/>
            <w:webHidden/>
          </w:rPr>
        </w:r>
        <w:r w:rsidR="00AA0E47">
          <w:rPr>
            <w:noProof/>
            <w:webHidden/>
          </w:rPr>
          <w:fldChar w:fldCharType="separate"/>
        </w:r>
        <w:r w:rsidR="00AA0E47">
          <w:rPr>
            <w:noProof/>
            <w:webHidden/>
          </w:rPr>
          <w:t>162</w:t>
        </w:r>
        <w:r w:rsidR="00AA0E47">
          <w:rPr>
            <w:noProof/>
            <w:webHidden/>
          </w:rPr>
          <w:fldChar w:fldCharType="end"/>
        </w:r>
      </w:hyperlink>
    </w:p>
    <w:p w14:paraId="304CD9A2" w14:textId="6DF30C12"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90" w:history="1">
        <w:r w:rsidR="00AA0E47" w:rsidRPr="0096211A">
          <w:rPr>
            <w:rStyle w:val="Hyperlink"/>
            <w:rFonts w:eastAsiaTheme="majorEastAsia"/>
            <w:noProof/>
          </w:rPr>
          <w:t>Figure 249 – Accessing Communications Tab</w:t>
        </w:r>
        <w:r w:rsidR="00AA0E47">
          <w:rPr>
            <w:noProof/>
            <w:webHidden/>
          </w:rPr>
          <w:tab/>
        </w:r>
        <w:r w:rsidR="00AA0E47">
          <w:rPr>
            <w:noProof/>
            <w:webHidden/>
          </w:rPr>
          <w:fldChar w:fldCharType="begin"/>
        </w:r>
        <w:r w:rsidR="00AA0E47">
          <w:rPr>
            <w:noProof/>
            <w:webHidden/>
          </w:rPr>
          <w:instrText xml:space="preserve"> PAGEREF _Toc56622190 \h </w:instrText>
        </w:r>
        <w:r w:rsidR="00AA0E47">
          <w:rPr>
            <w:noProof/>
            <w:webHidden/>
          </w:rPr>
        </w:r>
        <w:r w:rsidR="00AA0E47">
          <w:rPr>
            <w:noProof/>
            <w:webHidden/>
          </w:rPr>
          <w:fldChar w:fldCharType="separate"/>
        </w:r>
        <w:r w:rsidR="00AA0E47">
          <w:rPr>
            <w:noProof/>
            <w:webHidden/>
          </w:rPr>
          <w:t>163</w:t>
        </w:r>
        <w:r w:rsidR="00AA0E47">
          <w:rPr>
            <w:noProof/>
            <w:webHidden/>
          </w:rPr>
          <w:fldChar w:fldCharType="end"/>
        </w:r>
      </w:hyperlink>
    </w:p>
    <w:p w14:paraId="0F45E12A" w14:textId="67CB31B1"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91" w:history="1">
        <w:r w:rsidR="00AA0E47" w:rsidRPr="0096211A">
          <w:rPr>
            <w:rStyle w:val="Hyperlink"/>
            <w:rFonts w:eastAsiaTheme="majorEastAsia"/>
            <w:noProof/>
          </w:rPr>
          <w:t>Figure 250 – File Downloads Page</w:t>
        </w:r>
        <w:r w:rsidR="00AA0E47">
          <w:rPr>
            <w:noProof/>
            <w:webHidden/>
          </w:rPr>
          <w:tab/>
        </w:r>
        <w:r w:rsidR="00AA0E47">
          <w:rPr>
            <w:noProof/>
            <w:webHidden/>
          </w:rPr>
          <w:fldChar w:fldCharType="begin"/>
        </w:r>
        <w:r w:rsidR="00AA0E47">
          <w:rPr>
            <w:noProof/>
            <w:webHidden/>
          </w:rPr>
          <w:instrText xml:space="preserve"> PAGEREF _Toc56622191 \h </w:instrText>
        </w:r>
        <w:r w:rsidR="00AA0E47">
          <w:rPr>
            <w:noProof/>
            <w:webHidden/>
          </w:rPr>
        </w:r>
        <w:r w:rsidR="00AA0E47">
          <w:rPr>
            <w:noProof/>
            <w:webHidden/>
          </w:rPr>
          <w:fldChar w:fldCharType="separate"/>
        </w:r>
        <w:r w:rsidR="00AA0E47">
          <w:rPr>
            <w:noProof/>
            <w:webHidden/>
          </w:rPr>
          <w:t>163</w:t>
        </w:r>
        <w:r w:rsidR="00AA0E47">
          <w:rPr>
            <w:noProof/>
            <w:webHidden/>
          </w:rPr>
          <w:fldChar w:fldCharType="end"/>
        </w:r>
      </w:hyperlink>
    </w:p>
    <w:p w14:paraId="06DBBC69" w14:textId="19A179DC"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92" w:history="1">
        <w:r w:rsidR="00AA0E47" w:rsidRPr="0096211A">
          <w:rPr>
            <w:rStyle w:val="Hyperlink"/>
            <w:rFonts w:eastAsiaTheme="majorEastAsia"/>
            <w:noProof/>
          </w:rPr>
          <w:t>Figure 251 – Downloading a File</w:t>
        </w:r>
        <w:r w:rsidR="00AA0E47">
          <w:rPr>
            <w:noProof/>
            <w:webHidden/>
          </w:rPr>
          <w:tab/>
        </w:r>
        <w:r w:rsidR="00AA0E47">
          <w:rPr>
            <w:noProof/>
            <w:webHidden/>
          </w:rPr>
          <w:fldChar w:fldCharType="begin"/>
        </w:r>
        <w:r w:rsidR="00AA0E47">
          <w:rPr>
            <w:noProof/>
            <w:webHidden/>
          </w:rPr>
          <w:instrText xml:space="preserve"> PAGEREF _Toc56622192 \h </w:instrText>
        </w:r>
        <w:r w:rsidR="00AA0E47">
          <w:rPr>
            <w:noProof/>
            <w:webHidden/>
          </w:rPr>
        </w:r>
        <w:r w:rsidR="00AA0E47">
          <w:rPr>
            <w:noProof/>
            <w:webHidden/>
          </w:rPr>
          <w:fldChar w:fldCharType="separate"/>
        </w:r>
        <w:r w:rsidR="00AA0E47">
          <w:rPr>
            <w:noProof/>
            <w:webHidden/>
          </w:rPr>
          <w:t>163</w:t>
        </w:r>
        <w:r w:rsidR="00AA0E47">
          <w:rPr>
            <w:noProof/>
            <w:webHidden/>
          </w:rPr>
          <w:fldChar w:fldCharType="end"/>
        </w:r>
      </w:hyperlink>
    </w:p>
    <w:p w14:paraId="36D7CBCE" w14:textId="04F13847"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93" w:history="1">
        <w:r w:rsidR="00AA0E47" w:rsidRPr="0096211A">
          <w:rPr>
            <w:rStyle w:val="Hyperlink"/>
            <w:rFonts w:eastAsiaTheme="majorEastAsia"/>
            <w:noProof/>
          </w:rPr>
          <w:t>Figure 252 – Non SDR Provider Main Menu</w:t>
        </w:r>
        <w:r w:rsidR="00AA0E47">
          <w:rPr>
            <w:noProof/>
            <w:webHidden/>
          </w:rPr>
          <w:tab/>
        </w:r>
        <w:r w:rsidR="00AA0E47">
          <w:rPr>
            <w:noProof/>
            <w:webHidden/>
          </w:rPr>
          <w:fldChar w:fldCharType="begin"/>
        </w:r>
        <w:r w:rsidR="00AA0E47">
          <w:rPr>
            <w:noProof/>
            <w:webHidden/>
          </w:rPr>
          <w:instrText xml:space="preserve"> PAGEREF _Toc56622193 \h </w:instrText>
        </w:r>
        <w:r w:rsidR="00AA0E47">
          <w:rPr>
            <w:noProof/>
            <w:webHidden/>
          </w:rPr>
        </w:r>
        <w:r w:rsidR="00AA0E47">
          <w:rPr>
            <w:noProof/>
            <w:webHidden/>
          </w:rPr>
          <w:fldChar w:fldCharType="separate"/>
        </w:r>
        <w:r w:rsidR="00AA0E47">
          <w:rPr>
            <w:noProof/>
            <w:webHidden/>
          </w:rPr>
          <w:t>164</w:t>
        </w:r>
        <w:r w:rsidR="00AA0E47">
          <w:rPr>
            <w:noProof/>
            <w:webHidden/>
          </w:rPr>
          <w:fldChar w:fldCharType="end"/>
        </w:r>
      </w:hyperlink>
    </w:p>
    <w:p w14:paraId="0FB27881" w14:textId="73CF69A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94" w:history="1">
        <w:r w:rsidR="00AA0E47" w:rsidRPr="0096211A">
          <w:rPr>
            <w:rStyle w:val="Hyperlink"/>
            <w:rFonts w:eastAsiaTheme="majorEastAsia"/>
            <w:noProof/>
          </w:rPr>
          <w:t>Figure 253 – Accessing RS20</w:t>
        </w:r>
        <w:r w:rsidR="00AA0E47">
          <w:rPr>
            <w:noProof/>
            <w:webHidden/>
          </w:rPr>
          <w:tab/>
        </w:r>
        <w:r w:rsidR="00AA0E47">
          <w:rPr>
            <w:noProof/>
            <w:webHidden/>
          </w:rPr>
          <w:fldChar w:fldCharType="begin"/>
        </w:r>
        <w:r w:rsidR="00AA0E47">
          <w:rPr>
            <w:noProof/>
            <w:webHidden/>
          </w:rPr>
          <w:instrText xml:space="preserve"> PAGEREF _Toc56622194 \h </w:instrText>
        </w:r>
        <w:r w:rsidR="00AA0E47">
          <w:rPr>
            <w:noProof/>
            <w:webHidden/>
          </w:rPr>
        </w:r>
        <w:r w:rsidR="00AA0E47">
          <w:rPr>
            <w:noProof/>
            <w:webHidden/>
          </w:rPr>
          <w:fldChar w:fldCharType="separate"/>
        </w:r>
        <w:r w:rsidR="00AA0E47">
          <w:rPr>
            <w:noProof/>
            <w:webHidden/>
          </w:rPr>
          <w:t>164</w:t>
        </w:r>
        <w:r w:rsidR="00AA0E47">
          <w:rPr>
            <w:noProof/>
            <w:webHidden/>
          </w:rPr>
          <w:fldChar w:fldCharType="end"/>
        </w:r>
      </w:hyperlink>
    </w:p>
    <w:p w14:paraId="4CC59819" w14:textId="21F0851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95" w:history="1">
        <w:r w:rsidR="00AA0E47" w:rsidRPr="0096211A">
          <w:rPr>
            <w:rStyle w:val="Hyperlink"/>
            <w:rFonts w:eastAsiaTheme="majorEastAsia"/>
            <w:noProof/>
          </w:rPr>
          <w:t>Figure 254 – RS20 Overview</w:t>
        </w:r>
        <w:r w:rsidR="00AA0E47">
          <w:rPr>
            <w:noProof/>
            <w:webHidden/>
          </w:rPr>
          <w:tab/>
        </w:r>
        <w:r w:rsidR="00AA0E47">
          <w:rPr>
            <w:noProof/>
            <w:webHidden/>
          </w:rPr>
          <w:fldChar w:fldCharType="begin"/>
        </w:r>
        <w:r w:rsidR="00AA0E47">
          <w:rPr>
            <w:noProof/>
            <w:webHidden/>
          </w:rPr>
          <w:instrText xml:space="preserve"> PAGEREF _Toc56622195 \h </w:instrText>
        </w:r>
        <w:r w:rsidR="00AA0E47">
          <w:rPr>
            <w:noProof/>
            <w:webHidden/>
          </w:rPr>
        </w:r>
        <w:r w:rsidR="00AA0E47">
          <w:rPr>
            <w:noProof/>
            <w:webHidden/>
          </w:rPr>
          <w:fldChar w:fldCharType="separate"/>
        </w:r>
        <w:r w:rsidR="00AA0E47">
          <w:rPr>
            <w:noProof/>
            <w:webHidden/>
          </w:rPr>
          <w:t>164</w:t>
        </w:r>
        <w:r w:rsidR="00AA0E47">
          <w:rPr>
            <w:noProof/>
            <w:webHidden/>
          </w:rPr>
          <w:fldChar w:fldCharType="end"/>
        </w:r>
      </w:hyperlink>
    </w:p>
    <w:p w14:paraId="5368C981" w14:textId="7840F22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96" w:history="1">
        <w:r w:rsidR="00AA0E47" w:rsidRPr="0096211A">
          <w:rPr>
            <w:rStyle w:val="Hyperlink"/>
            <w:rFonts w:eastAsiaTheme="majorEastAsia"/>
            <w:noProof/>
          </w:rPr>
          <w:t>Figure 255 – Accessing RS20 Download/Upload</w:t>
        </w:r>
        <w:r w:rsidR="00AA0E47">
          <w:rPr>
            <w:noProof/>
            <w:webHidden/>
          </w:rPr>
          <w:tab/>
        </w:r>
        <w:r w:rsidR="00AA0E47">
          <w:rPr>
            <w:noProof/>
            <w:webHidden/>
          </w:rPr>
          <w:fldChar w:fldCharType="begin"/>
        </w:r>
        <w:r w:rsidR="00AA0E47">
          <w:rPr>
            <w:noProof/>
            <w:webHidden/>
          </w:rPr>
          <w:instrText xml:space="preserve"> PAGEREF _Toc56622196 \h </w:instrText>
        </w:r>
        <w:r w:rsidR="00AA0E47">
          <w:rPr>
            <w:noProof/>
            <w:webHidden/>
          </w:rPr>
        </w:r>
        <w:r w:rsidR="00AA0E47">
          <w:rPr>
            <w:noProof/>
            <w:webHidden/>
          </w:rPr>
          <w:fldChar w:fldCharType="separate"/>
        </w:r>
        <w:r w:rsidR="00AA0E47">
          <w:rPr>
            <w:noProof/>
            <w:webHidden/>
          </w:rPr>
          <w:t>164</w:t>
        </w:r>
        <w:r w:rsidR="00AA0E47">
          <w:rPr>
            <w:noProof/>
            <w:webHidden/>
          </w:rPr>
          <w:fldChar w:fldCharType="end"/>
        </w:r>
      </w:hyperlink>
    </w:p>
    <w:p w14:paraId="76072C35" w14:textId="502F0079"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97" w:history="1">
        <w:r w:rsidR="00AA0E47" w:rsidRPr="0096211A">
          <w:rPr>
            <w:rStyle w:val="Hyperlink"/>
            <w:rFonts w:eastAsiaTheme="majorEastAsia"/>
            <w:noProof/>
          </w:rPr>
          <w:t>Figure 256 – RS20 Download/Upload Page</w:t>
        </w:r>
        <w:r w:rsidR="00AA0E47">
          <w:rPr>
            <w:noProof/>
            <w:webHidden/>
          </w:rPr>
          <w:tab/>
        </w:r>
        <w:r w:rsidR="00AA0E47">
          <w:rPr>
            <w:noProof/>
            <w:webHidden/>
          </w:rPr>
          <w:fldChar w:fldCharType="begin"/>
        </w:r>
        <w:r w:rsidR="00AA0E47">
          <w:rPr>
            <w:noProof/>
            <w:webHidden/>
          </w:rPr>
          <w:instrText xml:space="preserve"> PAGEREF _Toc56622197 \h </w:instrText>
        </w:r>
        <w:r w:rsidR="00AA0E47">
          <w:rPr>
            <w:noProof/>
            <w:webHidden/>
          </w:rPr>
        </w:r>
        <w:r w:rsidR="00AA0E47">
          <w:rPr>
            <w:noProof/>
            <w:webHidden/>
          </w:rPr>
          <w:fldChar w:fldCharType="separate"/>
        </w:r>
        <w:r w:rsidR="00AA0E47">
          <w:rPr>
            <w:noProof/>
            <w:webHidden/>
          </w:rPr>
          <w:t>165</w:t>
        </w:r>
        <w:r w:rsidR="00AA0E47">
          <w:rPr>
            <w:noProof/>
            <w:webHidden/>
          </w:rPr>
          <w:fldChar w:fldCharType="end"/>
        </w:r>
      </w:hyperlink>
    </w:p>
    <w:p w14:paraId="0C37DF00" w14:textId="7D01F84E"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98" w:history="1">
        <w:r w:rsidR="00AA0E47" w:rsidRPr="0096211A">
          <w:rPr>
            <w:rStyle w:val="Hyperlink"/>
            <w:rFonts w:eastAsiaTheme="majorEastAsia"/>
            <w:noProof/>
          </w:rPr>
          <w:t>Figure 257 – Using the RS20 Upload Functionality</w:t>
        </w:r>
        <w:r w:rsidR="00AA0E47">
          <w:rPr>
            <w:noProof/>
            <w:webHidden/>
          </w:rPr>
          <w:tab/>
        </w:r>
        <w:r w:rsidR="00AA0E47">
          <w:rPr>
            <w:noProof/>
            <w:webHidden/>
          </w:rPr>
          <w:fldChar w:fldCharType="begin"/>
        </w:r>
        <w:r w:rsidR="00AA0E47">
          <w:rPr>
            <w:noProof/>
            <w:webHidden/>
          </w:rPr>
          <w:instrText xml:space="preserve"> PAGEREF _Toc56622198 \h </w:instrText>
        </w:r>
        <w:r w:rsidR="00AA0E47">
          <w:rPr>
            <w:noProof/>
            <w:webHidden/>
          </w:rPr>
        </w:r>
        <w:r w:rsidR="00AA0E47">
          <w:rPr>
            <w:noProof/>
            <w:webHidden/>
          </w:rPr>
          <w:fldChar w:fldCharType="separate"/>
        </w:r>
        <w:r w:rsidR="00AA0E47">
          <w:rPr>
            <w:noProof/>
            <w:webHidden/>
          </w:rPr>
          <w:t>166</w:t>
        </w:r>
        <w:r w:rsidR="00AA0E47">
          <w:rPr>
            <w:noProof/>
            <w:webHidden/>
          </w:rPr>
          <w:fldChar w:fldCharType="end"/>
        </w:r>
      </w:hyperlink>
    </w:p>
    <w:p w14:paraId="5672AC49" w14:textId="07E17D2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199" w:history="1">
        <w:r w:rsidR="00AA0E47" w:rsidRPr="0096211A">
          <w:rPr>
            <w:rStyle w:val="Hyperlink"/>
            <w:rFonts w:eastAsiaTheme="majorEastAsia"/>
            <w:noProof/>
          </w:rPr>
          <w:t>Figure 258 – RS20 File Not Valid Excel Spreadsheet Error Message</w:t>
        </w:r>
        <w:r w:rsidR="00AA0E47">
          <w:rPr>
            <w:noProof/>
            <w:webHidden/>
          </w:rPr>
          <w:tab/>
        </w:r>
        <w:r w:rsidR="00AA0E47">
          <w:rPr>
            <w:noProof/>
            <w:webHidden/>
          </w:rPr>
          <w:fldChar w:fldCharType="begin"/>
        </w:r>
        <w:r w:rsidR="00AA0E47">
          <w:rPr>
            <w:noProof/>
            <w:webHidden/>
          </w:rPr>
          <w:instrText xml:space="preserve"> PAGEREF _Toc56622199 \h </w:instrText>
        </w:r>
        <w:r w:rsidR="00AA0E47">
          <w:rPr>
            <w:noProof/>
            <w:webHidden/>
          </w:rPr>
        </w:r>
        <w:r w:rsidR="00AA0E47">
          <w:rPr>
            <w:noProof/>
            <w:webHidden/>
          </w:rPr>
          <w:fldChar w:fldCharType="separate"/>
        </w:r>
        <w:r w:rsidR="00AA0E47">
          <w:rPr>
            <w:noProof/>
            <w:webHidden/>
          </w:rPr>
          <w:t>166</w:t>
        </w:r>
        <w:r w:rsidR="00AA0E47">
          <w:rPr>
            <w:noProof/>
            <w:webHidden/>
          </w:rPr>
          <w:fldChar w:fldCharType="end"/>
        </w:r>
      </w:hyperlink>
    </w:p>
    <w:p w14:paraId="08484996" w14:textId="5C596605"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200" w:history="1">
        <w:r w:rsidR="00AA0E47" w:rsidRPr="0096211A">
          <w:rPr>
            <w:rStyle w:val="Hyperlink"/>
            <w:rFonts w:eastAsiaTheme="majorEastAsia"/>
            <w:noProof/>
          </w:rPr>
          <w:t>Figure 259 – RS20 File Invalid Error Message</w:t>
        </w:r>
        <w:r w:rsidR="00AA0E47">
          <w:rPr>
            <w:noProof/>
            <w:webHidden/>
          </w:rPr>
          <w:tab/>
        </w:r>
        <w:r w:rsidR="00AA0E47">
          <w:rPr>
            <w:noProof/>
            <w:webHidden/>
          </w:rPr>
          <w:fldChar w:fldCharType="begin"/>
        </w:r>
        <w:r w:rsidR="00AA0E47">
          <w:rPr>
            <w:noProof/>
            <w:webHidden/>
          </w:rPr>
          <w:instrText xml:space="preserve"> PAGEREF _Toc56622200 \h </w:instrText>
        </w:r>
        <w:r w:rsidR="00AA0E47">
          <w:rPr>
            <w:noProof/>
            <w:webHidden/>
          </w:rPr>
        </w:r>
        <w:r w:rsidR="00AA0E47">
          <w:rPr>
            <w:noProof/>
            <w:webHidden/>
          </w:rPr>
          <w:fldChar w:fldCharType="separate"/>
        </w:r>
        <w:r w:rsidR="00AA0E47">
          <w:rPr>
            <w:noProof/>
            <w:webHidden/>
          </w:rPr>
          <w:t>167</w:t>
        </w:r>
        <w:r w:rsidR="00AA0E47">
          <w:rPr>
            <w:noProof/>
            <w:webHidden/>
          </w:rPr>
          <w:fldChar w:fldCharType="end"/>
        </w:r>
      </w:hyperlink>
    </w:p>
    <w:p w14:paraId="583BA388" w14:textId="7B7F392A"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201" w:history="1">
        <w:r w:rsidR="00AA0E47" w:rsidRPr="0096211A">
          <w:rPr>
            <w:rStyle w:val="Hyperlink"/>
            <w:rFonts w:eastAsiaTheme="majorEastAsia"/>
            <w:noProof/>
          </w:rPr>
          <w:t>Figure 260 – RS20 File Successfully Uploaded</w:t>
        </w:r>
        <w:r w:rsidR="00AA0E47">
          <w:rPr>
            <w:noProof/>
            <w:webHidden/>
          </w:rPr>
          <w:tab/>
        </w:r>
        <w:r w:rsidR="00AA0E47">
          <w:rPr>
            <w:noProof/>
            <w:webHidden/>
          </w:rPr>
          <w:fldChar w:fldCharType="begin"/>
        </w:r>
        <w:r w:rsidR="00AA0E47">
          <w:rPr>
            <w:noProof/>
            <w:webHidden/>
          </w:rPr>
          <w:instrText xml:space="preserve"> PAGEREF _Toc56622201 \h </w:instrText>
        </w:r>
        <w:r w:rsidR="00AA0E47">
          <w:rPr>
            <w:noProof/>
            <w:webHidden/>
          </w:rPr>
        </w:r>
        <w:r w:rsidR="00AA0E47">
          <w:rPr>
            <w:noProof/>
            <w:webHidden/>
          </w:rPr>
          <w:fldChar w:fldCharType="separate"/>
        </w:r>
        <w:r w:rsidR="00AA0E47">
          <w:rPr>
            <w:noProof/>
            <w:webHidden/>
          </w:rPr>
          <w:t>167</w:t>
        </w:r>
        <w:r w:rsidR="00AA0E47">
          <w:rPr>
            <w:noProof/>
            <w:webHidden/>
          </w:rPr>
          <w:fldChar w:fldCharType="end"/>
        </w:r>
      </w:hyperlink>
    </w:p>
    <w:p w14:paraId="02FD8069" w14:textId="553C5E84"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202" w:history="1">
        <w:r w:rsidR="00AA0E47" w:rsidRPr="0096211A">
          <w:rPr>
            <w:rStyle w:val="Hyperlink"/>
            <w:rFonts w:eastAsiaTheme="majorEastAsia"/>
            <w:noProof/>
          </w:rPr>
          <w:t>Figure 261 – Accessing the RS20 Return Template</w:t>
        </w:r>
        <w:r w:rsidR="00AA0E47">
          <w:rPr>
            <w:noProof/>
            <w:webHidden/>
          </w:rPr>
          <w:tab/>
        </w:r>
        <w:r w:rsidR="00AA0E47">
          <w:rPr>
            <w:noProof/>
            <w:webHidden/>
          </w:rPr>
          <w:fldChar w:fldCharType="begin"/>
        </w:r>
        <w:r w:rsidR="00AA0E47">
          <w:rPr>
            <w:noProof/>
            <w:webHidden/>
          </w:rPr>
          <w:instrText xml:space="preserve"> PAGEREF _Toc56622202 \h </w:instrText>
        </w:r>
        <w:r w:rsidR="00AA0E47">
          <w:rPr>
            <w:noProof/>
            <w:webHidden/>
          </w:rPr>
        </w:r>
        <w:r w:rsidR="00AA0E47">
          <w:rPr>
            <w:noProof/>
            <w:webHidden/>
          </w:rPr>
          <w:fldChar w:fldCharType="separate"/>
        </w:r>
        <w:r w:rsidR="00AA0E47">
          <w:rPr>
            <w:noProof/>
            <w:webHidden/>
          </w:rPr>
          <w:t>167</w:t>
        </w:r>
        <w:r w:rsidR="00AA0E47">
          <w:rPr>
            <w:noProof/>
            <w:webHidden/>
          </w:rPr>
          <w:fldChar w:fldCharType="end"/>
        </w:r>
      </w:hyperlink>
    </w:p>
    <w:p w14:paraId="5233F41D" w14:textId="64E5B34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203" w:history="1">
        <w:r w:rsidR="00AA0E47" w:rsidRPr="0096211A">
          <w:rPr>
            <w:rStyle w:val="Hyperlink"/>
            <w:rFonts w:eastAsiaTheme="majorEastAsia"/>
            <w:noProof/>
          </w:rPr>
          <w:t>Figure 262 – RS20 Return Template</w:t>
        </w:r>
        <w:r w:rsidR="00AA0E47">
          <w:rPr>
            <w:noProof/>
            <w:webHidden/>
          </w:rPr>
          <w:tab/>
        </w:r>
        <w:r w:rsidR="00AA0E47">
          <w:rPr>
            <w:noProof/>
            <w:webHidden/>
          </w:rPr>
          <w:fldChar w:fldCharType="begin"/>
        </w:r>
        <w:r w:rsidR="00AA0E47">
          <w:rPr>
            <w:noProof/>
            <w:webHidden/>
          </w:rPr>
          <w:instrText xml:space="preserve"> PAGEREF _Toc56622203 \h </w:instrText>
        </w:r>
        <w:r w:rsidR="00AA0E47">
          <w:rPr>
            <w:noProof/>
            <w:webHidden/>
          </w:rPr>
        </w:r>
        <w:r w:rsidR="00AA0E47">
          <w:rPr>
            <w:noProof/>
            <w:webHidden/>
          </w:rPr>
          <w:fldChar w:fldCharType="separate"/>
        </w:r>
        <w:r w:rsidR="00AA0E47">
          <w:rPr>
            <w:noProof/>
            <w:webHidden/>
          </w:rPr>
          <w:t>168</w:t>
        </w:r>
        <w:r w:rsidR="00AA0E47">
          <w:rPr>
            <w:noProof/>
            <w:webHidden/>
          </w:rPr>
          <w:fldChar w:fldCharType="end"/>
        </w:r>
      </w:hyperlink>
    </w:p>
    <w:p w14:paraId="2E28F0AE" w14:textId="79068EC0"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204" w:history="1">
        <w:r w:rsidR="00AA0E47" w:rsidRPr="0096211A">
          <w:rPr>
            <w:rStyle w:val="Hyperlink"/>
            <w:rFonts w:eastAsiaTheme="majorEastAsia"/>
            <w:noProof/>
          </w:rPr>
          <w:t>Figure 263 – Accessing RS20 Error Report</w:t>
        </w:r>
        <w:r w:rsidR="00AA0E47">
          <w:rPr>
            <w:noProof/>
            <w:webHidden/>
          </w:rPr>
          <w:tab/>
        </w:r>
        <w:r w:rsidR="00AA0E47">
          <w:rPr>
            <w:noProof/>
            <w:webHidden/>
          </w:rPr>
          <w:fldChar w:fldCharType="begin"/>
        </w:r>
        <w:r w:rsidR="00AA0E47">
          <w:rPr>
            <w:noProof/>
            <w:webHidden/>
          </w:rPr>
          <w:instrText xml:space="preserve"> PAGEREF _Toc56622204 \h </w:instrText>
        </w:r>
        <w:r w:rsidR="00AA0E47">
          <w:rPr>
            <w:noProof/>
            <w:webHidden/>
          </w:rPr>
        </w:r>
        <w:r w:rsidR="00AA0E47">
          <w:rPr>
            <w:noProof/>
            <w:webHidden/>
          </w:rPr>
          <w:fldChar w:fldCharType="separate"/>
        </w:r>
        <w:r w:rsidR="00AA0E47">
          <w:rPr>
            <w:noProof/>
            <w:webHidden/>
          </w:rPr>
          <w:t>168</w:t>
        </w:r>
        <w:r w:rsidR="00AA0E47">
          <w:rPr>
            <w:noProof/>
            <w:webHidden/>
          </w:rPr>
          <w:fldChar w:fldCharType="end"/>
        </w:r>
      </w:hyperlink>
    </w:p>
    <w:p w14:paraId="73A5FC27" w14:textId="103BD91B" w:rsidR="00AA0E47" w:rsidRDefault="000A0BCA">
      <w:pPr>
        <w:pStyle w:val="TableofFigures"/>
        <w:tabs>
          <w:tab w:val="right" w:leader="dot" w:pos="9016"/>
        </w:tabs>
        <w:rPr>
          <w:rFonts w:asciiTheme="minorHAnsi" w:eastAsiaTheme="minorEastAsia" w:hAnsiTheme="minorHAnsi" w:cstheme="minorBidi"/>
          <w:noProof/>
          <w:sz w:val="22"/>
          <w:szCs w:val="22"/>
          <w:lang w:val="en-NZ" w:eastAsia="en-NZ"/>
        </w:rPr>
      </w:pPr>
      <w:hyperlink w:anchor="_Toc56622205" w:history="1">
        <w:r w:rsidR="00AA0E47" w:rsidRPr="0096211A">
          <w:rPr>
            <w:rStyle w:val="Hyperlink"/>
            <w:rFonts w:eastAsiaTheme="majorEastAsia"/>
            <w:noProof/>
          </w:rPr>
          <w:t>Figure 264 – RS20 Validation Errors</w:t>
        </w:r>
        <w:r w:rsidR="00AA0E47">
          <w:rPr>
            <w:noProof/>
            <w:webHidden/>
          </w:rPr>
          <w:tab/>
        </w:r>
        <w:r w:rsidR="00AA0E47">
          <w:rPr>
            <w:noProof/>
            <w:webHidden/>
          </w:rPr>
          <w:fldChar w:fldCharType="begin"/>
        </w:r>
        <w:r w:rsidR="00AA0E47">
          <w:rPr>
            <w:noProof/>
            <w:webHidden/>
          </w:rPr>
          <w:instrText xml:space="preserve"> PAGEREF _Toc56622205 \h </w:instrText>
        </w:r>
        <w:r w:rsidR="00AA0E47">
          <w:rPr>
            <w:noProof/>
            <w:webHidden/>
          </w:rPr>
        </w:r>
        <w:r w:rsidR="00AA0E47">
          <w:rPr>
            <w:noProof/>
            <w:webHidden/>
          </w:rPr>
          <w:fldChar w:fldCharType="separate"/>
        </w:r>
        <w:r w:rsidR="00AA0E47">
          <w:rPr>
            <w:noProof/>
            <w:webHidden/>
          </w:rPr>
          <w:t>169</w:t>
        </w:r>
        <w:r w:rsidR="00AA0E47">
          <w:rPr>
            <w:noProof/>
            <w:webHidden/>
          </w:rPr>
          <w:fldChar w:fldCharType="end"/>
        </w:r>
      </w:hyperlink>
    </w:p>
    <w:p w14:paraId="7EC5A894" w14:textId="415871CD" w:rsidR="000722AA" w:rsidRDefault="00C84072" w:rsidP="000722AA">
      <w:r w:rsidRPr="000722AA">
        <w:fldChar w:fldCharType="end"/>
      </w:r>
    </w:p>
    <w:p w14:paraId="7FE1281A" w14:textId="77777777" w:rsidR="000722AA" w:rsidRPr="002867C9" w:rsidRDefault="000722AA" w:rsidP="000722AA"/>
    <w:p w14:paraId="7BCC74D6" w14:textId="6380FDEE" w:rsidR="000722AA" w:rsidRPr="000722AA" w:rsidRDefault="000722AA" w:rsidP="000722AA">
      <w:pPr>
        <w:pStyle w:val="Heading1"/>
      </w:pPr>
      <w:bookmarkStart w:id="15" w:name="_Toc332026274"/>
      <w:bookmarkStart w:id="16" w:name="_Toc56621734"/>
      <w:r w:rsidRPr="000722AA">
        <w:lastRenderedPageBreak/>
        <w:t>Document Overview</w:t>
      </w:r>
      <w:bookmarkEnd w:id="13"/>
      <w:bookmarkEnd w:id="14"/>
      <w:bookmarkEnd w:id="15"/>
      <w:bookmarkEnd w:id="16"/>
    </w:p>
    <w:p w14:paraId="6DAB3EA2" w14:textId="77777777" w:rsidR="000722AA" w:rsidRPr="000722AA" w:rsidRDefault="000722AA" w:rsidP="0033351E">
      <w:pPr>
        <w:pStyle w:val="Heading2"/>
      </w:pPr>
      <w:bookmarkStart w:id="17" w:name="_Toc207684652"/>
      <w:bookmarkStart w:id="18" w:name="_Toc218995893"/>
      <w:bookmarkStart w:id="19" w:name="_Toc271277323"/>
      <w:bookmarkStart w:id="20" w:name="_Toc295482390"/>
      <w:bookmarkStart w:id="21" w:name="_Toc332026275"/>
      <w:bookmarkStart w:id="22" w:name="_Toc56621735"/>
      <w:r w:rsidRPr="000722AA">
        <w:t>Background</w:t>
      </w:r>
      <w:bookmarkEnd w:id="17"/>
      <w:bookmarkEnd w:id="18"/>
      <w:bookmarkEnd w:id="19"/>
      <w:bookmarkEnd w:id="20"/>
      <w:bookmarkEnd w:id="21"/>
      <w:bookmarkEnd w:id="22"/>
    </w:p>
    <w:p w14:paraId="5D8EC7A8" w14:textId="77777777" w:rsidR="00E42B52" w:rsidRPr="008472C3" w:rsidRDefault="00E42B52" w:rsidP="00E42B52">
      <w:pPr>
        <w:pStyle w:val="Normal-withoutindent"/>
      </w:pPr>
      <w:bookmarkStart w:id="23" w:name="_Toc207684653"/>
      <w:bookmarkStart w:id="24" w:name="_Toc218995894"/>
      <w:bookmarkStart w:id="25" w:name="_Toc271277324"/>
      <w:bookmarkStart w:id="26" w:name="_Toc295482391"/>
      <w:bookmarkStart w:id="27" w:name="_Toc332026276"/>
      <w:r w:rsidRPr="008472C3">
        <w:t>This document is primarily designed to address STEO functions available to Provider users.</w:t>
      </w:r>
    </w:p>
    <w:p w14:paraId="498E6D25" w14:textId="77777777" w:rsidR="00E42B52" w:rsidRPr="008472C3" w:rsidRDefault="00E42B52" w:rsidP="00E42B52">
      <w:pPr>
        <w:pStyle w:val="Normal-withoutindent"/>
      </w:pPr>
      <w:r w:rsidRPr="008472C3">
        <w:t xml:space="preserve">The STEO website is used by Tertiary Education Organisations (TEOs, or Providers) to submit SDR files three times a year, which is core business for Providers in reporting to MOE about the students and courses taken as well as the outcomes of the study. </w:t>
      </w:r>
    </w:p>
    <w:p w14:paraId="77FDFA9B" w14:textId="4134BD0A" w:rsidR="00E42B52" w:rsidRPr="008472C3" w:rsidRDefault="00E42B52" w:rsidP="00E42B52">
      <w:pPr>
        <w:pStyle w:val="Normal-withoutindent"/>
      </w:pPr>
      <w:r w:rsidRPr="008472C3">
        <w:t xml:space="preserve">Based on the permissions </w:t>
      </w:r>
      <w:r>
        <w:t>granted</w:t>
      </w:r>
      <w:r w:rsidRPr="008472C3">
        <w:t xml:space="preserve">, Provider users can upload and process WFQ and RS20 Excel files, </w:t>
      </w:r>
      <w:r>
        <w:t>and so on</w:t>
      </w:r>
      <w:r w:rsidRPr="008472C3">
        <w:t>. Provider users are also able to maintain their Qualifications, Courses</w:t>
      </w:r>
      <w:r>
        <w:t>,</w:t>
      </w:r>
      <w:r w:rsidRPr="008472C3">
        <w:t xml:space="preserve"> Delivery sites </w:t>
      </w:r>
      <w:r>
        <w:t xml:space="preserve">and Contacts </w:t>
      </w:r>
      <w:r w:rsidRPr="008472C3">
        <w:t xml:space="preserve">via STEO. </w:t>
      </w:r>
      <w:r>
        <w:t>The STEO functions available to</w:t>
      </w:r>
      <w:r w:rsidRPr="008472C3">
        <w:t xml:space="preserve"> Providers are discussed in th</w:t>
      </w:r>
      <w:r>
        <w:t>is</w:t>
      </w:r>
      <w:r w:rsidRPr="008472C3">
        <w:t xml:space="preserve"> document </w:t>
      </w:r>
      <w:r w:rsidRPr="00DD25EF">
        <w:t>to provide guidance and instruction</w:t>
      </w:r>
      <w:r w:rsidRPr="003E1661">
        <w:t>s to Providers when interacting with the STEO website.</w:t>
      </w:r>
    </w:p>
    <w:p w14:paraId="6584082A" w14:textId="39373E9F" w:rsidR="00E42B52" w:rsidRPr="008F43F2" w:rsidRDefault="00E42B52" w:rsidP="00E42B52">
      <w:pPr>
        <w:pStyle w:val="Normal-withoutindent"/>
      </w:pPr>
      <w:r w:rsidRPr="008472C3">
        <w:t xml:space="preserve">The STEO website can be found at the following address: </w:t>
      </w:r>
      <w:hyperlink r:id="rId10" w:history="1">
        <w:r w:rsidR="00335E7D" w:rsidRPr="00587FD7">
          <w:rPr>
            <w:rStyle w:val="Hyperlink"/>
          </w:rPr>
          <w:t>https://services.education.govt.nz/</w:t>
        </w:r>
      </w:hyperlink>
      <w:r>
        <w:t xml:space="preserve">. </w:t>
      </w:r>
    </w:p>
    <w:p w14:paraId="153A16D7" w14:textId="77777777" w:rsidR="000722AA" w:rsidRPr="000722AA" w:rsidRDefault="000722AA" w:rsidP="0033351E">
      <w:pPr>
        <w:pStyle w:val="Heading2"/>
      </w:pPr>
      <w:bookmarkStart w:id="28" w:name="_Toc56621736"/>
      <w:r w:rsidRPr="000722AA">
        <w:t>Contacts</w:t>
      </w:r>
      <w:bookmarkEnd w:id="23"/>
      <w:bookmarkEnd w:id="24"/>
      <w:bookmarkEnd w:id="25"/>
      <w:bookmarkEnd w:id="26"/>
      <w:bookmarkEnd w:id="27"/>
      <w:bookmarkEnd w:id="28"/>
    </w:p>
    <w:p w14:paraId="708AF8F0" w14:textId="77777777" w:rsidR="001373E8" w:rsidRDefault="007B10FC" w:rsidP="001373E8">
      <w:pPr>
        <w:pStyle w:val="Normal-withoutindent"/>
      </w:pPr>
      <w:r>
        <w:t>If you have any further queries about the STEO website, please contact the MoE or TEC helpdesk:</w:t>
      </w:r>
    </w:p>
    <w:p w14:paraId="1E7D104B" w14:textId="77777777" w:rsidR="007B10FC" w:rsidRPr="007B10FC" w:rsidRDefault="00CB0245" w:rsidP="007B10FC">
      <w:pPr>
        <w:pStyle w:val="Normal-withoutindent"/>
        <w:rPr>
          <w:b/>
          <w:iCs/>
          <w:u w:val="single"/>
        </w:rPr>
      </w:pPr>
      <w:r>
        <w:rPr>
          <w:b/>
          <w:iCs/>
          <w:u w:val="single"/>
        </w:rPr>
        <w:t>Education</w:t>
      </w:r>
      <w:r w:rsidRPr="007B10FC">
        <w:rPr>
          <w:b/>
          <w:iCs/>
          <w:u w:val="single"/>
        </w:rPr>
        <w:t xml:space="preserve"> </w:t>
      </w:r>
      <w:r w:rsidR="007B10FC" w:rsidRPr="007B10FC">
        <w:rPr>
          <w:b/>
          <w:iCs/>
          <w:u w:val="single"/>
        </w:rPr>
        <w:t>Service Desk</w:t>
      </w:r>
    </w:p>
    <w:p w14:paraId="3EE6BF86" w14:textId="77777777" w:rsidR="0078254C" w:rsidRPr="007B10FC" w:rsidRDefault="0078254C" w:rsidP="0078254C">
      <w:pPr>
        <w:pStyle w:val="Normal-withoutindent"/>
        <w:rPr>
          <w:iCs/>
        </w:rPr>
      </w:pPr>
      <w:r w:rsidRPr="007B10FC">
        <w:rPr>
          <w:iCs/>
        </w:rPr>
        <w:t>Phone:</w:t>
      </w:r>
      <w:r>
        <w:rPr>
          <w:iCs/>
        </w:rPr>
        <w:tab/>
      </w:r>
      <w:r w:rsidRPr="007B10FC">
        <w:rPr>
          <w:iCs/>
        </w:rPr>
        <w:t>0800 422 599</w:t>
      </w:r>
    </w:p>
    <w:p w14:paraId="354E4CF3" w14:textId="56909489" w:rsidR="0078254C" w:rsidRDefault="0078254C" w:rsidP="006820C6">
      <w:pPr>
        <w:pStyle w:val="Normal-withoutindent"/>
        <w:spacing w:after="240"/>
        <w:rPr>
          <w:rStyle w:val="Hyperlink"/>
          <w:iCs/>
        </w:rPr>
      </w:pPr>
      <w:r w:rsidRPr="007B10FC">
        <w:rPr>
          <w:iCs/>
        </w:rPr>
        <w:t>Email:</w:t>
      </w:r>
      <w:r>
        <w:rPr>
          <w:iCs/>
        </w:rPr>
        <w:tab/>
      </w:r>
      <w:hyperlink r:id="rId11" w:history="1">
        <w:r w:rsidR="00CB0245" w:rsidRPr="00A454FB">
          <w:rPr>
            <w:rStyle w:val="Hyperlink"/>
            <w:iCs/>
          </w:rPr>
          <w:t>service.desk@education.govt.nz</w:t>
        </w:r>
      </w:hyperlink>
    </w:p>
    <w:p w14:paraId="17EAD4E1" w14:textId="77777777" w:rsidR="0078254C" w:rsidRDefault="0078254C" w:rsidP="006820C6">
      <w:pPr>
        <w:pStyle w:val="Normal-withoutindent"/>
        <w:spacing w:before="0"/>
        <w:rPr>
          <w:iCs/>
        </w:rPr>
      </w:pPr>
      <w:r>
        <w:rPr>
          <w:iCs/>
        </w:rPr>
        <w:t>Post:</w:t>
      </w:r>
      <w:r>
        <w:rPr>
          <w:iCs/>
        </w:rPr>
        <w:tab/>
      </w:r>
      <w:r w:rsidR="00CB0245">
        <w:rPr>
          <w:iCs/>
        </w:rPr>
        <w:t xml:space="preserve">Education </w:t>
      </w:r>
      <w:r>
        <w:rPr>
          <w:iCs/>
        </w:rPr>
        <w:t>Service Desk</w:t>
      </w:r>
    </w:p>
    <w:p w14:paraId="26F583F9" w14:textId="77777777" w:rsidR="0078254C" w:rsidRDefault="0078254C" w:rsidP="006820C6">
      <w:pPr>
        <w:pStyle w:val="Normal-withoutindent"/>
        <w:spacing w:before="0"/>
        <w:rPr>
          <w:iCs/>
        </w:rPr>
      </w:pPr>
      <w:r>
        <w:rPr>
          <w:iCs/>
        </w:rPr>
        <w:t xml:space="preserve"> </w:t>
      </w:r>
      <w:r>
        <w:rPr>
          <w:iCs/>
        </w:rPr>
        <w:tab/>
        <w:t>Ministry of Education</w:t>
      </w:r>
    </w:p>
    <w:p w14:paraId="33D49ED5" w14:textId="77777777" w:rsidR="0078254C" w:rsidRDefault="0078254C" w:rsidP="006820C6">
      <w:pPr>
        <w:pStyle w:val="Normal-withoutindent"/>
        <w:spacing w:before="0"/>
        <w:rPr>
          <w:iCs/>
        </w:rPr>
      </w:pPr>
      <w:r>
        <w:rPr>
          <w:iCs/>
        </w:rPr>
        <w:tab/>
        <w:t>PO Box 1666</w:t>
      </w:r>
    </w:p>
    <w:p w14:paraId="7EDE0DC5" w14:textId="77777777" w:rsidR="0078254C" w:rsidRPr="00A675B2" w:rsidRDefault="0078254C" w:rsidP="006820C6">
      <w:pPr>
        <w:pStyle w:val="Normal-withoutindent"/>
        <w:spacing w:before="0"/>
        <w:rPr>
          <w:iCs/>
        </w:rPr>
      </w:pPr>
      <w:r>
        <w:rPr>
          <w:iCs/>
        </w:rPr>
        <w:tab/>
        <w:t>Wellington</w:t>
      </w:r>
    </w:p>
    <w:p w14:paraId="27C327D8" w14:textId="77777777" w:rsidR="007B10FC" w:rsidRPr="007B10FC" w:rsidRDefault="007B10FC" w:rsidP="007B10FC">
      <w:pPr>
        <w:pStyle w:val="Normal-withoutindent"/>
        <w:rPr>
          <w:iCs/>
        </w:rPr>
      </w:pPr>
    </w:p>
    <w:p w14:paraId="04DC44E4" w14:textId="3C95E990" w:rsidR="007B10FC" w:rsidRPr="007B10FC" w:rsidRDefault="00870EA1" w:rsidP="007B10FC">
      <w:pPr>
        <w:pStyle w:val="Normal-withoutindent"/>
        <w:rPr>
          <w:b/>
          <w:iCs/>
          <w:u w:val="single"/>
        </w:rPr>
      </w:pPr>
      <w:r w:rsidRPr="00870EA1">
        <w:rPr>
          <w:b/>
          <w:iCs/>
          <w:u w:val="single"/>
        </w:rPr>
        <w:t>Tertiary Education Commission Customer Contact Group</w:t>
      </w:r>
    </w:p>
    <w:p w14:paraId="114B93E1" w14:textId="77777777" w:rsidR="0078254C" w:rsidRPr="007B10FC" w:rsidRDefault="0078254C" w:rsidP="0078254C">
      <w:pPr>
        <w:pStyle w:val="Normal-withoutindent"/>
        <w:rPr>
          <w:iCs/>
        </w:rPr>
      </w:pPr>
      <w:bookmarkStart w:id="29" w:name="_Toc180217125"/>
      <w:bookmarkStart w:id="30" w:name="_Toc181507475"/>
      <w:bookmarkStart w:id="31" w:name="_Toc271277325"/>
      <w:bookmarkStart w:id="32" w:name="_Toc295482392"/>
      <w:bookmarkStart w:id="33" w:name="_Toc332026277"/>
      <w:r>
        <w:rPr>
          <w:iCs/>
        </w:rPr>
        <w:t>Phone:</w:t>
      </w:r>
      <w:r>
        <w:rPr>
          <w:iCs/>
        </w:rPr>
        <w:tab/>
        <w:t>0800 601 301 or</w:t>
      </w:r>
      <w:r w:rsidRPr="007B10FC">
        <w:rPr>
          <w:iCs/>
        </w:rPr>
        <w:t xml:space="preserve"> +64 4 462 5201 (for international callers)</w:t>
      </w:r>
    </w:p>
    <w:p w14:paraId="6F26B1D1" w14:textId="33848A6C" w:rsidR="0078254C" w:rsidRDefault="0078254C" w:rsidP="006820C6">
      <w:pPr>
        <w:pStyle w:val="Normal-withoutindent"/>
        <w:spacing w:after="240"/>
        <w:rPr>
          <w:rStyle w:val="Hyperlink"/>
          <w:iCs/>
        </w:rPr>
      </w:pPr>
      <w:r w:rsidRPr="007B10FC">
        <w:rPr>
          <w:iCs/>
        </w:rPr>
        <w:t>Email:</w:t>
      </w:r>
      <w:r>
        <w:rPr>
          <w:iCs/>
        </w:rPr>
        <w:tab/>
      </w:r>
      <w:r w:rsidR="001011DF" w:rsidRPr="00C42308">
        <w:rPr>
          <w:rStyle w:val="Hyperlink"/>
        </w:rPr>
        <w:t>CustomerService@tec.govt.nz</w:t>
      </w:r>
    </w:p>
    <w:p w14:paraId="3A809B62" w14:textId="77777777" w:rsidR="0078254C" w:rsidRPr="00200A46" w:rsidRDefault="0078254C" w:rsidP="006820C6">
      <w:pPr>
        <w:pStyle w:val="BodyText"/>
        <w:spacing w:before="0" w:after="0"/>
        <w:ind w:left="0"/>
        <w:rPr>
          <w:rFonts w:eastAsia="SimSun"/>
        </w:rPr>
      </w:pPr>
      <w:r>
        <w:rPr>
          <w:iCs/>
        </w:rPr>
        <w:t>Post:</w:t>
      </w:r>
      <w:r>
        <w:rPr>
          <w:iCs/>
        </w:rPr>
        <w:tab/>
      </w:r>
      <w:r w:rsidRPr="00200A46">
        <w:t xml:space="preserve">The Tertiary Education Commission </w:t>
      </w:r>
    </w:p>
    <w:p w14:paraId="72D5CD33" w14:textId="036B05BE" w:rsidR="0078254C" w:rsidRDefault="00080FB4" w:rsidP="006820C6">
      <w:pPr>
        <w:pStyle w:val="BodyText"/>
        <w:spacing w:before="0" w:after="0"/>
        <w:ind w:left="0" w:firstLine="720"/>
      </w:pPr>
      <w:r>
        <w:t>Te Amorangi Mā</w:t>
      </w:r>
      <w:r w:rsidR="0078254C" w:rsidRPr="00200A46">
        <w:t xml:space="preserve">tauranga Matua </w:t>
      </w:r>
    </w:p>
    <w:p w14:paraId="0F2E0C20" w14:textId="77777777" w:rsidR="0078254C" w:rsidRDefault="0078254C" w:rsidP="006820C6">
      <w:pPr>
        <w:pStyle w:val="BodyText"/>
        <w:spacing w:before="0" w:after="0"/>
        <w:ind w:left="0" w:firstLine="720"/>
      </w:pPr>
      <w:r>
        <w:t>PO Box 27048</w:t>
      </w:r>
    </w:p>
    <w:p w14:paraId="7493DEFE" w14:textId="77777777" w:rsidR="0078254C" w:rsidRDefault="0078254C" w:rsidP="006820C6">
      <w:pPr>
        <w:pStyle w:val="BodyText"/>
        <w:spacing w:before="0" w:after="0"/>
        <w:ind w:left="0" w:firstLine="720"/>
      </w:pPr>
      <w:r>
        <w:t>Wellington 6141</w:t>
      </w:r>
    </w:p>
    <w:p w14:paraId="67DEBF64" w14:textId="77777777" w:rsidR="0078254C" w:rsidRDefault="0078254C" w:rsidP="006820C6">
      <w:pPr>
        <w:pStyle w:val="BodyText"/>
        <w:spacing w:before="0" w:after="0"/>
        <w:ind w:left="0" w:firstLine="720"/>
      </w:pPr>
      <w:r>
        <w:t>New Zealand</w:t>
      </w:r>
    </w:p>
    <w:p w14:paraId="676148C0" w14:textId="77777777" w:rsidR="005B323B" w:rsidRDefault="005B323B" w:rsidP="0078254C">
      <w:pPr>
        <w:pStyle w:val="BodyText"/>
        <w:ind w:left="0" w:firstLine="720"/>
      </w:pPr>
    </w:p>
    <w:p w14:paraId="1A30DD65" w14:textId="77777777" w:rsidR="00E42B52" w:rsidRPr="00200A46" w:rsidRDefault="00E42B52" w:rsidP="0078254C">
      <w:pPr>
        <w:pStyle w:val="BodyText"/>
        <w:ind w:left="0" w:firstLine="720"/>
      </w:pPr>
    </w:p>
    <w:p w14:paraId="0E30A142" w14:textId="77777777" w:rsidR="00080FB4" w:rsidRDefault="00080FB4">
      <w:pPr>
        <w:spacing w:before="0" w:line="240" w:lineRule="auto"/>
        <w:ind w:left="0"/>
        <w:rPr>
          <w:rFonts w:eastAsiaTheme="majorEastAsia" w:cstheme="majorBidi"/>
          <w:b/>
          <w:bCs/>
          <w:color w:val="01236A"/>
          <w:sz w:val="28"/>
          <w:szCs w:val="26"/>
        </w:rPr>
      </w:pPr>
      <w:bookmarkStart w:id="34" w:name="_Toc207684655"/>
      <w:bookmarkStart w:id="35" w:name="_Toc218995895"/>
      <w:bookmarkStart w:id="36" w:name="_Toc271277326"/>
      <w:bookmarkStart w:id="37" w:name="_Toc295482393"/>
      <w:bookmarkStart w:id="38" w:name="_Toc332026278"/>
      <w:bookmarkStart w:id="39" w:name="_Toc56621737"/>
      <w:bookmarkEnd w:id="29"/>
      <w:bookmarkEnd w:id="30"/>
      <w:bookmarkEnd w:id="31"/>
      <w:bookmarkEnd w:id="32"/>
      <w:bookmarkEnd w:id="33"/>
      <w:r>
        <w:br w:type="page"/>
      </w:r>
    </w:p>
    <w:p w14:paraId="5FAA37E4" w14:textId="0AB6498F" w:rsidR="000722AA" w:rsidRDefault="000722AA" w:rsidP="0033351E">
      <w:pPr>
        <w:pStyle w:val="Heading2"/>
      </w:pPr>
      <w:r w:rsidRPr="00335D5C">
        <w:lastRenderedPageBreak/>
        <w:t>Revision History</w:t>
      </w:r>
      <w:bookmarkEnd w:id="34"/>
      <w:bookmarkEnd w:id="35"/>
      <w:bookmarkEnd w:id="36"/>
      <w:bookmarkEnd w:id="37"/>
      <w:bookmarkEnd w:id="38"/>
      <w:bookmarkEnd w:id="39"/>
      <w:r w:rsidR="00D1268F">
        <w:br/>
      </w:r>
    </w:p>
    <w:tbl>
      <w:tblPr>
        <w:tblW w:w="5000" w:type="pct"/>
        <w:tblLook w:val="04A0" w:firstRow="1" w:lastRow="0" w:firstColumn="1" w:lastColumn="0" w:noHBand="0" w:noVBand="1"/>
      </w:tblPr>
      <w:tblGrid>
        <w:gridCol w:w="1029"/>
        <w:gridCol w:w="1984"/>
        <w:gridCol w:w="1746"/>
        <w:gridCol w:w="4267"/>
      </w:tblGrid>
      <w:tr w:rsidR="001E2554" w:rsidRPr="001E2554" w14:paraId="4ACAA2F0" w14:textId="77777777" w:rsidTr="00B83A3F">
        <w:tc>
          <w:tcPr>
            <w:tcW w:w="570" w:type="pct"/>
          </w:tcPr>
          <w:p w14:paraId="202F1B9E" w14:textId="77777777" w:rsidR="00D1268F" w:rsidRPr="001E2554" w:rsidRDefault="00D1268F" w:rsidP="00D1268F">
            <w:pPr>
              <w:pStyle w:val="Datacombodytext"/>
              <w:ind w:left="57"/>
              <w:rPr>
                <w:color w:val="auto"/>
                <w:szCs w:val="20"/>
              </w:rPr>
            </w:pPr>
            <w:r w:rsidRPr="001E2554">
              <w:rPr>
                <w:color w:val="auto"/>
                <w:szCs w:val="20"/>
              </w:rPr>
              <w:t>Version</w:t>
            </w:r>
          </w:p>
        </w:tc>
        <w:tc>
          <w:tcPr>
            <w:tcW w:w="1099" w:type="pct"/>
          </w:tcPr>
          <w:p w14:paraId="4A43448E" w14:textId="77777777" w:rsidR="00D1268F" w:rsidRPr="001E2554" w:rsidRDefault="00D1268F" w:rsidP="00D1268F">
            <w:pPr>
              <w:pStyle w:val="Datacombodytext"/>
              <w:ind w:left="172"/>
              <w:rPr>
                <w:color w:val="auto"/>
                <w:szCs w:val="20"/>
              </w:rPr>
            </w:pPr>
            <w:r w:rsidRPr="001E2554">
              <w:rPr>
                <w:color w:val="auto"/>
                <w:szCs w:val="20"/>
              </w:rPr>
              <w:t>Date</w:t>
            </w:r>
          </w:p>
        </w:tc>
        <w:tc>
          <w:tcPr>
            <w:tcW w:w="967" w:type="pct"/>
          </w:tcPr>
          <w:p w14:paraId="11A9D25B" w14:textId="77777777" w:rsidR="00D1268F" w:rsidRPr="001E2554" w:rsidRDefault="00D1268F" w:rsidP="00D1268F">
            <w:pPr>
              <w:pStyle w:val="Datacombodytext"/>
              <w:ind w:left="67"/>
              <w:rPr>
                <w:color w:val="auto"/>
                <w:szCs w:val="20"/>
              </w:rPr>
            </w:pPr>
            <w:r w:rsidRPr="001E2554">
              <w:rPr>
                <w:color w:val="auto"/>
                <w:szCs w:val="20"/>
              </w:rPr>
              <w:t>Author</w:t>
            </w:r>
          </w:p>
        </w:tc>
        <w:tc>
          <w:tcPr>
            <w:tcW w:w="2364" w:type="pct"/>
          </w:tcPr>
          <w:p w14:paraId="3AF7AD93" w14:textId="77777777" w:rsidR="00D1268F" w:rsidRPr="001E2554" w:rsidRDefault="00D1268F" w:rsidP="00D1268F">
            <w:pPr>
              <w:pStyle w:val="Datacombodytext"/>
              <w:ind w:left="50"/>
              <w:rPr>
                <w:color w:val="auto"/>
                <w:szCs w:val="20"/>
              </w:rPr>
            </w:pPr>
            <w:r w:rsidRPr="001E2554">
              <w:rPr>
                <w:color w:val="auto"/>
                <w:szCs w:val="20"/>
              </w:rPr>
              <w:t>Changes</w:t>
            </w:r>
          </w:p>
        </w:tc>
      </w:tr>
      <w:tr w:rsidR="001E2554" w:rsidRPr="001E2554" w14:paraId="5BBB805F" w14:textId="77777777" w:rsidTr="00B83A3F">
        <w:tc>
          <w:tcPr>
            <w:tcW w:w="570" w:type="pct"/>
          </w:tcPr>
          <w:p w14:paraId="5AD9B66A" w14:textId="77777777" w:rsidR="00D1268F" w:rsidRPr="006A7C11" w:rsidRDefault="00D1268F" w:rsidP="00D1268F">
            <w:pPr>
              <w:pStyle w:val="Datacombodytext"/>
              <w:ind w:left="57"/>
              <w:rPr>
                <w:color w:val="auto"/>
              </w:rPr>
            </w:pPr>
            <w:r w:rsidRPr="006A7C11">
              <w:rPr>
                <w:color w:val="auto"/>
                <w:szCs w:val="22"/>
              </w:rPr>
              <w:t xml:space="preserve">0.0.0 </w:t>
            </w:r>
          </w:p>
        </w:tc>
        <w:tc>
          <w:tcPr>
            <w:tcW w:w="1099" w:type="pct"/>
          </w:tcPr>
          <w:p w14:paraId="6D37E98E" w14:textId="77777777" w:rsidR="00D1268F" w:rsidRPr="006A7C11" w:rsidRDefault="009417DF" w:rsidP="00D1268F">
            <w:pPr>
              <w:pStyle w:val="Datacombodytext"/>
              <w:ind w:left="172"/>
              <w:rPr>
                <w:color w:val="auto"/>
              </w:rPr>
            </w:pPr>
            <w:r>
              <w:rPr>
                <w:color w:val="auto"/>
              </w:rPr>
              <w:t>09/03/2016</w:t>
            </w:r>
          </w:p>
        </w:tc>
        <w:tc>
          <w:tcPr>
            <w:tcW w:w="967" w:type="pct"/>
          </w:tcPr>
          <w:p w14:paraId="1507DFC1" w14:textId="77777777" w:rsidR="00D1268F" w:rsidRPr="006A7C11" w:rsidRDefault="001D413D" w:rsidP="00D1268F">
            <w:pPr>
              <w:pStyle w:val="Datacombodytext"/>
              <w:ind w:left="67"/>
              <w:rPr>
                <w:color w:val="auto"/>
              </w:rPr>
            </w:pPr>
            <w:r>
              <w:rPr>
                <w:color w:val="auto"/>
              </w:rPr>
              <w:t>Gabriel Loh</w:t>
            </w:r>
          </w:p>
        </w:tc>
        <w:tc>
          <w:tcPr>
            <w:tcW w:w="2364" w:type="pct"/>
          </w:tcPr>
          <w:p w14:paraId="6A1FA9A1" w14:textId="77777777" w:rsidR="00D1268F" w:rsidRPr="006A7C11" w:rsidRDefault="00D1268F" w:rsidP="00F17D24">
            <w:pPr>
              <w:pStyle w:val="Datacombodytext"/>
              <w:numPr>
                <w:ilvl w:val="0"/>
                <w:numId w:val="5"/>
              </w:numPr>
              <w:rPr>
                <w:color w:val="auto"/>
              </w:rPr>
            </w:pPr>
            <w:r w:rsidRPr="006A7C11">
              <w:rPr>
                <w:color w:val="auto"/>
              </w:rPr>
              <w:t>Initial internal draft</w:t>
            </w:r>
          </w:p>
        </w:tc>
      </w:tr>
      <w:tr w:rsidR="000861E9" w:rsidRPr="001E2554" w14:paraId="3B190762" w14:textId="77777777" w:rsidTr="00B83A3F">
        <w:tc>
          <w:tcPr>
            <w:tcW w:w="570" w:type="pct"/>
          </w:tcPr>
          <w:p w14:paraId="43389228" w14:textId="77777777" w:rsidR="000861E9" w:rsidRPr="006A7C11" w:rsidRDefault="00A95239" w:rsidP="00511BBE">
            <w:pPr>
              <w:pStyle w:val="Datacombodytext"/>
              <w:ind w:left="57"/>
              <w:rPr>
                <w:color w:val="auto"/>
                <w:szCs w:val="22"/>
              </w:rPr>
            </w:pPr>
            <w:r>
              <w:rPr>
                <w:color w:val="auto"/>
                <w:szCs w:val="22"/>
              </w:rPr>
              <w:t>0.1.0</w:t>
            </w:r>
          </w:p>
        </w:tc>
        <w:tc>
          <w:tcPr>
            <w:tcW w:w="1099" w:type="pct"/>
          </w:tcPr>
          <w:p w14:paraId="6C4BD39B" w14:textId="77777777" w:rsidR="000861E9" w:rsidRDefault="00A95239" w:rsidP="00D1268F">
            <w:pPr>
              <w:pStyle w:val="Datacombodytext"/>
              <w:ind w:left="172"/>
              <w:rPr>
                <w:color w:val="auto"/>
              </w:rPr>
            </w:pPr>
            <w:r>
              <w:rPr>
                <w:color w:val="auto"/>
              </w:rPr>
              <w:t>20/04/2016</w:t>
            </w:r>
          </w:p>
        </w:tc>
        <w:tc>
          <w:tcPr>
            <w:tcW w:w="967" w:type="pct"/>
          </w:tcPr>
          <w:p w14:paraId="3401E1A9" w14:textId="77777777" w:rsidR="000861E9" w:rsidRPr="006A7C11" w:rsidRDefault="00A95239" w:rsidP="00D1268F">
            <w:pPr>
              <w:pStyle w:val="Datacombodytext"/>
              <w:ind w:left="67"/>
              <w:rPr>
                <w:color w:val="auto"/>
              </w:rPr>
            </w:pPr>
            <w:r>
              <w:rPr>
                <w:color w:val="auto"/>
              </w:rPr>
              <w:t>Gabriel Loh</w:t>
            </w:r>
          </w:p>
        </w:tc>
        <w:tc>
          <w:tcPr>
            <w:tcW w:w="2364" w:type="pct"/>
          </w:tcPr>
          <w:p w14:paraId="473AF014" w14:textId="77777777" w:rsidR="00642A7D" w:rsidRPr="006A7C11" w:rsidRDefault="00A95239" w:rsidP="00F17D24">
            <w:pPr>
              <w:pStyle w:val="Datacombodytext"/>
              <w:numPr>
                <w:ilvl w:val="0"/>
                <w:numId w:val="6"/>
              </w:numPr>
              <w:rPr>
                <w:color w:val="auto"/>
              </w:rPr>
            </w:pPr>
            <w:r>
              <w:rPr>
                <w:color w:val="auto"/>
              </w:rPr>
              <w:t>Substantive changes following review by Lydia J and Gregory Y.</w:t>
            </w:r>
          </w:p>
        </w:tc>
      </w:tr>
      <w:tr w:rsidR="004F1355" w:rsidRPr="001E2554" w14:paraId="00633428" w14:textId="77777777" w:rsidTr="00B83A3F">
        <w:tc>
          <w:tcPr>
            <w:tcW w:w="570" w:type="pct"/>
          </w:tcPr>
          <w:p w14:paraId="4A3D0574" w14:textId="77777777" w:rsidR="004F1355" w:rsidRDefault="009C35C8" w:rsidP="00511BBE">
            <w:pPr>
              <w:pStyle w:val="Datacombodytext"/>
              <w:ind w:left="57"/>
              <w:rPr>
                <w:color w:val="auto"/>
                <w:szCs w:val="22"/>
              </w:rPr>
            </w:pPr>
            <w:r>
              <w:rPr>
                <w:color w:val="auto"/>
                <w:szCs w:val="22"/>
              </w:rPr>
              <w:t>1.0.0</w:t>
            </w:r>
          </w:p>
        </w:tc>
        <w:tc>
          <w:tcPr>
            <w:tcW w:w="1099" w:type="pct"/>
          </w:tcPr>
          <w:p w14:paraId="22071E97" w14:textId="77777777" w:rsidR="004F1355" w:rsidRDefault="009C35C8" w:rsidP="00D1268F">
            <w:pPr>
              <w:pStyle w:val="Datacombodytext"/>
              <w:ind w:left="172"/>
              <w:rPr>
                <w:color w:val="auto"/>
              </w:rPr>
            </w:pPr>
            <w:r>
              <w:rPr>
                <w:color w:val="auto"/>
              </w:rPr>
              <w:t>12/05/2016</w:t>
            </w:r>
          </w:p>
        </w:tc>
        <w:tc>
          <w:tcPr>
            <w:tcW w:w="967" w:type="pct"/>
          </w:tcPr>
          <w:p w14:paraId="062D4C78" w14:textId="77777777" w:rsidR="004F1355" w:rsidRDefault="009C35C8" w:rsidP="00D1268F">
            <w:pPr>
              <w:pStyle w:val="Datacombodytext"/>
              <w:ind w:left="67"/>
              <w:rPr>
                <w:color w:val="auto"/>
              </w:rPr>
            </w:pPr>
            <w:r>
              <w:rPr>
                <w:color w:val="auto"/>
              </w:rPr>
              <w:t>Lydia Jesudas</w:t>
            </w:r>
          </w:p>
        </w:tc>
        <w:tc>
          <w:tcPr>
            <w:tcW w:w="2364" w:type="pct"/>
          </w:tcPr>
          <w:p w14:paraId="12DB4142" w14:textId="77777777" w:rsidR="004F1355" w:rsidRDefault="009C35C8" w:rsidP="00901DFE">
            <w:pPr>
              <w:pStyle w:val="Datacombodytext"/>
              <w:numPr>
                <w:ilvl w:val="0"/>
                <w:numId w:val="8"/>
              </w:numPr>
              <w:rPr>
                <w:color w:val="auto"/>
              </w:rPr>
            </w:pPr>
            <w:r>
              <w:rPr>
                <w:color w:val="auto"/>
              </w:rPr>
              <w:t>Versioned for release</w:t>
            </w:r>
          </w:p>
        </w:tc>
      </w:tr>
      <w:tr w:rsidR="002618C4" w:rsidRPr="001E2554" w14:paraId="109ADE2B" w14:textId="77777777" w:rsidTr="00B83A3F">
        <w:tc>
          <w:tcPr>
            <w:tcW w:w="570" w:type="pct"/>
          </w:tcPr>
          <w:p w14:paraId="78D49854" w14:textId="77777777" w:rsidR="002618C4" w:rsidRDefault="009C35C8" w:rsidP="00511BBE">
            <w:pPr>
              <w:pStyle w:val="Datacombodytext"/>
              <w:ind w:left="57"/>
              <w:rPr>
                <w:color w:val="auto"/>
                <w:szCs w:val="22"/>
              </w:rPr>
            </w:pPr>
            <w:r>
              <w:rPr>
                <w:color w:val="auto"/>
                <w:szCs w:val="22"/>
              </w:rPr>
              <w:t>1.0.1</w:t>
            </w:r>
          </w:p>
        </w:tc>
        <w:tc>
          <w:tcPr>
            <w:tcW w:w="1099" w:type="pct"/>
          </w:tcPr>
          <w:p w14:paraId="0EE4B865" w14:textId="77777777" w:rsidR="002618C4" w:rsidRDefault="009C35C8" w:rsidP="00625715">
            <w:pPr>
              <w:pStyle w:val="Datacombodytext"/>
              <w:ind w:left="172"/>
              <w:rPr>
                <w:color w:val="auto"/>
              </w:rPr>
            </w:pPr>
            <w:r>
              <w:rPr>
                <w:color w:val="auto"/>
              </w:rPr>
              <w:t>2</w:t>
            </w:r>
            <w:r w:rsidR="00625715">
              <w:rPr>
                <w:color w:val="auto"/>
              </w:rPr>
              <w:t>9</w:t>
            </w:r>
            <w:r>
              <w:rPr>
                <w:color w:val="auto"/>
              </w:rPr>
              <w:t>/06/2016</w:t>
            </w:r>
          </w:p>
        </w:tc>
        <w:tc>
          <w:tcPr>
            <w:tcW w:w="967" w:type="pct"/>
          </w:tcPr>
          <w:p w14:paraId="7782AF83" w14:textId="77777777" w:rsidR="002618C4" w:rsidRDefault="009C35C8" w:rsidP="00D1268F">
            <w:pPr>
              <w:pStyle w:val="Datacombodytext"/>
              <w:ind w:left="67"/>
              <w:rPr>
                <w:color w:val="auto"/>
              </w:rPr>
            </w:pPr>
            <w:r>
              <w:rPr>
                <w:color w:val="auto"/>
              </w:rPr>
              <w:t>Lydia Jesudas</w:t>
            </w:r>
          </w:p>
        </w:tc>
        <w:tc>
          <w:tcPr>
            <w:tcW w:w="2364" w:type="pct"/>
          </w:tcPr>
          <w:p w14:paraId="6B9436F6" w14:textId="77777777" w:rsidR="002618C4" w:rsidRDefault="009C35C8" w:rsidP="00901DFE">
            <w:pPr>
              <w:pStyle w:val="Datacombodytext"/>
              <w:numPr>
                <w:ilvl w:val="0"/>
                <w:numId w:val="9"/>
              </w:numPr>
              <w:rPr>
                <w:color w:val="auto"/>
              </w:rPr>
            </w:pPr>
            <w:r>
              <w:rPr>
                <w:color w:val="auto"/>
              </w:rPr>
              <w:t>Updates after review by Sarah W and Nick O</w:t>
            </w:r>
          </w:p>
          <w:p w14:paraId="300D7DAB" w14:textId="77777777" w:rsidR="00625715" w:rsidRDefault="00625715" w:rsidP="00901DFE">
            <w:pPr>
              <w:pStyle w:val="Datacombodytext"/>
              <w:numPr>
                <w:ilvl w:val="0"/>
                <w:numId w:val="9"/>
              </w:numPr>
              <w:rPr>
                <w:color w:val="auto"/>
              </w:rPr>
            </w:pPr>
            <w:r>
              <w:rPr>
                <w:color w:val="auto"/>
              </w:rPr>
              <w:t>Minor updates from Gregory</w:t>
            </w:r>
          </w:p>
        </w:tc>
      </w:tr>
      <w:tr w:rsidR="009C35C8" w:rsidRPr="001E2554" w14:paraId="1B1000D0" w14:textId="77777777" w:rsidTr="00B83A3F">
        <w:tc>
          <w:tcPr>
            <w:tcW w:w="570" w:type="pct"/>
          </w:tcPr>
          <w:p w14:paraId="2049D151" w14:textId="34259093" w:rsidR="009C35C8" w:rsidRDefault="00C00E56" w:rsidP="00511BBE">
            <w:pPr>
              <w:pStyle w:val="Datacombodytext"/>
              <w:ind w:left="57"/>
              <w:rPr>
                <w:color w:val="auto"/>
                <w:szCs w:val="22"/>
              </w:rPr>
            </w:pPr>
            <w:r>
              <w:rPr>
                <w:color w:val="auto"/>
                <w:szCs w:val="22"/>
              </w:rPr>
              <w:t>2.0.0</w:t>
            </w:r>
          </w:p>
        </w:tc>
        <w:tc>
          <w:tcPr>
            <w:tcW w:w="1099" w:type="pct"/>
          </w:tcPr>
          <w:p w14:paraId="4AEFE505" w14:textId="4B7D7757" w:rsidR="009C35C8" w:rsidRDefault="00D91A21" w:rsidP="00D1268F">
            <w:pPr>
              <w:pStyle w:val="Datacombodytext"/>
              <w:ind w:left="172"/>
              <w:rPr>
                <w:color w:val="auto"/>
              </w:rPr>
            </w:pPr>
            <w:r>
              <w:rPr>
                <w:color w:val="auto"/>
              </w:rPr>
              <w:t>03</w:t>
            </w:r>
            <w:r w:rsidR="00C00E56">
              <w:rPr>
                <w:color w:val="auto"/>
              </w:rPr>
              <w:t>/08/2016</w:t>
            </w:r>
          </w:p>
        </w:tc>
        <w:tc>
          <w:tcPr>
            <w:tcW w:w="967" w:type="pct"/>
          </w:tcPr>
          <w:p w14:paraId="7031CD6D" w14:textId="3E46E81B" w:rsidR="009C35C8" w:rsidRDefault="00C00E56" w:rsidP="00D1268F">
            <w:pPr>
              <w:pStyle w:val="Datacombodytext"/>
              <w:ind w:left="67"/>
              <w:rPr>
                <w:color w:val="auto"/>
              </w:rPr>
            </w:pPr>
            <w:r>
              <w:rPr>
                <w:color w:val="auto"/>
              </w:rPr>
              <w:t>Lydia Jesudas</w:t>
            </w:r>
          </w:p>
        </w:tc>
        <w:tc>
          <w:tcPr>
            <w:tcW w:w="2364" w:type="pct"/>
          </w:tcPr>
          <w:p w14:paraId="41A2BBEB" w14:textId="77777777" w:rsidR="009C35C8" w:rsidRDefault="00C00E56" w:rsidP="009C35C8">
            <w:pPr>
              <w:pStyle w:val="Datacombodytext"/>
              <w:numPr>
                <w:ilvl w:val="0"/>
                <w:numId w:val="42"/>
              </w:numPr>
              <w:rPr>
                <w:color w:val="auto"/>
              </w:rPr>
            </w:pPr>
            <w:r>
              <w:rPr>
                <w:color w:val="auto"/>
              </w:rPr>
              <w:t>Final release</w:t>
            </w:r>
          </w:p>
        </w:tc>
      </w:tr>
      <w:tr w:rsidR="00C80E06" w14:paraId="6C6A3992" w14:textId="77777777" w:rsidTr="00C80E06">
        <w:tc>
          <w:tcPr>
            <w:tcW w:w="570" w:type="pct"/>
          </w:tcPr>
          <w:p w14:paraId="09E93B6C" w14:textId="361F6038" w:rsidR="00C80E06" w:rsidRDefault="00C80E06" w:rsidP="008432A6">
            <w:pPr>
              <w:pStyle w:val="Datacombodytext"/>
              <w:ind w:left="57"/>
              <w:rPr>
                <w:color w:val="auto"/>
                <w:szCs w:val="22"/>
              </w:rPr>
            </w:pPr>
            <w:r>
              <w:rPr>
                <w:color w:val="auto"/>
                <w:szCs w:val="22"/>
              </w:rPr>
              <w:t>2.0.1</w:t>
            </w:r>
          </w:p>
        </w:tc>
        <w:tc>
          <w:tcPr>
            <w:tcW w:w="1099" w:type="pct"/>
          </w:tcPr>
          <w:p w14:paraId="539941F9" w14:textId="134E0505" w:rsidR="00C80E06" w:rsidRDefault="00C80E06" w:rsidP="008432A6">
            <w:pPr>
              <w:pStyle w:val="Datacombodytext"/>
              <w:ind w:left="172"/>
              <w:rPr>
                <w:color w:val="auto"/>
              </w:rPr>
            </w:pPr>
            <w:r>
              <w:rPr>
                <w:color w:val="auto"/>
              </w:rPr>
              <w:t>11/12/2018</w:t>
            </w:r>
          </w:p>
        </w:tc>
        <w:tc>
          <w:tcPr>
            <w:tcW w:w="967" w:type="pct"/>
          </w:tcPr>
          <w:p w14:paraId="3984DFF3" w14:textId="2F00063B" w:rsidR="00C80E06" w:rsidRDefault="00C80E06" w:rsidP="008432A6">
            <w:pPr>
              <w:pStyle w:val="Datacombodytext"/>
              <w:ind w:left="67"/>
              <w:rPr>
                <w:color w:val="auto"/>
              </w:rPr>
            </w:pPr>
            <w:r>
              <w:rPr>
                <w:color w:val="auto"/>
              </w:rPr>
              <w:t>Chirag Patel</w:t>
            </w:r>
          </w:p>
        </w:tc>
        <w:tc>
          <w:tcPr>
            <w:tcW w:w="2364" w:type="pct"/>
          </w:tcPr>
          <w:p w14:paraId="399035BC" w14:textId="02855BCE" w:rsidR="00C80E06" w:rsidRDefault="00C80E06" w:rsidP="008432A6">
            <w:pPr>
              <w:pStyle w:val="Datacombodytext"/>
              <w:numPr>
                <w:ilvl w:val="0"/>
                <w:numId w:val="43"/>
              </w:numPr>
              <w:rPr>
                <w:color w:val="auto"/>
              </w:rPr>
            </w:pPr>
            <w:r>
              <w:rPr>
                <w:color w:val="auto"/>
              </w:rPr>
              <w:t>Rewrite – Updated screenshots and content to match latest STEO changes</w:t>
            </w:r>
          </w:p>
        </w:tc>
      </w:tr>
      <w:tr w:rsidR="002363E4" w14:paraId="3D64E327" w14:textId="77777777" w:rsidTr="00C80E06">
        <w:tc>
          <w:tcPr>
            <w:tcW w:w="570" w:type="pct"/>
          </w:tcPr>
          <w:p w14:paraId="04D91B2E" w14:textId="34CB1475" w:rsidR="002363E4" w:rsidRDefault="002363E4" w:rsidP="008432A6">
            <w:pPr>
              <w:pStyle w:val="Datacombodytext"/>
              <w:ind w:left="57"/>
              <w:rPr>
                <w:color w:val="auto"/>
                <w:szCs w:val="22"/>
              </w:rPr>
            </w:pPr>
            <w:r>
              <w:rPr>
                <w:color w:val="auto"/>
                <w:szCs w:val="22"/>
              </w:rPr>
              <w:t>3.0.0</w:t>
            </w:r>
          </w:p>
        </w:tc>
        <w:tc>
          <w:tcPr>
            <w:tcW w:w="1099" w:type="pct"/>
          </w:tcPr>
          <w:p w14:paraId="17F45CB3" w14:textId="79FD182E" w:rsidR="002363E4" w:rsidRDefault="002363E4" w:rsidP="008432A6">
            <w:pPr>
              <w:pStyle w:val="Datacombodytext"/>
              <w:ind w:left="172"/>
              <w:rPr>
                <w:color w:val="auto"/>
              </w:rPr>
            </w:pPr>
            <w:r>
              <w:rPr>
                <w:color w:val="auto"/>
              </w:rPr>
              <w:t>07/01/2019</w:t>
            </w:r>
          </w:p>
        </w:tc>
        <w:tc>
          <w:tcPr>
            <w:tcW w:w="967" w:type="pct"/>
          </w:tcPr>
          <w:p w14:paraId="14950038" w14:textId="657CA5AF" w:rsidR="002363E4" w:rsidRDefault="002363E4" w:rsidP="008432A6">
            <w:pPr>
              <w:pStyle w:val="Datacombodytext"/>
              <w:ind w:left="67"/>
              <w:rPr>
                <w:color w:val="auto"/>
              </w:rPr>
            </w:pPr>
            <w:r>
              <w:rPr>
                <w:color w:val="auto"/>
              </w:rPr>
              <w:t>Gregory Yanovsky</w:t>
            </w:r>
          </w:p>
        </w:tc>
        <w:tc>
          <w:tcPr>
            <w:tcW w:w="2364" w:type="pct"/>
          </w:tcPr>
          <w:p w14:paraId="333618DF" w14:textId="0F5284BF" w:rsidR="002363E4" w:rsidRDefault="00686B16" w:rsidP="00686B16">
            <w:pPr>
              <w:pStyle w:val="Datacombodytext"/>
              <w:numPr>
                <w:ilvl w:val="6"/>
                <w:numId w:val="2"/>
              </w:numPr>
              <w:ind w:left="373" w:hanging="283"/>
              <w:rPr>
                <w:color w:val="auto"/>
              </w:rPr>
            </w:pPr>
            <w:r>
              <w:rPr>
                <w:color w:val="auto"/>
              </w:rPr>
              <w:t>Review, u</w:t>
            </w:r>
            <w:r w:rsidR="002363E4">
              <w:rPr>
                <w:color w:val="auto"/>
              </w:rPr>
              <w:t xml:space="preserve">pdates </w:t>
            </w:r>
            <w:r>
              <w:rPr>
                <w:color w:val="auto"/>
              </w:rPr>
              <w:t xml:space="preserve">from GY </w:t>
            </w:r>
            <w:r w:rsidR="002363E4">
              <w:rPr>
                <w:color w:val="auto"/>
              </w:rPr>
              <w:t>and versioned for release</w:t>
            </w:r>
          </w:p>
        </w:tc>
      </w:tr>
      <w:tr w:rsidR="00627853" w14:paraId="11E2DC0B" w14:textId="77777777" w:rsidTr="00C80E06">
        <w:tc>
          <w:tcPr>
            <w:tcW w:w="570" w:type="pct"/>
          </w:tcPr>
          <w:p w14:paraId="152B2FB1" w14:textId="499D00B8" w:rsidR="00627853" w:rsidRDefault="00627853" w:rsidP="008432A6">
            <w:pPr>
              <w:pStyle w:val="Datacombodytext"/>
              <w:ind w:left="57"/>
              <w:rPr>
                <w:color w:val="auto"/>
                <w:szCs w:val="22"/>
              </w:rPr>
            </w:pPr>
            <w:r>
              <w:rPr>
                <w:color w:val="auto"/>
                <w:szCs w:val="22"/>
              </w:rPr>
              <w:t>3.0.0</w:t>
            </w:r>
          </w:p>
        </w:tc>
        <w:tc>
          <w:tcPr>
            <w:tcW w:w="1099" w:type="pct"/>
          </w:tcPr>
          <w:p w14:paraId="34D15BC3" w14:textId="3B9B7041" w:rsidR="00627853" w:rsidRDefault="00627853" w:rsidP="008432A6">
            <w:pPr>
              <w:pStyle w:val="Datacombodytext"/>
              <w:ind w:left="172"/>
              <w:rPr>
                <w:color w:val="auto"/>
              </w:rPr>
            </w:pPr>
            <w:r>
              <w:rPr>
                <w:color w:val="auto"/>
              </w:rPr>
              <w:t>30/01/2019</w:t>
            </w:r>
          </w:p>
        </w:tc>
        <w:tc>
          <w:tcPr>
            <w:tcW w:w="967" w:type="pct"/>
          </w:tcPr>
          <w:p w14:paraId="5EBA2619" w14:textId="65E4EA49" w:rsidR="00627853" w:rsidRDefault="00627853" w:rsidP="008432A6">
            <w:pPr>
              <w:pStyle w:val="Datacombodytext"/>
              <w:ind w:left="67"/>
              <w:rPr>
                <w:color w:val="auto"/>
              </w:rPr>
            </w:pPr>
            <w:r>
              <w:rPr>
                <w:color w:val="auto"/>
              </w:rPr>
              <w:t>Gregory Yanovsky</w:t>
            </w:r>
          </w:p>
        </w:tc>
        <w:tc>
          <w:tcPr>
            <w:tcW w:w="2364" w:type="pct"/>
          </w:tcPr>
          <w:p w14:paraId="26547A41" w14:textId="509FD6F5" w:rsidR="00627853" w:rsidRDefault="00627853" w:rsidP="00627853">
            <w:pPr>
              <w:pStyle w:val="Datacombodytext"/>
              <w:numPr>
                <w:ilvl w:val="6"/>
                <w:numId w:val="44"/>
              </w:numPr>
              <w:ind w:left="373" w:hanging="283"/>
              <w:rPr>
                <w:color w:val="auto"/>
              </w:rPr>
            </w:pPr>
            <w:r>
              <w:rPr>
                <w:color w:val="auto"/>
              </w:rPr>
              <w:t>Minor changes following Jan Sheppard review (no version change)</w:t>
            </w:r>
          </w:p>
        </w:tc>
      </w:tr>
      <w:tr w:rsidR="006441B9" w14:paraId="726880A5" w14:textId="77777777" w:rsidTr="006441B9">
        <w:tc>
          <w:tcPr>
            <w:tcW w:w="570" w:type="pct"/>
          </w:tcPr>
          <w:p w14:paraId="1828EB60" w14:textId="6C6F605E" w:rsidR="006441B9" w:rsidRDefault="006441B9" w:rsidP="00806905">
            <w:pPr>
              <w:pStyle w:val="Datacombodytext"/>
              <w:ind w:left="57"/>
              <w:rPr>
                <w:color w:val="auto"/>
                <w:szCs w:val="22"/>
              </w:rPr>
            </w:pPr>
            <w:r>
              <w:rPr>
                <w:color w:val="auto"/>
                <w:szCs w:val="22"/>
              </w:rPr>
              <w:t>3.0.1</w:t>
            </w:r>
          </w:p>
        </w:tc>
        <w:tc>
          <w:tcPr>
            <w:tcW w:w="1099" w:type="pct"/>
          </w:tcPr>
          <w:p w14:paraId="74DA90C6" w14:textId="4EF2459D" w:rsidR="006441B9" w:rsidRDefault="006441B9" w:rsidP="00806905">
            <w:pPr>
              <w:pStyle w:val="Datacombodytext"/>
              <w:ind w:left="172"/>
              <w:rPr>
                <w:color w:val="auto"/>
              </w:rPr>
            </w:pPr>
            <w:r>
              <w:rPr>
                <w:color w:val="auto"/>
              </w:rPr>
              <w:t>1</w:t>
            </w:r>
            <w:r w:rsidR="00224C83">
              <w:rPr>
                <w:color w:val="auto"/>
              </w:rPr>
              <w:t>6</w:t>
            </w:r>
            <w:r>
              <w:rPr>
                <w:color w:val="auto"/>
              </w:rPr>
              <w:t>/07/2019</w:t>
            </w:r>
          </w:p>
        </w:tc>
        <w:tc>
          <w:tcPr>
            <w:tcW w:w="967" w:type="pct"/>
          </w:tcPr>
          <w:p w14:paraId="7FF0E008" w14:textId="1068E398" w:rsidR="006441B9" w:rsidRDefault="006441B9" w:rsidP="00806905">
            <w:pPr>
              <w:pStyle w:val="Datacombodytext"/>
              <w:ind w:left="67"/>
              <w:rPr>
                <w:color w:val="auto"/>
              </w:rPr>
            </w:pPr>
            <w:r>
              <w:rPr>
                <w:color w:val="auto"/>
              </w:rPr>
              <w:t xml:space="preserve">Chirag Patel </w:t>
            </w:r>
          </w:p>
        </w:tc>
        <w:tc>
          <w:tcPr>
            <w:tcW w:w="2364" w:type="pct"/>
          </w:tcPr>
          <w:p w14:paraId="56CF8685" w14:textId="760A6027" w:rsidR="006441B9" w:rsidRPr="006441B9" w:rsidRDefault="00250C62" w:rsidP="007A5043">
            <w:pPr>
              <w:pStyle w:val="Datacombodytext"/>
              <w:numPr>
                <w:ilvl w:val="0"/>
                <w:numId w:val="48"/>
              </w:numPr>
              <w:rPr>
                <w:color w:val="auto"/>
              </w:rPr>
            </w:pPr>
            <w:r>
              <w:rPr>
                <w:color w:val="auto"/>
              </w:rPr>
              <w:t>EEL Summary Report and Menu</w:t>
            </w:r>
            <w:r w:rsidR="006441B9">
              <w:rPr>
                <w:color w:val="auto"/>
              </w:rPr>
              <w:t xml:space="preserve"> changes </w:t>
            </w:r>
            <w:r>
              <w:rPr>
                <w:color w:val="auto"/>
              </w:rPr>
              <w:t>and version for release</w:t>
            </w:r>
          </w:p>
        </w:tc>
      </w:tr>
      <w:tr w:rsidR="006441B9" w14:paraId="3A042BF0" w14:textId="77777777" w:rsidTr="00C42308">
        <w:trPr>
          <w:trHeight w:val="690"/>
        </w:trPr>
        <w:tc>
          <w:tcPr>
            <w:tcW w:w="570" w:type="pct"/>
          </w:tcPr>
          <w:p w14:paraId="3BC3C723" w14:textId="5CBC0C4B" w:rsidR="006441B9" w:rsidRDefault="00CC1F19" w:rsidP="00806905">
            <w:pPr>
              <w:pStyle w:val="Datacombodytext"/>
              <w:ind w:left="57"/>
              <w:rPr>
                <w:color w:val="auto"/>
                <w:szCs w:val="22"/>
              </w:rPr>
            </w:pPr>
            <w:r>
              <w:rPr>
                <w:color w:val="auto"/>
                <w:szCs w:val="22"/>
              </w:rPr>
              <w:t>3.0.2</w:t>
            </w:r>
          </w:p>
        </w:tc>
        <w:tc>
          <w:tcPr>
            <w:tcW w:w="1099" w:type="pct"/>
          </w:tcPr>
          <w:p w14:paraId="60BB5D1C" w14:textId="290F54D4" w:rsidR="006441B9" w:rsidRDefault="00411FC9" w:rsidP="00806905">
            <w:pPr>
              <w:pStyle w:val="Datacombodytext"/>
              <w:ind w:left="172"/>
              <w:rPr>
                <w:color w:val="auto"/>
              </w:rPr>
            </w:pPr>
            <w:r>
              <w:rPr>
                <w:color w:val="auto"/>
              </w:rPr>
              <w:t>03/09/2020</w:t>
            </w:r>
          </w:p>
        </w:tc>
        <w:tc>
          <w:tcPr>
            <w:tcW w:w="967" w:type="pct"/>
          </w:tcPr>
          <w:p w14:paraId="0EEFDB62" w14:textId="45F5B53F" w:rsidR="006441B9" w:rsidRDefault="00411FC9" w:rsidP="00806905">
            <w:pPr>
              <w:pStyle w:val="Datacombodytext"/>
              <w:ind w:left="67"/>
              <w:rPr>
                <w:color w:val="auto"/>
              </w:rPr>
            </w:pPr>
            <w:r w:rsidRPr="00411FC9">
              <w:rPr>
                <w:color w:val="auto"/>
              </w:rPr>
              <w:t>John Maria Antony</w:t>
            </w:r>
            <w:r>
              <w:rPr>
                <w:color w:val="auto"/>
              </w:rPr>
              <w:t xml:space="preserve"> </w:t>
            </w:r>
          </w:p>
        </w:tc>
        <w:tc>
          <w:tcPr>
            <w:tcW w:w="2364" w:type="pct"/>
          </w:tcPr>
          <w:p w14:paraId="22BFFAC5" w14:textId="0E0E2320" w:rsidR="006441B9" w:rsidRDefault="00C65AAF" w:rsidP="00C42308">
            <w:pPr>
              <w:pStyle w:val="Datacombodytext"/>
              <w:numPr>
                <w:ilvl w:val="0"/>
                <w:numId w:val="51"/>
              </w:numPr>
              <w:rPr>
                <w:color w:val="auto"/>
              </w:rPr>
            </w:pPr>
            <w:r>
              <w:rPr>
                <w:color w:val="auto"/>
              </w:rPr>
              <w:t>Removed EEL</w:t>
            </w:r>
            <w:r w:rsidR="00304350">
              <w:rPr>
                <w:color w:val="auto"/>
              </w:rPr>
              <w:t xml:space="preserve"> </w:t>
            </w:r>
            <w:r w:rsidR="002C367F">
              <w:rPr>
                <w:color w:val="auto"/>
              </w:rPr>
              <w:t>summary report</w:t>
            </w:r>
            <w:r w:rsidR="000B1410">
              <w:rPr>
                <w:color w:val="auto"/>
              </w:rPr>
              <w:t xml:space="preserve"> </w:t>
            </w:r>
          </w:p>
        </w:tc>
      </w:tr>
      <w:tr w:rsidR="002707F4" w14:paraId="0C80B802" w14:textId="77777777" w:rsidTr="006441B9">
        <w:tc>
          <w:tcPr>
            <w:tcW w:w="570" w:type="pct"/>
          </w:tcPr>
          <w:p w14:paraId="4256ADD5" w14:textId="14A8E4F7" w:rsidR="002707F4" w:rsidRDefault="002707F4" w:rsidP="002707F4">
            <w:pPr>
              <w:pStyle w:val="Datacombodytext"/>
              <w:ind w:left="57"/>
              <w:rPr>
                <w:color w:val="auto"/>
                <w:szCs w:val="22"/>
              </w:rPr>
            </w:pPr>
            <w:r>
              <w:rPr>
                <w:color w:val="auto"/>
                <w:szCs w:val="22"/>
              </w:rPr>
              <w:t>3.0</w:t>
            </w:r>
            <w:r w:rsidR="00326A05">
              <w:rPr>
                <w:color w:val="auto"/>
                <w:szCs w:val="22"/>
              </w:rPr>
              <w:t>.</w:t>
            </w:r>
            <w:r>
              <w:rPr>
                <w:color w:val="auto"/>
                <w:szCs w:val="22"/>
              </w:rPr>
              <w:t>3</w:t>
            </w:r>
          </w:p>
        </w:tc>
        <w:tc>
          <w:tcPr>
            <w:tcW w:w="1099" w:type="pct"/>
          </w:tcPr>
          <w:p w14:paraId="1257AC02" w14:textId="65E589CF" w:rsidR="002707F4" w:rsidRDefault="00326A05" w:rsidP="002707F4">
            <w:pPr>
              <w:pStyle w:val="Datacombodytext"/>
              <w:ind w:left="172"/>
              <w:rPr>
                <w:color w:val="auto"/>
              </w:rPr>
            </w:pPr>
            <w:r>
              <w:rPr>
                <w:color w:val="auto"/>
              </w:rPr>
              <w:t>18</w:t>
            </w:r>
            <w:r w:rsidR="002707F4">
              <w:rPr>
                <w:color w:val="auto"/>
              </w:rPr>
              <w:t>/11/2020</w:t>
            </w:r>
          </w:p>
        </w:tc>
        <w:tc>
          <w:tcPr>
            <w:tcW w:w="967" w:type="pct"/>
          </w:tcPr>
          <w:p w14:paraId="486E8438" w14:textId="582AD296" w:rsidR="002707F4" w:rsidRPr="00411FC9" w:rsidRDefault="002707F4" w:rsidP="002707F4">
            <w:pPr>
              <w:pStyle w:val="Datacombodytext"/>
              <w:ind w:left="67"/>
              <w:rPr>
                <w:color w:val="auto"/>
              </w:rPr>
            </w:pPr>
            <w:r>
              <w:rPr>
                <w:color w:val="auto"/>
              </w:rPr>
              <w:t>Chirag Patel</w:t>
            </w:r>
          </w:p>
        </w:tc>
        <w:tc>
          <w:tcPr>
            <w:tcW w:w="2364" w:type="pct"/>
          </w:tcPr>
          <w:p w14:paraId="52D33AB9" w14:textId="689497D4" w:rsidR="002707F4" w:rsidRDefault="00326A05" w:rsidP="00C42308">
            <w:pPr>
              <w:pStyle w:val="Datacombodytext"/>
              <w:numPr>
                <w:ilvl w:val="0"/>
                <w:numId w:val="52"/>
              </w:numPr>
              <w:rPr>
                <w:color w:val="auto"/>
              </w:rPr>
            </w:pPr>
            <w:r>
              <w:rPr>
                <w:color w:val="auto"/>
              </w:rPr>
              <w:t>Removed Provider Code 6003 and replaced it with 1111. Minor changes to the text</w:t>
            </w:r>
          </w:p>
        </w:tc>
      </w:tr>
    </w:tbl>
    <w:p w14:paraId="4FFBE841" w14:textId="77777777" w:rsidR="00D1268F" w:rsidRDefault="00D1268F" w:rsidP="00D1268F"/>
    <w:p w14:paraId="0E09E467" w14:textId="77777777" w:rsidR="000722AA" w:rsidRDefault="002F587E" w:rsidP="00D1268F">
      <w:pPr>
        <w:pStyle w:val="Heading1"/>
      </w:pPr>
      <w:bookmarkStart w:id="40" w:name="_Toc56621738"/>
      <w:r>
        <w:lastRenderedPageBreak/>
        <w:t>Site Map</w:t>
      </w:r>
      <w:bookmarkEnd w:id="40"/>
    </w:p>
    <w:p w14:paraId="2C8BEE47" w14:textId="77777777" w:rsidR="006A3B57" w:rsidRPr="006A3B57" w:rsidRDefault="006A3B57" w:rsidP="006A3B57">
      <w:pPr>
        <w:ind w:left="0"/>
      </w:pPr>
      <w:r>
        <w:t xml:space="preserve">The STEO </w:t>
      </w:r>
      <w:r w:rsidR="00453D84">
        <w:t>web</w:t>
      </w:r>
      <w:r>
        <w:t>site is organised into the</w:t>
      </w:r>
      <w:r w:rsidR="0097642C">
        <w:t xml:space="preserve"> following tabs as shown below:</w:t>
      </w:r>
    </w:p>
    <w:p w14:paraId="0F40EFBD" w14:textId="2460B8B6" w:rsidR="000722AA" w:rsidRDefault="00172750" w:rsidP="00EA1F07">
      <w:pPr>
        <w:ind w:left="0"/>
        <w:rPr>
          <w:noProof/>
        </w:rPr>
      </w:pPr>
      <w:r w:rsidRPr="00172750">
        <w:rPr>
          <w:noProof/>
        </w:rPr>
        <w:t xml:space="preserve"> </w:t>
      </w:r>
      <w:r w:rsidR="0029788C" w:rsidRPr="0029788C">
        <w:rPr>
          <w:noProof/>
        </w:rPr>
        <w:t xml:space="preserve"> </w:t>
      </w:r>
      <w:r w:rsidR="0029788C" w:rsidRPr="0029788C">
        <w:rPr>
          <w:noProof/>
          <w:lang w:eastAsia="zh-CN"/>
        </w:rPr>
        <w:drawing>
          <wp:inline distT="0" distB="0" distL="0" distR="0" wp14:anchorId="60CF03AB" wp14:editId="00CC95FC">
            <wp:extent cx="3402701" cy="6366958"/>
            <wp:effectExtent l="0" t="0" r="762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2701" cy="6366958"/>
                    </a:xfrm>
                    <a:prstGeom prst="rect">
                      <a:avLst/>
                    </a:prstGeom>
                  </pic:spPr>
                </pic:pic>
              </a:graphicData>
            </a:graphic>
          </wp:inline>
        </w:drawing>
      </w:r>
    </w:p>
    <w:p w14:paraId="7AAF76AB" w14:textId="0CC3BDB9" w:rsidR="0029788C" w:rsidRDefault="0029788C" w:rsidP="00EA1F07">
      <w:pPr>
        <w:ind w:left="0"/>
        <w:rPr>
          <w:noProof/>
        </w:rPr>
      </w:pPr>
    </w:p>
    <w:p w14:paraId="4C52123C" w14:textId="77777777" w:rsidR="0029788C" w:rsidRDefault="0029788C" w:rsidP="00EA1F07">
      <w:pPr>
        <w:ind w:left="0"/>
        <w:rPr>
          <w:rFonts w:ascii="Verdana" w:hAnsi="Verdana"/>
        </w:rPr>
      </w:pPr>
    </w:p>
    <w:p w14:paraId="4939E640" w14:textId="77777777" w:rsidR="00327B92" w:rsidRDefault="00327B92" w:rsidP="00D1268F">
      <w:pPr>
        <w:pStyle w:val="Heading1"/>
        <w:rPr>
          <w:rFonts w:cs="Arial"/>
        </w:rPr>
      </w:pPr>
      <w:bookmarkStart w:id="41" w:name="_Toc56621739"/>
      <w:bookmarkStart w:id="42" w:name="_Toc295482399"/>
      <w:r>
        <w:rPr>
          <w:rFonts w:cs="Arial"/>
        </w:rPr>
        <w:lastRenderedPageBreak/>
        <w:t>Glossary</w:t>
      </w:r>
      <w:bookmarkEnd w:id="41"/>
    </w:p>
    <w:p w14:paraId="4D42EEC1" w14:textId="77777777" w:rsidR="00327B92" w:rsidRPr="00327B92" w:rsidRDefault="00327B92" w:rsidP="00327B92">
      <w:pPr>
        <w:spacing w:after="240"/>
        <w:ind w:left="0"/>
      </w:pPr>
      <w:r>
        <w:t>This glossary may be helpful in defining some commonly encountered terms in this document:</w:t>
      </w:r>
    </w:p>
    <w:tbl>
      <w:tblPr>
        <w:tblW w:w="9091" w:type="dxa"/>
        <w:tblInd w:w="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571"/>
        <w:gridCol w:w="6520"/>
      </w:tblGrid>
      <w:tr w:rsidR="00327B92" w:rsidRPr="002C7282" w14:paraId="34BEE2D9"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1BCE4339" w14:textId="77777777" w:rsidR="00327B92" w:rsidRPr="002C7282" w:rsidRDefault="00327B92" w:rsidP="00327B92">
            <w:pPr>
              <w:ind w:left="0"/>
              <w:rPr>
                <w:b/>
                <w:sz w:val="18"/>
                <w:szCs w:val="18"/>
              </w:rPr>
            </w:pPr>
            <w:r>
              <w:rPr>
                <w:b/>
                <w:sz w:val="18"/>
                <w:szCs w:val="18"/>
              </w:rPr>
              <w:t>Term</w:t>
            </w:r>
          </w:p>
        </w:tc>
        <w:tc>
          <w:tcPr>
            <w:tcW w:w="6520"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52F5A4C4" w14:textId="77777777" w:rsidR="00327B92" w:rsidRPr="002C7282" w:rsidRDefault="00327B92" w:rsidP="00327B92">
            <w:pPr>
              <w:ind w:left="0"/>
              <w:rPr>
                <w:b/>
                <w:sz w:val="18"/>
                <w:szCs w:val="18"/>
              </w:rPr>
            </w:pPr>
            <w:r>
              <w:rPr>
                <w:b/>
                <w:sz w:val="18"/>
                <w:szCs w:val="18"/>
              </w:rPr>
              <w:t>Description</w:t>
            </w:r>
          </w:p>
        </w:tc>
      </w:tr>
      <w:tr w:rsidR="00767C6F" w:rsidRPr="00CF2AC6" w14:paraId="31E7FFD2"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1A116B09" w14:textId="77777777" w:rsidR="00767C6F" w:rsidRDefault="00767C6F" w:rsidP="00327B92">
            <w:pPr>
              <w:spacing w:after="120"/>
              <w:ind w:left="0"/>
              <w:rPr>
                <w:sz w:val="18"/>
                <w:szCs w:val="18"/>
              </w:rPr>
            </w:pPr>
            <w:r>
              <w:rPr>
                <w:sz w:val="18"/>
                <w:szCs w:val="18"/>
              </w:rPr>
              <w:t>EEL</w:t>
            </w:r>
          </w:p>
        </w:tc>
        <w:tc>
          <w:tcPr>
            <w:tcW w:w="6520" w:type="dxa"/>
            <w:tcBorders>
              <w:top w:val="single" w:sz="4" w:space="0" w:color="999999"/>
              <w:left w:val="single" w:sz="4" w:space="0" w:color="999999"/>
              <w:bottom w:val="single" w:sz="4" w:space="0" w:color="999999"/>
              <w:right w:val="single" w:sz="4" w:space="0" w:color="999999"/>
            </w:tcBorders>
            <w:noWrap/>
          </w:tcPr>
          <w:p w14:paraId="294407B2" w14:textId="77777777" w:rsidR="00767C6F" w:rsidRPr="00CF2AC6" w:rsidRDefault="00767C6F" w:rsidP="00D06DBA">
            <w:pPr>
              <w:spacing w:after="120"/>
              <w:ind w:left="0"/>
              <w:rPr>
                <w:sz w:val="18"/>
                <w:szCs w:val="18"/>
              </w:rPr>
            </w:pPr>
            <w:r>
              <w:rPr>
                <w:sz w:val="18"/>
                <w:szCs w:val="18"/>
              </w:rPr>
              <w:t xml:space="preserve">Education Export Levy. </w:t>
            </w:r>
            <w:r w:rsidR="00D06DBA" w:rsidRPr="00D06DBA">
              <w:rPr>
                <w:sz w:val="18"/>
                <w:szCs w:val="18"/>
              </w:rPr>
              <w:t>The Export Education Levy (EEL) is collected from all TEOs that enrol international</w:t>
            </w:r>
            <w:r w:rsidR="00D06DBA">
              <w:rPr>
                <w:sz w:val="18"/>
                <w:szCs w:val="18"/>
              </w:rPr>
              <w:t xml:space="preserve"> </w:t>
            </w:r>
            <w:r w:rsidR="00D06DBA" w:rsidRPr="00D06DBA">
              <w:rPr>
                <w:sz w:val="18"/>
                <w:szCs w:val="18"/>
              </w:rPr>
              <w:t>fee-paying students. The levy funds export education industry development,</w:t>
            </w:r>
            <w:r w:rsidR="00D06DBA">
              <w:rPr>
                <w:sz w:val="18"/>
                <w:szCs w:val="18"/>
              </w:rPr>
              <w:t xml:space="preserve"> </w:t>
            </w:r>
            <w:r w:rsidR="00D06DBA" w:rsidRPr="00D06DBA">
              <w:rPr>
                <w:sz w:val="18"/>
                <w:szCs w:val="18"/>
              </w:rPr>
              <w:t>promotion, quality assurance and research. TEOs may recover the cost of the EEL</w:t>
            </w:r>
            <w:r w:rsidR="00D06DBA">
              <w:rPr>
                <w:sz w:val="18"/>
                <w:szCs w:val="18"/>
              </w:rPr>
              <w:t xml:space="preserve"> </w:t>
            </w:r>
            <w:r w:rsidR="00D06DBA" w:rsidRPr="00D06DBA">
              <w:rPr>
                <w:sz w:val="18"/>
                <w:szCs w:val="18"/>
              </w:rPr>
              <w:t>through the tuition fee charged to international students</w:t>
            </w:r>
            <w:r w:rsidR="00D06DBA">
              <w:rPr>
                <w:sz w:val="18"/>
                <w:szCs w:val="18"/>
              </w:rPr>
              <w:t>.</w:t>
            </w:r>
          </w:p>
        </w:tc>
      </w:tr>
      <w:tr w:rsidR="00767C6F" w:rsidRPr="00CF2AC6" w14:paraId="0C5B6B45"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2C4DF20F" w14:textId="77777777" w:rsidR="00767C6F" w:rsidRDefault="00767C6F" w:rsidP="00327B92">
            <w:pPr>
              <w:spacing w:after="120"/>
              <w:ind w:left="0"/>
              <w:rPr>
                <w:sz w:val="18"/>
                <w:szCs w:val="18"/>
              </w:rPr>
            </w:pPr>
            <w:r>
              <w:rPr>
                <w:sz w:val="18"/>
                <w:szCs w:val="18"/>
              </w:rPr>
              <w:t>EFTS</w:t>
            </w:r>
          </w:p>
        </w:tc>
        <w:tc>
          <w:tcPr>
            <w:tcW w:w="6520" w:type="dxa"/>
            <w:tcBorders>
              <w:top w:val="single" w:sz="4" w:space="0" w:color="999999"/>
              <w:left w:val="single" w:sz="4" w:space="0" w:color="999999"/>
              <w:bottom w:val="single" w:sz="4" w:space="0" w:color="999999"/>
              <w:right w:val="single" w:sz="4" w:space="0" w:color="999999"/>
            </w:tcBorders>
            <w:noWrap/>
          </w:tcPr>
          <w:p w14:paraId="454BE9F6" w14:textId="77777777" w:rsidR="00767C6F" w:rsidRPr="00CF2AC6" w:rsidRDefault="00767C6F" w:rsidP="00E06045">
            <w:pPr>
              <w:spacing w:after="120"/>
              <w:ind w:left="0"/>
              <w:rPr>
                <w:sz w:val="18"/>
                <w:szCs w:val="18"/>
              </w:rPr>
            </w:pPr>
            <w:r>
              <w:rPr>
                <w:sz w:val="18"/>
                <w:szCs w:val="18"/>
              </w:rPr>
              <w:t xml:space="preserve">Equivalent Full Time Student. This is a rating indicating how </w:t>
            </w:r>
            <w:r w:rsidRPr="00767C6F">
              <w:rPr>
                <w:sz w:val="18"/>
                <w:szCs w:val="18"/>
              </w:rPr>
              <w:t>much of a full-time course of study a particular course or paper is expected to require</w:t>
            </w:r>
            <w:r>
              <w:rPr>
                <w:sz w:val="18"/>
                <w:szCs w:val="18"/>
              </w:rPr>
              <w:t>.</w:t>
            </w:r>
          </w:p>
        </w:tc>
      </w:tr>
      <w:tr w:rsidR="00767C6F" w:rsidRPr="00CF2AC6" w14:paraId="06996965"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2A2EF4EF" w14:textId="033EEBF1" w:rsidR="00767C6F" w:rsidRDefault="0095501E" w:rsidP="00327B92">
            <w:pPr>
              <w:spacing w:after="120"/>
              <w:ind w:left="0"/>
              <w:rPr>
                <w:sz w:val="18"/>
                <w:szCs w:val="18"/>
              </w:rPr>
            </w:pPr>
            <w:r>
              <w:rPr>
                <w:sz w:val="18"/>
                <w:szCs w:val="18"/>
              </w:rPr>
              <w:t>ESL</w:t>
            </w:r>
          </w:p>
        </w:tc>
        <w:tc>
          <w:tcPr>
            <w:tcW w:w="6520" w:type="dxa"/>
            <w:tcBorders>
              <w:top w:val="single" w:sz="4" w:space="0" w:color="999999"/>
              <w:left w:val="single" w:sz="4" w:space="0" w:color="999999"/>
              <w:bottom w:val="single" w:sz="4" w:space="0" w:color="999999"/>
              <w:right w:val="single" w:sz="4" w:space="0" w:color="999999"/>
            </w:tcBorders>
            <w:noWrap/>
          </w:tcPr>
          <w:p w14:paraId="66773782" w14:textId="0029AD15" w:rsidR="00767C6F" w:rsidRPr="00CF2AC6" w:rsidRDefault="00767C6F" w:rsidP="0095501E">
            <w:pPr>
              <w:spacing w:after="120"/>
              <w:ind w:left="0"/>
              <w:rPr>
                <w:sz w:val="18"/>
                <w:szCs w:val="18"/>
              </w:rPr>
            </w:pPr>
            <w:r>
              <w:rPr>
                <w:sz w:val="18"/>
                <w:szCs w:val="18"/>
              </w:rPr>
              <w:t xml:space="preserve">Education Sector </w:t>
            </w:r>
            <w:r w:rsidR="0095501E">
              <w:rPr>
                <w:sz w:val="18"/>
                <w:szCs w:val="18"/>
              </w:rPr>
              <w:t>Login</w:t>
            </w:r>
            <w:r>
              <w:rPr>
                <w:sz w:val="18"/>
                <w:szCs w:val="18"/>
              </w:rPr>
              <w:t>. This is a</w:t>
            </w:r>
            <w:r w:rsidR="00BF3C06">
              <w:rPr>
                <w:sz w:val="18"/>
                <w:szCs w:val="18"/>
              </w:rPr>
              <w:t>n</w:t>
            </w:r>
            <w:r>
              <w:rPr>
                <w:sz w:val="18"/>
                <w:szCs w:val="18"/>
              </w:rPr>
              <w:t xml:space="preserve"> education sector log on that permits access</w:t>
            </w:r>
            <w:r w:rsidR="00C42308">
              <w:rPr>
                <w:sz w:val="18"/>
                <w:szCs w:val="18"/>
              </w:rPr>
              <w:t xml:space="preserve"> secure education</w:t>
            </w:r>
            <w:r>
              <w:rPr>
                <w:sz w:val="18"/>
                <w:szCs w:val="18"/>
              </w:rPr>
              <w:t xml:space="preserve"> sector related services </w:t>
            </w:r>
            <w:r w:rsidR="00C42308">
              <w:rPr>
                <w:sz w:val="18"/>
                <w:szCs w:val="18"/>
              </w:rPr>
              <w:t>such as the</w:t>
            </w:r>
            <w:r>
              <w:rPr>
                <w:sz w:val="18"/>
                <w:szCs w:val="18"/>
              </w:rPr>
              <w:t xml:space="preserve"> NSI</w:t>
            </w:r>
            <w:r w:rsidR="00C42308">
              <w:rPr>
                <w:sz w:val="18"/>
                <w:szCs w:val="18"/>
              </w:rPr>
              <w:t>,</w:t>
            </w:r>
            <w:r w:rsidR="00E42B52">
              <w:rPr>
                <w:sz w:val="18"/>
                <w:szCs w:val="18"/>
              </w:rPr>
              <w:t xml:space="preserve"> with a single sign-on.</w:t>
            </w:r>
          </w:p>
        </w:tc>
      </w:tr>
      <w:tr w:rsidR="00767C6F" w:rsidRPr="00CF2AC6" w14:paraId="627DF877"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466D0223" w14:textId="77777777" w:rsidR="00767C6F" w:rsidRDefault="00767C6F" w:rsidP="00327B92">
            <w:pPr>
              <w:spacing w:after="120"/>
              <w:ind w:left="0"/>
              <w:rPr>
                <w:sz w:val="18"/>
                <w:szCs w:val="18"/>
              </w:rPr>
            </w:pPr>
            <w:r>
              <w:rPr>
                <w:sz w:val="18"/>
                <w:szCs w:val="18"/>
              </w:rPr>
              <w:t>IND</w:t>
            </w:r>
          </w:p>
        </w:tc>
        <w:tc>
          <w:tcPr>
            <w:tcW w:w="6520" w:type="dxa"/>
            <w:tcBorders>
              <w:top w:val="single" w:sz="4" w:space="0" w:color="999999"/>
              <w:left w:val="single" w:sz="4" w:space="0" w:color="999999"/>
              <w:bottom w:val="single" w:sz="4" w:space="0" w:color="999999"/>
              <w:right w:val="single" w:sz="4" w:space="0" w:color="999999"/>
            </w:tcBorders>
            <w:noWrap/>
          </w:tcPr>
          <w:p w14:paraId="5EF7C644" w14:textId="59E1AEA8" w:rsidR="00767C6F" w:rsidRPr="00CF2AC6" w:rsidRDefault="00767C6F" w:rsidP="00E42B52">
            <w:pPr>
              <w:spacing w:after="120"/>
              <w:ind w:left="0"/>
              <w:rPr>
                <w:sz w:val="18"/>
                <w:szCs w:val="18"/>
              </w:rPr>
            </w:pPr>
            <w:r>
              <w:rPr>
                <w:sz w:val="18"/>
                <w:szCs w:val="18"/>
              </w:rPr>
              <w:t xml:space="preserve">Indicative </w:t>
            </w:r>
            <w:r w:rsidR="00C42308">
              <w:rPr>
                <w:sz w:val="18"/>
                <w:szCs w:val="18"/>
              </w:rPr>
              <w:t xml:space="preserve">Single </w:t>
            </w:r>
            <w:r>
              <w:rPr>
                <w:sz w:val="18"/>
                <w:szCs w:val="18"/>
              </w:rPr>
              <w:t>Data Return</w:t>
            </w:r>
            <w:r w:rsidR="00C42308">
              <w:rPr>
                <w:sz w:val="18"/>
                <w:szCs w:val="18"/>
              </w:rPr>
              <w:t xml:space="preserve"> (SDR)</w:t>
            </w:r>
            <w:r>
              <w:rPr>
                <w:sz w:val="18"/>
                <w:szCs w:val="18"/>
              </w:rPr>
              <w:t>.</w:t>
            </w:r>
            <w:r w:rsidR="003B09BC">
              <w:rPr>
                <w:sz w:val="18"/>
                <w:szCs w:val="18"/>
              </w:rPr>
              <w:t xml:space="preserve"> A set </w:t>
            </w:r>
            <w:r w:rsidR="00A95841">
              <w:rPr>
                <w:sz w:val="18"/>
                <w:szCs w:val="18"/>
              </w:rPr>
              <w:t xml:space="preserve">of </w:t>
            </w:r>
            <w:r w:rsidR="003B09BC">
              <w:rPr>
                <w:sz w:val="18"/>
                <w:szCs w:val="18"/>
              </w:rPr>
              <w:t xml:space="preserve">data files given to the Ministry of Education </w:t>
            </w:r>
            <w:r w:rsidR="003B09BC" w:rsidRPr="003B09BC">
              <w:rPr>
                <w:sz w:val="18"/>
                <w:szCs w:val="18"/>
              </w:rPr>
              <w:t xml:space="preserve">to give early indicators of demand shifts and trends that may impact vote management and </w:t>
            </w:r>
            <w:r w:rsidR="00C42308">
              <w:rPr>
                <w:sz w:val="18"/>
                <w:szCs w:val="18"/>
              </w:rPr>
              <w:t xml:space="preserve">tertiary education </w:t>
            </w:r>
            <w:r w:rsidR="003B09BC" w:rsidRPr="003B09BC">
              <w:rPr>
                <w:sz w:val="18"/>
                <w:szCs w:val="18"/>
              </w:rPr>
              <w:t>policy.</w:t>
            </w:r>
          </w:p>
        </w:tc>
      </w:tr>
      <w:tr w:rsidR="00767C6F" w:rsidRPr="00CF2AC6" w14:paraId="08145E1E"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15B1DE4D" w14:textId="77777777" w:rsidR="00767C6F" w:rsidRDefault="00767C6F" w:rsidP="00327B92">
            <w:pPr>
              <w:spacing w:after="120"/>
              <w:ind w:left="0"/>
              <w:rPr>
                <w:sz w:val="18"/>
                <w:szCs w:val="18"/>
              </w:rPr>
            </w:pPr>
            <w:r>
              <w:rPr>
                <w:sz w:val="18"/>
                <w:szCs w:val="18"/>
              </w:rPr>
              <w:t>ISCED</w:t>
            </w:r>
          </w:p>
        </w:tc>
        <w:tc>
          <w:tcPr>
            <w:tcW w:w="6520" w:type="dxa"/>
            <w:tcBorders>
              <w:top w:val="single" w:sz="4" w:space="0" w:color="999999"/>
              <w:left w:val="single" w:sz="4" w:space="0" w:color="999999"/>
              <w:bottom w:val="single" w:sz="4" w:space="0" w:color="999999"/>
              <w:right w:val="single" w:sz="4" w:space="0" w:color="999999"/>
            </w:tcBorders>
            <w:noWrap/>
          </w:tcPr>
          <w:p w14:paraId="63A9E71E" w14:textId="41F64D6E" w:rsidR="00767C6F" w:rsidRPr="00CF2AC6" w:rsidRDefault="00767C6F" w:rsidP="00E06045">
            <w:pPr>
              <w:spacing w:after="120"/>
              <w:ind w:left="0"/>
              <w:rPr>
                <w:sz w:val="18"/>
                <w:szCs w:val="18"/>
              </w:rPr>
            </w:pPr>
            <w:r w:rsidRPr="00767C6F">
              <w:rPr>
                <w:sz w:val="18"/>
                <w:szCs w:val="18"/>
              </w:rPr>
              <w:t>International Standard Classification of Education</w:t>
            </w:r>
            <w:r>
              <w:rPr>
                <w:sz w:val="18"/>
                <w:szCs w:val="18"/>
              </w:rPr>
              <w:t xml:space="preserve">. </w:t>
            </w:r>
            <w:r w:rsidRPr="00767C6F">
              <w:rPr>
                <w:sz w:val="18"/>
                <w:szCs w:val="18"/>
              </w:rPr>
              <w:t>ISCED is a statistical framework for organi</w:t>
            </w:r>
            <w:r w:rsidR="00D038D3">
              <w:rPr>
                <w:sz w:val="18"/>
                <w:szCs w:val="18"/>
              </w:rPr>
              <w:t>s</w:t>
            </w:r>
            <w:r w:rsidRPr="00767C6F">
              <w:rPr>
                <w:sz w:val="18"/>
                <w:szCs w:val="18"/>
              </w:rPr>
              <w:t xml:space="preserve">ing information on education </w:t>
            </w:r>
            <w:r w:rsidR="00D038D3">
              <w:rPr>
                <w:sz w:val="18"/>
                <w:szCs w:val="18"/>
              </w:rPr>
              <w:t xml:space="preserve">developed and </w:t>
            </w:r>
            <w:r w:rsidRPr="00767C6F">
              <w:rPr>
                <w:sz w:val="18"/>
                <w:szCs w:val="18"/>
              </w:rPr>
              <w:t xml:space="preserve">maintained </w:t>
            </w:r>
            <w:r w:rsidR="00D038D3">
              <w:rPr>
                <w:sz w:val="18"/>
                <w:szCs w:val="18"/>
              </w:rPr>
              <w:t xml:space="preserve">by </w:t>
            </w:r>
            <w:r>
              <w:rPr>
                <w:sz w:val="18"/>
                <w:szCs w:val="18"/>
              </w:rPr>
              <w:t>UNESCO</w:t>
            </w:r>
            <w:r w:rsidRPr="00767C6F">
              <w:rPr>
                <w:sz w:val="18"/>
                <w:szCs w:val="18"/>
              </w:rPr>
              <w:t>.</w:t>
            </w:r>
          </w:p>
        </w:tc>
      </w:tr>
      <w:tr w:rsidR="00767C6F" w:rsidRPr="00CF2AC6" w14:paraId="0D337DAB"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106B4DD0" w14:textId="21055A7E" w:rsidR="00767C6F" w:rsidRDefault="00767C6F" w:rsidP="00327B92">
            <w:pPr>
              <w:spacing w:after="120"/>
              <w:ind w:left="0"/>
              <w:rPr>
                <w:sz w:val="18"/>
                <w:szCs w:val="18"/>
              </w:rPr>
            </w:pPr>
            <w:r>
              <w:rPr>
                <w:sz w:val="18"/>
                <w:szCs w:val="18"/>
              </w:rPr>
              <w:t>M</w:t>
            </w:r>
            <w:r w:rsidR="00D038D3">
              <w:rPr>
                <w:sz w:val="18"/>
                <w:szCs w:val="18"/>
              </w:rPr>
              <w:t>o</w:t>
            </w:r>
            <w:r>
              <w:rPr>
                <w:sz w:val="18"/>
                <w:szCs w:val="18"/>
              </w:rPr>
              <w:t>E</w:t>
            </w:r>
          </w:p>
        </w:tc>
        <w:tc>
          <w:tcPr>
            <w:tcW w:w="6520" w:type="dxa"/>
            <w:tcBorders>
              <w:top w:val="single" w:sz="4" w:space="0" w:color="999999"/>
              <w:left w:val="single" w:sz="4" w:space="0" w:color="999999"/>
              <w:bottom w:val="single" w:sz="4" w:space="0" w:color="999999"/>
              <w:right w:val="single" w:sz="4" w:space="0" w:color="999999"/>
            </w:tcBorders>
            <w:noWrap/>
          </w:tcPr>
          <w:p w14:paraId="7F94DEC7" w14:textId="77777777" w:rsidR="00767C6F" w:rsidRPr="00CF2AC6" w:rsidRDefault="00767C6F" w:rsidP="00E06045">
            <w:pPr>
              <w:spacing w:after="120"/>
              <w:ind w:left="0"/>
              <w:rPr>
                <w:sz w:val="18"/>
                <w:szCs w:val="18"/>
              </w:rPr>
            </w:pPr>
            <w:r>
              <w:rPr>
                <w:sz w:val="18"/>
                <w:szCs w:val="18"/>
              </w:rPr>
              <w:t>Ministry of Education</w:t>
            </w:r>
            <w:r w:rsidR="00BF3C06">
              <w:rPr>
                <w:sz w:val="18"/>
                <w:szCs w:val="18"/>
              </w:rPr>
              <w:t>.</w:t>
            </w:r>
          </w:p>
        </w:tc>
      </w:tr>
      <w:tr w:rsidR="00767C6F" w:rsidRPr="00CF2AC6" w14:paraId="76906C12"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0B68C8E3" w14:textId="77777777" w:rsidR="00767C6F" w:rsidRDefault="00767C6F" w:rsidP="00327B92">
            <w:pPr>
              <w:spacing w:after="120"/>
              <w:ind w:left="0"/>
              <w:rPr>
                <w:sz w:val="18"/>
                <w:szCs w:val="18"/>
              </w:rPr>
            </w:pPr>
            <w:r>
              <w:rPr>
                <w:sz w:val="18"/>
                <w:szCs w:val="18"/>
              </w:rPr>
              <w:t>NSI</w:t>
            </w:r>
          </w:p>
        </w:tc>
        <w:tc>
          <w:tcPr>
            <w:tcW w:w="6520" w:type="dxa"/>
            <w:tcBorders>
              <w:top w:val="single" w:sz="4" w:space="0" w:color="999999"/>
              <w:left w:val="single" w:sz="4" w:space="0" w:color="999999"/>
              <w:bottom w:val="single" w:sz="4" w:space="0" w:color="999999"/>
              <w:right w:val="single" w:sz="4" w:space="0" w:color="999999"/>
            </w:tcBorders>
            <w:noWrap/>
          </w:tcPr>
          <w:p w14:paraId="4DEF760B" w14:textId="77777777" w:rsidR="00767C6F" w:rsidRPr="00CF2AC6" w:rsidRDefault="00D91E54" w:rsidP="00E06045">
            <w:pPr>
              <w:spacing w:after="120"/>
              <w:ind w:left="0"/>
              <w:rPr>
                <w:sz w:val="18"/>
                <w:szCs w:val="18"/>
              </w:rPr>
            </w:pPr>
            <w:r>
              <w:rPr>
                <w:sz w:val="18"/>
                <w:szCs w:val="18"/>
              </w:rPr>
              <w:t>National Student Index</w:t>
            </w:r>
            <w:r w:rsidR="00462EA2">
              <w:rPr>
                <w:sz w:val="18"/>
                <w:szCs w:val="18"/>
              </w:rPr>
              <w:t xml:space="preserve">. This is </w:t>
            </w:r>
            <w:r w:rsidR="00462EA2" w:rsidRPr="00462EA2">
              <w:rPr>
                <w:sz w:val="18"/>
                <w:szCs w:val="18"/>
              </w:rPr>
              <w:t>the New Zealand education sector's core database of student identity data and the way in which the</w:t>
            </w:r>
            <w:r w:rsidR="00462EA2">
              <w:rPr>
                <w:sz w:val="18"/>
                <w:szCs w:val="18"/>
              </w:rPr>
              <w:t xml:space="preserve"> National Student Number (NSN)</w:t>
            </w:r>
            <w:r w:rsidR="00462EA2" w:rsidRPr="00462EA2">
              <w:rPr>
                <w:sz w:val="18"/>
                <w:szCs w:val="18"/>
              </w:rPr>
              <w:t xml:space="preserve"> is allocated to individual students.</w:t>
            </w:r>
          </w:p>
        </w:tc>
      </w:tr>
      <w:tr w:rsidR="00767C6F" w:rsidRPr="00CF2AC6" w14:paraId="4253C74E"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1D8ED3D8" w14:textId="77777777" w:rsidR="00767C6F" w:rsidRDefault="00767C6F" w:rsidP="00327B92">
            <w:pPr>
              <w:spacing w:after="120"/>
              <w:ind w:left="0"/>
              <w:rPr>
                <w:sz w:val="18"/>
                <w:szCs w:val="18"/>
              </w:rPr>
            </w:pPr>
            <w:r>
              <w:rPr>
                <w:sz w:val="18"/>
                <w:szCs w:val="18"/>
              </w:rPr>
              <w:t>NZQF</w:t>
            </w:r>
            <w:r w:rsidR="00D06DBA">
              <w:rPr>
                <w:sz w:val="18"/>
                <w:szCs w:val="18"/>
              </w:rPr>
              <w:t xml:space="preserve"> Level</w:t>
            </w:r>
          </w:p>
        </w:tc>
        <w:tc>
          <w:tcPr>
            <w:tcW w:w="6520" w:type="dxa"/>
            <w:tcBorders>
              <w:top w:val="single" w:sz="4" w:space="0" w:color="999999"/>
              <w:left w:val="single" w:sz="4" w:space="0" w:color="999999"/>
              <w:bottom w:val="single" w:sz="4" w:space="0" w:color="999999"/>
              <w:right w:val="single" w:sz="4" w:space="0" w:color="999999"/>
            </w:tcBorders>
            <w:noWrap/>
          </w:tcPr>
          <w:p w14:paraId="0B61CF20" w14:textId="6349AB57" w:rsidR="00767C6F" w:rsidRPr="00CF2AC6" w:rsidRDefault="00D06DBA" w:rsidP="00D06DBA">
            <w:pPr>
              <w:spacing w:after="120"/>
              <w:ind w:left="0"/>
              <w:rPr>
                <w:sz w:val="18"/>
                <w:szCs w:val="18"/>
              </w:rPr>
            </w:pPr>
            <w:r>
              <w:rPr>
                <w:sz w:val="18"/>
                <w:szCs w:val="18"/>
              </w:rPr>
              <w:t>This r</w:t>
            </w:r>
            <w:r w:rsidRPr="00D06DBA">
              <w:rPr>
                <w:sz w:val="18"/>
                <w:szCs w:val="18"/>
              </w:rPr>
              <w:t xml:space="preserve">efers to the </w:t>
            </w:r>
            <w:r w:rsidR="00D038D3">
              <w:rPr>
                <w:sz w:val="18"/>
                <w:szCs w:val="18"/>
              </w:rPr>
              <w:t xml:space="preserve">qualification </w:t>
            </w:r>
            <w:r w:rsidRPr="00D06DBA">
              <w:rPr>
                <w:sz w:val="18"/>
                <w:szCs w:val="18"/>
              </w:rPr>
              <w:t>level on the NZ Qualification Framework of Quality Assured</w:t>
            </w:r>
            <w:r>
              <w:rPr>
                <w:sz w:val="18"/>
                <w:szCs w:val="18"/>
              </w:rPr>
              <w:t xml:space="preserve"> </w:t>
            </w:r>
            <w:r w:rsidRPr="00D06DBA">
              <w:rPr>
                <w:sz w:val="18"/>
                <w:szCs w:val="18"/>
              </w:rPr>
              <w:t>Qualifications.</w:t>
            </w:r>
          </w:p>
        </w:tc>
      </w:tr>
      <w:tr w:rsidR="00767C6F" w:rsidRPr="00CF2AC6" w14:paraId="2DBEAF7E"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2311DC85" w14:textId="77777777" w:rsidR="00767C6F" w:rsidRDefault="00767C6F" w:rsidP="00327B92">
            <w:pPr>
              <w:spacing w:after="120"/>
              <w:ind w:left="0"/>
              <w:rPr>
                <w:sz w:val="18"/>
                <w:szCs w:val="18"/>
              </w:rPr>
            </w:pPr>
            <w:r>
              <w:rPr>
                <w:sz w:val="18"/>
                <w:szCs w:val="18"/>
              </w:rPr>
              <w:t>NZSCED</w:t>
            </w:r>
          </w:p>
        </w:tc>
        <w:tc>
          <w:tcPr>
            <w:tcW w:w="6520" w:type="dxa"/>
            <w:tcBorders>
              <w:top w:val="single" w:sz="4" w:space="0" w:color="999999"/>
              <w:left w:val="single" w:sz="4" w:space="0" w:color="999999"/>
              <w:bottom w:val="single" w:sz="4" w:space="0" w:color="999999"/>
              <w:right w:val="single" w:sz="4" w:space="0" w:color="999999"/>
            </w:tcBorders>
            <w:noWrap/>
          </w:tcPr>
          <w:p w14:paraId="7F45A458" w14:textId="324FCD3D" w:rsidR="00767C6F" w:rsidRPr="00CF2AC6" w:rsidRDefault="00D91E54" w:rsidP="00E06045">
            <w:pPr>
              <w:spacing w:after="120"/>
              <w:ind w:left="0"/>
              <w:rPr>
                <w:sz w:val="18"/>
                <w:szCs w:val="18"/>
              </w:rPr>
            </w:pPr>
            <w:r>
              <w:rPr>
                <w:sz w:val="18"/>
                <w:szCs w:val="18"/>
              </w:rPr>
              <w:t xml:space="preserve">New Zealand Standard Classification of Education. </w:t>
            </w:r>
            <w:r w:rsidR="00D038D3">
              <w:rPr>
                <w:sz w:val="18"/>
                <w:szCs w:val="18"/>
              </w:rPr>
              <w:t>This</w:t>
            </w:r>
            <w:r>
              <w:rPr>
                <w:sz w:val="18"/>
                <w:szCs w:val="18"/>
              </w:rPr>
              <w:t xml:space="preserve"> </w:t>
            </w:r>
            <w:r w:rsidRPr="00D91E54">
              <w:rPr>
                <w:sz w:val="18"/>
                <w:szCs w:val="18"/>
              </w:rPr>
              <w:t>is a subject-based classification system for courses and qualifications</w:t>
            </w:r>
            <w:r w:rsidR="00D038D3">
              <w:rPr>
                <w:sz w:val="18"/>
                <w:szCs w:val="18"/>
              </w:rPr>
              <w:t xml:space="preserve"> in New Zealand.</w:t>
            </w:r>
            <w:r w:rsidRPr="00D91E54">
              <w:rPr>
                <w:sz w:val="18"/>
                <w:szCs w:val="18"/>
              </w:rPr>
              <w:t xml:space="preserve"> </w:t>
            </w:r>
          </w:p>
        </w:tc>
      </w:tr>
      <w:tr w:rsidR="00767C6F" w:rsidRPr="00CF2AC6" w14:paraId="646D6262"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075F416E" w14:textId="77777777" w:rsidR="00767C6F" w:rsidRDefault="00767C6F" w:rsidP="00327B92">
            <w:pPr>
              <w:spacing w:after="120"/>
              <w:ind w:left="0"/>
              <w:rPr>
                <w:sz w:val="18"/>
                <w:szCs w:val="18"/>
              </w:rPr>
            </w:pPr>
            <w:r>
              <w:rPr>
                <w:sz w:val="18"/>
                <w:szCs w:val="18"/>
              </w:rPr>
              <w:t>PBRF</w:t>
            </w:r>
          </w:p>
        </w:tc>
        <w:tc>
          <w:tcPr>
            <w:tcW w:w="6520" w:type="dxa"/>
            <w:tcBorders>
              <w:top w:val="single" w:sz="4" w:space="0" w:color="999999"/>
              <w:left w:val="single" w:sz="4" w:space="0" w:color="999999"/>
              <w:bottom w:val="single" w:sz="4" w:space="0" w:color="999999"/>
              <w:right w:val="single" w:sz="4" w:space="0" w:color="999999"/>
            </w:tcBorders>
            <w:noWrap/>
          </w:tcPr>
          <w:p w14:paraId="6C5DC577" w14:textId="5D15459D" w:rsidR="00767C6F" w:rsidRPr="00CF2AC6" w:rsidRDefault="00D91E54" w:rsidP="00E06045">
            <w:pPr>
              <w:spacing w:after="120"/>
              <w:ind w:left="0"/>
              <w:rPr>
                <w:sz w:val="18"/>
                <w:szCs w:val="18"/>
              </w:rPr>
            </w:pPr>
            <w:r w:rsidRPr="00D91E54">
              <w:rPr>
                <w:sz w:val="18"/>
                <w:szCs w:val="18"/>
              </w:rPr>
              <w:t>P</w:t>
            </w:r>
            <w:r>
              <w:rPr>
                <w:sz w:val="18"/>
                <w:szCs w:val="18"/>
              </w:rPr>
              <w:t xml:space="preserve">erformance-Based Research Fund. It </w:t>
            </w:r>
            <w:r w:rsidRPr="00D91E54">
              <w:rPr>
                <w:sz w:val="18"/>
                <w:szCs w:val="18"/>
              </w:rPr>
              <w:t>is a performance-based funding system to encourage and reward excellent research in New Zealand’s degree-granting organisations</w:t>
            </w:r>
            <w:r w:rsidR="009D53C0">
              <w:rPr>
                <w:sz w:val="18"/>
                <w:szCs w:val="18"/>
              </w:rPr>
              <w:t xml:space="preserve"> (</w:t>
            </w:r>
            <w:r w:rsidR="00056A19">
              <w:rPr>
                <w:sz w:val="18"/>
                <w:szCs w:val="18"/>
              </w:rPr>
              <w:t>apart from</w:t>
            </w:r>
            <w:r w:rsidR="009D53C0">
              <w:rPr>
                <w:sz w:val="18"/>
                <w:szCs w:val="18"/>
              </w:rPr>
              <w:t xml:space="preserve"> PTEs)</w:t>
            </w:r>
            <w:r w:rsidR="00BF3C06">
              <w:rPr>
                <w:sz w:val="18"/>
                <w:szCs w:val="18"/>
              </w:rPr>
              <w:t>.</w:t>
            </w:r>
          </w:p>
        </w:tc>
      </w:tr>
      <w:tr w:rsidR="00767C6F" w:rsidRPr="00CF2AC6" w14:paraId="220172B6"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5364490E" w14:textId="77777777" w:rsidR="00767C6F" w:rsidRDefault="00767C6F" w:rsidP="00327B92">
            <w:pPr>
              <w:spacing w:after="120"/>
              <w:ind w:left="0"/>
              <w:rPr>
                <w:sz w:val="18"/>
                <w:szCs w:val="18"/>
              </w:rPr>
            </w:pPr>
            <w:r>
              <w:rPr>
                <w:sz w:val="18"/>
                <w:szCs w:val="18"/>
              </w:rPr>
              <w:t>PTE</w:t>
            </w:r>
          </w:p>
        </w:tc>
        <w:tc>
          <w:tcPr>
            <w:tcW w:w="6520" w:type="dxa"/>
            <w:tcBorders>
              <w:top w:val="single" w:sz="4" w:space="0" w:color="999999"/>
              <w:left w:val="single" w:sz="4" w:space="0" w:color="999999"/>
              <w:bottom w:val="single" w:sz="4" w:space="0" w:color="999999"/>
              <w:right w:val="single" w:sz="4" w:space="0" w:color="999999"/>
            </w:tcBorders>
            <w:noWrap/>
          </w:tcPr>
          <w:p w14:paraId="495376CD" w14:textId="77777777" w:rsidR="00767C6F" w:rsidRPr="00CF2AC6" w:rsidRDefault="00767C6F" w:rsidP="00D06DBA">
            <w:pPr>
              <w:spacing w:after="120"/>
              <w:ind w:left="0"/>
              <w:rPr>
                <w:sz w:val="18"/>
                <w:szCs w:val="18"/>
              </w:rPr>
            </w:pPr>
            <w:r>
              <w:rPr>
                <w:sz w:val="18"/>
                <w:szCs w:val="18"/>
              </w:rPr>
              <w:t xml:space="preserve">Private Training </w:t>
            </w:r>
            <w:r w:rsidR="00D06DBA">
              <w:rPr>
                <w:sz w:val="18"/>
                <w:szCs w:val="18"/>
              </w:rPr>
              <w:t>Establishment</w:t>
            </w:r>
          </w:p>
        </w:tc>
      </w:tr>
      <w:tr w:rsidR="00767C6F" w:rsidRPr="00CF2AC6" w14:paraId="5B6CF3A6"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2C9A7A99" w14:textId="77777777" w:rsidR="00767C6F" w:rsidRDefault="00767C6F" w:rsidP="00327B92">
            <w:pPr>
              <w:spacing w:after="120"/>
              <w:ind w:left="0"/>
              <w:rPr>
                <w:sz w:val="18"/>
                <w:szCs w:val="18"/>
              </w:rPr>
            </w:pPr>
            <w:r>
              <w:rPr>
                <w:sz w:val="18"/>
                <w:szCs w:val="18"/>
              </w:rPr>
              <w:t>SDR</w:t>
            </w:r>
          </w:p>
        </w:tc>
        <w:tc>
          <w:tcPr>
            <w:tcW w:w="6520" w:type="dxa"/>
            <w:tcBorders>
              <w:top w:val="single" w:sz="4" w:space="0" w:color="999999"/>
              <w:left w:val="single" w:sz="4" w:space="0" w:color="999999"/>
              <w:bottom w:val="single" w:sz="4" w:space="0" w:color="999999"/>
              <w:right w:val="single" w:sz="4" w:space="0" w:color="999999"/>
            </w:tcBorders>
            <w:noWrap/>
          </w:tcPr>
          <w:p w14:paraId="3D5E0830" w14:textId="3A815CA0" w:rsidR="00767C6F" w:rsidRPr="00CF2AC6" w:rsidRDefault="00D91E54" w:rsidP="00E42B52">
            <w:pPr>
              <w:spacing w:after="120"/>
              <w:ind w:left="0"/>
              <w:rPr>
                <w:sz w:val="18"/>
                <w:szCs w:val="18"/>
              </w:rPr>
            </w:pPr>
            <w:r>
              <w:rPr>
                <w:sz w:val="18"/>
                <w:szCs w:val="18"/>
              </w:rPr>
              <w:t>Single Data Return</w:t>
            </w:r>
            <w:r w:rsidR="001944FE">
              <w:rPr>
                <w:sz w:val="18"/>
                <w:szCs w:val="18"/>
              </w:rPr>
              <w:t>. A</w:t>
            </w:r>
            <w:r w:rsidR="001944FE" w:rsidRPr="001944FE">
              <w:rPr>
                <w:sz w:val="18"/>
                <w:szCs w:val="18"/>
              </w:rPr>
              <w:t xml:space="preserve"> set of data </w:t>
            </w:r>
            <w:r w:rsidR="00E42B52">
              <w:rPr>
                <w:sz w:val="18"/>
                <w:szCs w:val="18"/>
              </w:rPr>
              <w:t>files</w:t>
            </w:r>
            <w:r w:rsidR="001944FE" w:rsidRPr="001944FE">
              <w:rPr>
                <w:sz w:val="18"/>
                <w:szCs w:val="18"/>
              </w:rPr>
              <w:t xml:space="preserve"> that are specifically required by the Ministry of Education and the Tertiary Education Commission (TEC) for funding, monitoring performance against Investment Plans, publishing performance information, as well as statistical </w:t>
            </w:r>
            <w:r w:rsidR="009D53C0" w:rsidRPr="001944FE">
              <w:rPr>
                <w:sz w:val="18"/>
                <w:szCs w:val="18"/>
              </w:rPr>
              <w:t xml:space="preserve">reporting </w:t>
            </w:r>
            <w:r w:rsidR="009D53C0">
              <w:rPr>
                <w:sz w:val="18"/>
                <w:szCs w:val="18"/>
              </w:rPr>
              <w:t xml:space="preserve">and policy development </w:t>
            </w:r>
            <w:r w:rsidR="001944FE" w:rsidRPr="001944FE">
              <w:rPr>
                <w:sz w:val="18"/>
                <w:szCs w:val="18"/>
              </w:rPr>
              <w:t>purposes.</w:t>
            </w:r>
          </w:p>
        </w:tc>
      </w:tr>
      <w:tr w:rsidR="00767C6F" w:rsidRPr="00CF2AC6" w14:paraId="25600527"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7DCC1BD1" w14:textId="77777777" w:rsidR="00767C6F" w:rsidRDefault="00767C6F" w:rsidP="0027767A">
            <w:pPr>
              <w:spacing w:after="120"/>
              <w:ind w:left="0"/>
              <w:rPr>
                <w:sz w:val="18"/>
                <w:szCs w:val="18"/>
              </w:rPr>
            </w:pPr>
            <w:r>
              <w:rPr>
                <w:sz w:val="18"/>
                <w:szCs w:val="18"/>
              </w:rPr>
              <w:t xml:space="preserve">SDR </w:t>
            </w:r>
            <w:r w:rsidR="0027767A">
              <w:rPr>
                <w:sz w:val="18"/>
                <w:szCs w:val="18"/>
              </w:rPr>
              <w:t>Window</w:t>
            </w:r>
          </w:p>
        </w:tc>
        <w:tc>
          <w:tcPr>
            <w:tcW w:w="6520" w:type="dxa"/>
            <w:tcBorders>
              <w:top w:val="single" w:sz="4" w:space="0" w:color="999999"/>
              <w:left w:val="single" w:sz="4" w:space="0" w:color="999999"/>
              <w:bottom w:val="single" w:sz="4" w:space="0" w:color="999999"/>
              <w:right w:val="single" w:sz="4" w:space="0" w:color="999999"/>
            </w:tcBorders>
            <w:noWrap/>
          </w:tcPr>
          <w:p w14:paraId="1A540C13" w14:textId="77777777" w:rsidR="00767C6F" w:rsidRPr="00CF2AC6" w:rsidRDefault="00E42B52" w:rsidP="00730DFE">
            <w:pPr>
              <w:spacing w:after="120"/>
              <w:ind w:left="0"/>
              <w:rPr>
                <w:sz w:val="18"/>
                <w:szCs w:val="18"/>
              </w:rPr>
            </w:pPr>
            <w:r>
              <w:rPr>
                <w:sz w:val="18"/>
                <w:szCs w:val="18"/>
              </w:rPr>
              <w:t>The time interval between 2 consecutive SDR data collection start dates. The SDR Year is divided into 3 SDR Rounds – April, August and December.</w:t>
            </w:r>
          </w:p>
        </w:tc>
      </w:tr>
      <w:tr w:rsidR="00E42B52" w:rsidRPr="00CF2AC6" w14:paraId="0503DB70"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6FB2713F" w14:textId="77777777" w:rsidR="00E42B52" w:rsidRDefault="00E42B52" w:rsidP="00E42B52">
            <w:pPr>
              <w:spacing w:after="120"/>
              <w:ind w:left="0"/>
              <w:rPr>
                <w:sz w:val="18"/>
                <w:szCs w:val="18"/>
              </w:rPr>
            </w:pPr>
            <w:r>
              <w:rPr>
                <w:sz w:val="18"/>
                <w:szCs w:val="18"/>
              </w:rPr>
              <w:lastRenderedPageBreak/>
              <w:t>SDR Round</w:t>
            </w:r>
          </w:p>
        </w:tc>
        <w:tc>
          <w:tcPr>
            <w:tcW w:w="6520" w:type="dxa"/>
            <w:tcBorders>
              <w:top w:val="single" w:sz="4" w:space="0" w:color="999999"/>
              <w:left w:val="single" w:sz="4" w:space="0" w:color="999999"/>
              <w:bottom w:val="single" w:sz="4" w:space="0" w:color="999999"/>
              <w:right w:val="single" w:sz="4" w:space="0" w:color="999999"/>
            </w:tcBorders>
            <w:noWrap/>
          </w:tcPr>
          <w:p w14:paraId="2BAF740D" w14:textId="77777777" w:rsidR="00E42B52" w:rsidRPr="00CF2AC6" w:rsidRDefault="00E42B52" w:rsidP="00730DFE">
            <w:pPr>
              <w:spacing w:after="120"/>
              <w:ind w:left="0"/>
              <w:rPr>
                <w:sz w:val="18"/>
                <w:szCs w:val="18"/>
              </w:rPr>
            </w:pPr>
            <w:r>
              <w:rPr>
                <w:sz w:val="18"/>
                <w:szCs w:val="18"/>
              </w:rPr>
              <w:t>The time period within the SDR Window where providers should process SDR files. The processing consists of 2 stages – SDR Validation and SDR Submission. Outside of this time period (but within SD</w:t>
            </w:r>
            <w:r w:rsidR="00730DFE">
              <w:rPr>
                <w:sz w:val="18"/>
                <w:szCs w:val="18"/>
              </w:rPr>
              <w:t>R</w:t>
            </w:r>
            <w:r>
              <w:rPr>
                <w:sz w:val="18"/>
                <w:szCs w:val="18"/>
              </w:rPr>
              <w:t xml:space="preserve"> Window), SDR Validation is allowed, but SDR Submission is not permitted unless granted by </w:t>
            </w:r>
            <w:r w:rsidR="00730DFE">
              <w:rPr>
                <w:sz w:val="18"/>
                <w:szCs w:val="18"/>
              </w:rPr>
              <w:t>TEC</w:t>
            </w:r>
            <w:r>
              <w:rPr>
                <w:sz w:val="18"/>
                <w:szCs w:val="18"/>
              </w:rPr>
              <w:t>.</w:t>
            </w:r>
          </w:p>
        </w:tc>
      </w:tr>
      <w:tr w:rsidR="00E42B52" w:rsidRPr="00CF2AC6" w14:paraId="67D1153B"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0005FA75" w14:textId="77777777" w:rsidR="00E42B52" w:rsidRDefault="00E42B52" w:rsidP="00E42B52">
            <w:pPr>
              <w:spacing w:after="120"/>
              <w:ind w:left="0"/>
              <w:rPr>
                <w:sz w:val="18"/>
                <w:szCs w:val="18"/>
              </w:rPr>
            </w:pPr>
            <w:r>
              <w:rPr>
                <w:sz w:val="18"/>
                <w:szCs w:val="18"/>
              </w:rPr>
              <w:t>SMS</w:t>
            </w:r>
          </w:p>
        </w:tc>
        <w:tc>
          <w:tcPr>
            <w:tcW w:w="6520" w:type="dxa"/>
            <w:tcBorders>
              <w:top w:val="single" w:sz="4" w:space="0" w:color="999999"/>
              <w:left w:val="single" w:sz="4" w:space="0" w:color="999999"/>
              <w:bottom w:val="single" w:sz="4" w:space="0" w:color="999999"/>
              <w:right w:val="single" w:sz="4" w:space="0" w:color="999999"/>
            </w:tcBorders>
            <w:noWrap/>
          </w:tcPr>
          <w:p w14:paraId="006618C6" w14:textId="49A6D0D6" w:rsidR="00E42B52" w:rsidRPr="00CF2AC6" w:rsidRDefault="00E42B52" w:rsidP="00E42B52">
            <w:pPr>
              <w:spacing w:after="120"/>
              <w:ind w:left="0"/>
              <w:rPr>
                <w:sz w:val="18"/>
                <w:szCs w:val="18"/>
              </w:rPr>
            </w:pPr>
            <w:r>
              <w:rPr>
                <w:sz w:val="18"/>
                <w:szCs w:val="18"/>
              </w:rPr>
              <w:t>A</w:t>
            </w:r>
            <w:r w:rsidRPr="00D06DBA">
              <w:rPr>
                <w:sz w:val="18"/>
                <w:szCs w:val="18"/>
              </w:rPr>
              <w:t xml:space="preserve"> SMS (Student Management System) is a </w:t>
            </w:r>
            <w:r>
              <w:rPr>
                <w:sz w:val="18"/>
                <w:szCs w:val="18"/>
              </w:rPr>
              <w:t xml:space="preserve"> system </w:t>
            </w:r>
            <w:r w:rsidRPr="00D06DBA">
              <w:rPr>
                <w:sz w:val="18"/>
                <w:szCs w:val="18"/>
              </w:rPr>
              <w:t>which can</w:t>
            </w:r>
            <w:r>
              <w:rPr>
                <w:sz w:val="18"/>
                <w:szCs w:val="18"/>
              </w:rPr>
              <w:t xml:space="preserve"> process and</w:t>
            </w:r>
            <w:r w:rsidRPr="00D06DBA">
              <w:rPr>
                <w:sz w:val="18"/>
                <w:szCs w:val="18"/>
              </w:rPr>
              <w:t xml:space="preserve"> store</w:t>
            </w:r>
            <w:r w:rsidR="009D53C0">
              <w:rPr>
                <w:sz w:val="18"/>
                <w:szCs w:val="18"/>
              </w:rPr>
              <w:t xml:space="preserve"> digital</w:t>
            </w:r>
            <w:r>
              <w:rPr>
                <w:sz w:val="18"/>
                <w:szCs w:val="18"/>
              </w:rPr>
              <w:t xml:space="preserve"> </w:t>
            </w:r>
            <w:r w:rsidRPr="00D06DBA">
              <w:rPr>
                <w:sz w:val="18"/>
                <w:szCs w:val="18"/>
              </w:rPr>
              <w:t xml:space="preserve">information relating to </w:t>
            </w:r>
            <w:r>
              <w:rPr>
                <w:sz w:val="18"/>
                <w:szCs w:val="18"/>
              </w:rPr>
              <w:t>students’</w:t>
            </w:r>
            <w:r w:rsidR="009D53C0">
              <w:rPr>
                <w:sz w:val="18"/>
                <w:szCs w:val="18"/>
              </w:rPr>
              <w:t xml:space="preserve"> personal and</w:t>
            </w:r>
            <w:r>
              <w:rPr>
                <w:sz w:val="18"/>
                <w:szCs w:val="18"/>
              </w:rPr>
              <w:t xml:space="preserve"> study details</w:t>
            </w:r>
            <w:r w:rsidRPr="00D06DBA">
              <w:rPr>
                <w:sz w:val="18"/>
                <w:szCs w:val="18"/>
              </w:rPr>
              <w:t xml:space="preserve">. SMS also </w:t>
            </w:r>
            <w:r w:rsidR="009D53C0">
              <w:rPr>
                <w:sz w:val="18"/>
                <w:szCs w:val="18"/>
              </w:rPr>
              <w:t>supply data</w:t>
            </w:r>
            <w:r>
              <w:rPr>
                <w:sz w:val="18"/>
                <w:szCs w:val="18"/>
              </w:rPr>
              <w:t xml:space="preserve"> </w:t>
            </w:r>
            <w:r w:rsidR="009D53C0">
              <w:rPr>
                <w:sz w:val="18"/>
                <w:szCs w:val="18"/>
              </w:rPr>
              <w:t xml:space="preserve">(such as the </w:t>
            </w:r>
            <w:r>
              <w:rPr>
                <w:sz w:val="18"/>
                <w:szCs w:val="18"/>
              </w:rPr>
              <w:t>SDR</w:t>
            </w:r>
            <w:r w:rsidRPr="00D06DBA">
              <w:rPr>
                <w:sz w:val="18"/>
                <w:szCs w:val="18"/>
              </w:rPr>
              <w:t xml:space="preserve"> files</w:t>
            </w:r>
            <w:r w:rsidR="009D53C0">
              <w:rPr>
                <w:sz w:val="18"/>
                <w:szCs w:val="18"/>
              </w:rPr>
              <w:t>)</w:t>
            </w:r>
            <w:r w:rsidRPr="00D06DBA">
              <w:rPr>
                <w:sz w:val="18"/>
                <w:szCs w:val="18"/>
              </w:rPr>
              <w:t xml:space="preserve"> </w:t>
            </w:r>
            <w:r>
              <w:rPr>
                <w:sz w:val="18"/>
                <w:szCs w:val="18"/>
              </w:rPr>
              <w:t xml:space="preserve">that </w:t>
            </w:r>
            <w:r w:rsidRPr="00D06DBA">
              <w:rPr>
                <w:sz w:val="18"/>
                <w:szCs w:val="18"/>
              </w:rPr>
              <w:t xml:space="preserve">are required </w:t>
            </w:r>
            <w:r>
              <w:rPr>
                <w:sz w:val="18"/>
                <w:szCs w:val="18"/>
              </w:rPr>
              <w:t>by</w:t>
            </w:r>
            <w:r w:rsidRPr="00D06DBA">
              <w:rPr>
                <w:sz w:val="18"/>
                <w:szCs w:val="18"/>
              </w:rPr>
              <w:t xml:space="preserve"> the Government.</w:t>
            </w:r>
          </w:p>
        </w:tc>
      </w:tr>
      <w:tr w:rsidR="00E42B52" w:rsidRPr="00CF2AC6" w14:paraId="03D1CA46"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5B2873DC" w14:textId="77777777" w:rsidR="00E42B52" w:rsidRPr="002C7282" w:rsidRDefault="00E42B52" w:rsidP="00E42B52">
            <w:pPr>
              <w:spacing w:after="120"/>
              <w:ind w:left="0"/>
              <w:rPr>
                <w:sz w:val="18"/>
                <w:szCs w:val="18"/>
              </w:rPr>
            </w:pPr>
            <w:r>
              <w:rPr>
                <w:sz w:val="18"/>
                <w:szCs w:val="18"/>
              </w:rPr>
              <w:t>STEO</w:t>
            </w:r>
          </w:p>
        </w:tc>
        <w:tc>
          <w:tcPr>
            <w:tcW w:w="6520" w:type="dxa"/>
            <w:tcBorders>
              <w:top w:val="single" w:sz="4" w:space="0" w:color="999999"/>
              <w:left w:val="single" w:sz="4" w:space="0" w:color="999999"/>
              <w:bottom w:val="single" w:sz="4" w:space="0" w:color="999999"/>
              <w:right w:val="single" w:sz="4" w:space="0" w:color="999999"/>
            </w:tcBorders>
            <w:noWrap/>
          </w:tcPr>
          <w:p w14:paraId="39F19444" w14:textId="1FA68E9E" w:rsidR="00E42B52" w:rsidRPr="00CF2AC6" w:rsidRDefault="00E42B52" w:rsidP="00E42B52">
            <w:pPr>
              <w:spacing w:after="120"/>
              <w:ind w:left="0"/>
              <w:rPr>
                <w:sz w:val="18"/>
                <w:szCs w:val="18"/>
              </w:rPr>
            </w:pPr>
            <w:r>
              <w:rPr>
                <w:sz w:val="18"/>
                <w:szCs w:val="18"/>
              </w:rPr>
              <w:t>Services for Tertiary Education Organisations</w:t>
            </w:r>
            <w:r w:rsidR="009D53C0">
              <w:rPr>
                <w:sz w:val="18"/>
                <w:szCs w:val="18"/>
              </w:rPr>
              <w:t xml:space="preserve"> both a website and the name of a secure application where SDRs are securely submitted.</w:t>
            </w:r>
          </w:p>
        </w:tc>
      </w:tr>
      <w:tr w:rsidR="00E42B52" w:rsidRPr="00CF2AC6" w14:paraId="1BFFC4E9"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4DC7E738" w14:textId="77777777" w:rsidR="00E42B52" w:rsidRDefault="00E42B52" w:rsidP="00E42B52">
            <w:pPr>
              <w:spacing w:after="120"/>
              <w:ind w:left="0"/>
              <w:rPr>
                <w:sz w:val="18"/>
                <w:szCs w:val="18"/>
              </w:rPr>
            </w:pPr>
            <w:r>
              <w:rPr>
                <w:sz w:val="18"/>
                <w:szCs w:val="18"/>
              </w:rPr>
              <w:t>TEC</w:t>
            </w:r>
          </w:p>
        </w:tc>
        <w:tc>
          <w:tcPr>
            <w:tcW w:w="6520" w:type="dxa"/>
            <w:tcBorders>
              <w:top w:val="single" w:sz="4" w:space="0" w:color="999999"/>
              <w:left w:val="single" w:sz="4" w:space="0" w:color="999999"/>
              <w:bottom w:val="single" w:sz="4" w:space="0" w:color="999999"/>
              <w:right w:val="single" w:sz="4" w:space="0" w:color="999999"/>
            </w:tcBorders>
            <w:noWrap/>
          </w:tcPr>
          <w:p w14:paraId="08FE39E5" w14:textId="77777777" w:rsidR="00E42B52" w:rsidRPr="00CF2AC6" w:rsidRDefault="00E42B52" w:rsidP="00E42B52">
            <w:pPr>
              <w:spacing w:after="120"/>
              <w:ind w:left="0"/>
              <w:rPr>
                <w:sz w:val="18"/>
                <w:szCs w:val="18"/>
              </w:rPr>
            </w:pPr>
            <w:r>
              <w:rPr>
                <w:sz w:val="18"/>
                <w:szCs w:val="18"/>
              </w:rPr>
              <w:t>Tertiary Education Commission</w:t>
            </w:r>
          </w:p>
        </w:tc>
      </w:tr>
      <w:tr w:rsidR="00E42B52" w:rsidRPr="00CF2AC6" w14:paraId="25E1725B"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3E31D365" w14:textId="77777777" w:rsidR="00E42B52" w:rsidRDefault="00E42B52" w:rsidP="00E42B52">
            <w:pPr>
              <w:spacing w:after="120"/>
              <w:ind w:left="0"/>
              <w:rPr>
                <w:sz w:val="18"/>
                <w:szCs w:val="18"/>
              </w:rPr>
            </w:pPr>
            <w:r>
              <w:rPr>
                <w:sz w:val="18"/>
                <w:szCs w:val="18"/>
              </w:rPr>
              <w:t>TEI</w:t>
            </w:r>
          </w:p>
        </w:tc>
        <w:tc>
          <w:tcPr>
            <w:tcW w:w="6520" w:type="dxa"/>
            <w:tcBorders>
              <w:top w:val="single" w:sz="4" w:space="0" w:color="999999"/>
              <w:left w:val="single" w:sz="4" w:space="0" w:color="999999"/>
              <w:bottom w:val="single" w:sz="4" w:space="0" w:color="999999"/>
              <w:right w:val="single" w:sz="4" w:space="0" w:color="999999"/>
            </w:tcBorders>
            <w:noWrap/>
          </w:tcPr>
          <w:p w14:paraId="18879EBD" w14:textId="53B9F3F3" w:rsidR="00E42B52" w:rsidRDefault="00E42B52" w:rsidP="00E42B52">
            <w:pPr>
              <w:spacing w:after="120"/>
              <w:ind w:left="0"/>
              <w:rPr>
                <w:sz w:val="18"/>
                <w:szCs w:val="18"/>
              </w:rPr>
            </w:pPr>
            <w:r>
              <w:rPr>
                <w:sz w:val="18"/>
                <w:szCs w:val="18"/>
              </w:rPr>
              <w:t>Tertiary Education Institution</w:t>
            </w:r>
          </w:p>
        </w:tc>
      </w:tr>
      <w:tr w:rsidR="00E42B52" w:rsidRPr="00CF2AC6" w14:paraId="06A6B11E"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54ECE1A7" w14:textId="77777777" w:rsidR="00E42B52" w:rsidRDefault="00E42B52" w:rsidP="00E42B52">
            <w:pPr>
              <w:spacing w:after="120"/>
              <w:ind w:left="0"/>
              <w:rPr>
                <w:sz w:val="18"/>
                <w:szCs w:val="18"/>
              </w:rPr>
            </w:pPr>
            <w:r>
              <w:rPr>
                <w:sz w:val="18"/>
                <w:szCs w:val="18"/>
              </w:rPr>
              <w:t>TEO</w:t>
            </w:r>
          </w:p>
        </w:tc>
        <w:tc>
          <w:tcPr>
            <w:tcW w:w="6520" w:type="dxa"/>
            <w:tcBorders>
              <w:top w:val="single" w:sz="4" w:space="0" w:color="999999"/>
              <w:left w:val="single" w:sz="4" w:space="0" w:color="999999"/>
              <w:bottom w:val="single" w:sz="4" w:space="0" w:color="999999"/>
              <w:right w:val="single" w:sz="4" w:space="0" w:color="999999"/>
            </w:tcBorders>
            <w:noWrap/>
          </w:tcPr>
          <w:p w14:paraId="1E99A048" w14:textId="1FD0A618" w:rsidR="00E42B52" w:rsidRPr="00CF2AC6" w:rsidRDefault="00E42B52" w:rsidP="00E42B52">
            <w:pPr>
              <w:spacing w:after="120"/>
              <w:ind w:left="0"/>
              <w:rPr>
                <w:sz w:val="18"/>
                <w:szCs w:val="18"/>
              </w:rPr>
            </w:pPr>
            <w:r>
              <w:rPr>
                <w:sz w:val="18"/>
                <w:szCs w:val="18"/>
              </w:rPr>
              <w:t>Tertiary Education Organisation</w:t>
            </w:r>
          </w:p>
        </w:tc>
      </w:tr>
      <w:tr w:rsidR="00E42B52" w:rsidRPr="00CF2AC6" w14:paraId="009C547D" w14:textId="77777777" w:rsidTr="00767C6F">
        <w:trPr>
          <w:trHeight w:val="255"/>
        </w:trPr>
        <w:tc>
          <w:tcPr>
            <w:tcW w:w="2571" w:type="dxa"/>
            <w:tcBorders>
              <w:top w:val="single" w:sz="4" w:space="0" w:color="999999"/>
              <w:left w:val="single" w:sz="4" w:space="0" w:color="999999"/>
              <w:bottom w:val="single" w:sz="4" w:space="0" w:color="999999"/>
              <w:right w:val="single" w:sz="4" w:space="0" w:color="999999"/>
            </w:tcBorders>
            <w:noWrap/>
          </w:tcPr>
          <w:p w14:paraId="43E57FE6" w14:textId="77777777" w:rsidR="00E42B52" w:rsidRDefault="00E42B52" w:rsidP="00E42B52">
            <w:pPr>
              <w:spacing w:after="120"/>
              <w:ind w:left="0"/>
              <w:rPr>
                <w:sz w:val="18"/>
                <w:szCs w:val="18"/>
              </w:rPr>
            </w:pPr>
            <w:r>
              <w:rPr>
                <w:sz w:val="18"/>
                <w:szCs w:val="18"/>
              </w:rPr>
              <w:t>Workforce Questionnaire</w:t>
            </w:r>
          </w:p>
        </w:tc>
        <w:tc>
          <w:tcPr>
            <w:tcW w:w="6520" w:type="dxa"/>
            <w:tcBorders>
              <w:top w:val="single" w:sz="4" w:space="0" w:color="999999"/>
              <w:left w:val="single" w:sz="4" w:space="0" w:color="999999"/>
              <w:bottom w:val="single" w:sz="4" w:space="0" w:color="999999"/>
              <w:right w:val="single" w:sz="4" w:space="0" w:color="999999"/>
            </w:tcBorders>
            <w:noWrap/>
          </w:tcPr>
          <w:p w14:paraId="566876A4" w14:textId="7AD1B871" w:rsidR="00E42B52" w:rsidRDefault="00E42B52" w:rsidP="00730DFE">
            <w:pPr>
              <w:spacing w:after="120"/>
              <w:ind w:left="0"/>
              <w:rPr>
                <w:sz w:val="18"/>
                <w:szCs w:val="18"/>
              </w:rPr>
            </w:pPr>
            <w:r w:rsidRPr="00B557E4">
              <w:rPr>
                <w:sz w:val="18"/>
                <w:szCs w:val="18"/>
              </w:rPr>
              <w:t xml:space="preserve">An annual </w:t>
            </w:r>
            <w:r w:rsidR="009D53C0">
              <w:rPr>
                <w:sz w:val="18"/>
                <w:szCs w:val="18"/>
              </w:rPr>
              <w:t xml:space="preserve">aggregated </w:t>
            </w:r>
            <w:r w:rsidRPr="00B557E4">
              <w:rPr>
                <w:sz w:val="18"/>
                <w:szCs w:val="18"/>
              </w:rPr>
              <w:t xml:space="preserve">return of staff employed at TEOs. </w:t>
            </w:r>
          </w:p>
        </w:tc>
      </w:tr>
    </w:tbl>
    <w:p w14:paraId="0861E9E6" w14:textId="77777777" w:rsidR="000722AA" w:rsidRDefault="00565250" w:rsidP="00D1268F">
      <w:pPr>
        <w:pStyle w:val="Heading1"/>
        <w:rPr>
          <w:rFonts w:cs="Arial"/>
        </w:rPr>
      </w:pPr>
      <w:bookmarkStart w:id="43" w:name="_Toc56621740"/>
      <w:r>
        <w:rPr>
          <w:rFonts w:cs="Arial"/>
        </w:rPr>
        <w:lastRenderedPageBreak/>
        <w:t>Getting Started with STEO</w:t>
      </w:r>
      <w:bookmarkEnd w:id="43"/>
    </w:p>
    <w:p w14:paraId="2F56CFA9" w14:textId="31ED0393" w:rsidR="003F3F4F" w:rsidRPr="003F3F4F" w:rsidRDefault="003F3F4F" w:rsidP="003F3F4F">
      <w:pPr>
        <w:ind w:left="0"/>
      </w:pPr>
      <w:r>
        <w:t xml:space="preserve">The STEO </w:t>
      </w:r>
      <w:r w:rsidR="009D53C0">
        <w:t xml:space="preserve">secure </w:t>
      </w:r>
      <w:r>
        <w:t xml:space="preserve">website has </w:t>
      </w:r>
      <w:r w:rsidR="00A71679">
        <w:t xml:space="preserve">some interactive elements that you </w:t>
      </w:r>
      <w:r w:rsidR="0001590E">
        <w:t>may</w:t>
      </w:r>
      <w:r w:rsidR="00A71679">
        <w:t xml:space="preserve"> need to know about in order to use it better</w:t>
      </w:r>
      <w:r w:rsidR="00205FDD">
        <w:t>.</w:t>
      </w:r>
    </w:p>
    <w:p w14:paraId="306940BA" w14:textId="77777777" w:rsidR="002030A3" w:rsidRDefault="00730DFE" w:rsidP="0033351E">
      <w:pPr>
        <w:pStyle w:val="Heading2"/>
        <w:rPr>
          <w:lang w:val="en-GB"/>
        </w:rPr>
      </w:pPr>
      <w:bookmarkStart w:id="44" w:name="_Toc56621741"/>
      <w:r>
        <w:rPr>
          <w:lang w:val="en-GB"/>
        </w:rPr>
        <w:t xml:space="preserve">Recommended </w:t>
      </w:r>
      <w:r w:rsidR="002030A3">
        <w:rPr>
          <w:lang w:val="en-GB"/>
        </w:rPr>
        <w:t>Internet Browser</w:t>
      </w:r>
      <w:bookmarkEnd w:id="44"/>
    </w:p>
    <w:p w14:paraId="50E4F5D9" w14:textId="77777777" w:rsidR="00145A41" w:rsidRDefault="00E42B52" w:rsidP="00145A41">
      <w:pPr>
        <w:ind w:left="0"/>
        <w:rPr>
          <w:lang w:val="en-GB"/>
        </w:rPr>
      </w:pPr>
      <w:r>
        <w:rPr>
          <w:lang w:val="en-GB"/>
        </w:rPr>
        <w:t>The following browser</w:t>
      </w:r>
      <w:r w:rsidR="00730DFE">
        <w:rPr>
          <w:lang w:val="en-GB"/>
        </w:rPr>
        <w:t xml:space="preserve"> is</w:t>
      </w:r>
      <w:r>
        <w:rPr>
          <w:lang w:val="en-GB"/>
        </w:rPr>
        <w:t xml:space="preserve"> </w:t>
      </w:r>
      <w:r w:rsidR="00730DFE">
        <w:rPr>
          <w:lang w:val="en-GB"/>
        </w:rPr>
        <w:t xml:space="preserve">recommended </w:t>
      </w:r>
      <w:r>
        <w:rPr>
          <w:lang w:val="en-GB"/>
        </w:rPr>
        <w:t>for</w:t>
      </w:r>
      <w:r w:rsidR="00145A41">
        <w:rPr>
          <w:lang w:val="en-GB"/>
        </w:rPr>
        <w:t xml:space="preserve"> </w:t>
      </w:r>
      <w:r>
        <w:rPr>
          <w:lang w:val="en-GB"/>
        </w:rPr>
        <w:t>browsing STEO</w:t>
      </w:r>
      <w:r w:rsidR="00145A41">
        <w:rPr>
          <w:lang w:val="en-GB"/>
        </w:rPr>
        <w:t>:</w:t>
      </w:r>
    </w:p>
    <w:p w14:paraId="7AB878F5" w14:textId="77777777" w:rsidR="00145A41" w:rsidRDefault="00145A41" w:rsidP="00901DFE">
      <w:pPr>
        <w:pStyle w:val="ListParagraph"/>
        <w:numPr>
          <w:ilvl w:val="0"/>
          <w:numId w:val="23"/>
        </w:numPr>
        <w:rPr>
          <w:lang w:val="en-GB"/>
        </w:rPr>
      </w:pPr>
      <w:r>
        <w:rPr>
          <w:lang w:val="en-GB"/>
        </w:rPr>
        <w:t>Internet Explorer 11</w:t>
      </w:r>
    </w:p>
    <w:p w14:paraId="12053F8D" w14:textId="77777777" w:rsidR="002030A3" w:rsidRDefault="00CB0245" w:rsidP="0033351E">
      <w:pPr>
        <w:pStyle w:val="Heading2"/>
        <w:rPr>
          <w:lang w:val="en-GB"/>
        </w:rPr>
      </w:pPr>
      <w:bookmarkStart w:id="45" w:name="_Ref447009723"/>
      <w:bookmarkStart w:id="46" w:name="_Toc56621742"/>
      <w:r>
        <w:rPr>
          <w:lang w:val="en-GB"/>
        </w:rPr>
        <w:t xml:space="preserve">Education </w:t>
      </w:r>
      <w:r w:rsidR="00B36E08">
        <w:rPr>
          <w:lang w:val="en-GB"/>
        </w:rPr>
        <w:t xml:space="preserve">Service </w:t>
      </w:r>
      <w:r w:rsidR="002030A3">
        <w:rPr>
          <w:lang w:val="en-GB"/>
        </w:rPr>
        <w:t>Desk</w:t>
      </w:r>
      <w:bookmarkEnd w:id="45"/>
      <w:bookmarkEnd w:id="46"/>
    </w:p>
    <w:p w14:paraId="6E63B11A" w14:textId="77777777" w:rsidR="00347F92" w:rsidRDefault="00347F92" w:rsidP="00E77B61">
      <w:pPr>
        <w:ind w:left="0"/>
      </w:pPr>
      <w:r>
        <w:t xml:space="preserve">Assistance with the processing of the SDR, is available from the </w:t>
      </w:r>
      <w:r w:rsidR="00CB0245">
        <w:t xml:space="preserve">Education </w:t>
      </w:r>
      <w:r>
        <w:t xml:space="preserve">Service Desk. Other matters relating to the scope and nature of the data collection, definitions, and interpretation of instructions should also be directed to the Ministry, via the </w:t>
      </w:r>
      <w:r w:rsidR="00CB0245">
        <w:t xml:space="preserve">Education </w:t>
      </w:r>
      <w:r>
        <w:t>Service Desk.</w:t>
      </w:r>
    </w:p>
    <w:p w14:paraId="018E2B16" w14:textId="77777777" w:rsidR="00E77B61" w:rsidRDefault="00E77B61" w:rsidP="00E77B61">
      <w:pPr>
        <w:ind w:left="0"/>
        <w:rPr>
          <w:lang w:val="en-GB"/>
        </w:rPr>
      </w:pPr>
      <w:r>
        <w:rPr>
          <w:lang w:val="en-GB"/>
        </w:rPr>
        <w:t xml:space="preserve">The contact details for the </w:t>
      </w:r>
      <w:r w:rsidR="00CB0245">
        <w:rPr>
          <w:lang w:val="en-GB"/>
        </w:rPr>
        <w:t>Education Service</w:t>
      </w:r>
      <w:r>
        <w:rPr>
          <w:lang w:val="en-GB"/>
        </w:rPr>
        <w:t xml:space="preserve"> Desk are as follows:</w:t>
      </w:r>
    </w:p>
    <w:p w14:paraId="46178930" w14:textId="77777777" w:rsidR="00E77B61" w:rsidRPr="007B10FC" w:rsidRDefault="00E77B61" w:rsidP="00E77B61">
      <w:pPr>
        <w:pStyle w:val="Normal-withoutindent"/>
        <w:rPr>
          <w:iCs/>
        </w:rPr>
      </w:pPr>
      <w:r w:rsidRPr="007B10FC">
        <w:rPr>
          <w:iCs/>
        </w:rPr>
        <w:t>Phone:</w:t>
      </w:r>
      <w:r w:rsidR="00347F92">
        <w:rPr>
          <w:iCs/>
        </w:rPr>
        <w:tab/>
      </w:r>
      <w:r w:rsidRPr="007B10FC">
        <w:rPr>
          <w:iCs/>
        </w:rPr>
        <w:t>0800 422 599</w:t>
      </w:r>
    </w:p>
    <w:p w14:paraId="0FF6D800" w14:textId="0DBFE8D6" w:rsidR="002030A3" w:rsidRDefault="00E77B61" w:rsidP="00681071">
      <w:pPr>
        <w:pStyle w:val="Normal-withoutindent"/>
        <w:spacing w:after="240"/>
        <w:rPr>
          <w:rStyle w:val="Hyperlink"/>
          <w:iCs/>
        </w:rPr>
      </w:pPr>
      <w:r w:rsidRPr="007B10FC">
        <w:rPr>
          <w:iCs/>
        </w:rPr>
        <w:t>Email:</w:t>
      </w:r>
      <w:r w:rsidR="00347F92">
        <w:rPr>
          <w:iCs/>
        </w:rPr>
        <w:tab/>
      </w:r>
      <w:hyperlink r:id="rId13" w:history="1">
        <w:r w:rsidR="00CB0245" w:rsidRPr="00A454FB">
          <w:rPr>
            <w:rStyle w:val="Hyperlink"/>
            <w:iCs/>
          </w:rPr>
          <w:t>service.desk@education.govt.nz</w:t>
        </w:r>
      </w:hyperlink>
    </w:p>
    <w:p w14:paraId="0BC9239D" w14:textId="77777777" w:rsidR="00347F92" w:rsidRDefault="00347F92" w:rsidP="00681071">
      <w:pPr>
        <w:pStyle w:val="Normal-withoutindent"/>
        <w:spacing w:before="0"/>
        <w:rPr>
          <w:iCs/>
        </w:rPr>
      </w:pPr>
      <w:r>
        <w:rPr>
          <w:iCs/>
        </w:rPr>
        <w:t>Post:</w:t>
      </w:r>
      <w:r>
        <w:rPr>
          <w:iCs/>
        </w:rPr>
        <w:tab/>
      </w:r>
      <w:r w:rsidR="00CB0245">
        <w:rPr>
          <w:iCs/>
        </w:rPr>
        <w:t xml:space="preserve">Education </w:t>
      </w:r>
      <w:r>
        <w:rPr>
          <w:iCs/>
        </w:rPr>
        <w:t>Service Desk</w:t>
      </w:r>
    </w:p>
    <w:p w14:paraId="3E67E692" w14:textId="77777777" w:rsidR="00347F92" w:rsidRDefault="00347F92" w:rsidP="00681071">
      <w:pPr>
        <w:pStyle w:val="Normal-withoutindent"/>
        <w:spacing w:before="0"/>
        <w:rPr>
          <w:iCs/>
        </w:rPr>
      </w:pPr>
      <w:r>
        <w:rPr>
          <w:iCs/>
        </w:rPr>
        <w:t xml:space="preserve"> </w:t>
      </w:r>
      <w:r>
        <w:rPr>
          <w:iCs/>
        </w:rPr>
        <w:tab/>
        <w:t>Ministry of Education</w:t>
      </w:r>
    </w:p>
    <w:p w14:paraId="33055325" w14:textId="77777777" w:rsidR="00347F92" w:rsidRDefault="00347F92" w:rsidP="00681071">
      <w:pPr>
        <w:pStyle w:val="Normal-withoutindent"/>
        <w:spacing w:before="0"/>
        <w:rPr>
          <w:iCs/>
        </w:rPr>
      </w:pPr>
      <w:r>
        <w:rPr>
          <w:iCs/>
        </w:rPr>
        <w:tab/>
        <w:t>PO Box 1666</w:t>
      </w:r>
    </w:p>
    <w:p w14:paraId="6E537FB1" w14:textId="7CA1539F" w:rsidR="00347F92" w:rsidRDefault="00347F92" w:rsidP="00681071">
      <w:pPr>
        <w:pStyle w:val="Normal-withoutindent"/>
        <w:spacing w:before="0"/>
        <w:rPr>
          <w:iCs/>
        </w:rPr>
      </w:pPr>
      <w:r>
        <w:rPr>
          <w:iCs/>
        </w:rPr>
        <w:tab/>
        <w:t>Wellington</w:t>
      </w:r>
    </w:p>
    <w:p w14:paraId="14568D8F" w14:textId="09C69D5C" w:rsidR="002030A3" w:rsidRDefault="00E2389B" w:rsidP="0033351E">
      <w:pPr>
        <w:pStyle w:val="Heading2"/>
        <w:rPr>
          <w:lang w:val="en-GB"/>
        </w:rPr>
      </w:pPr>
      <w:bookmarkStart w:id="47" w:name="_Toc56617221"/>
      <w:bookmarkStart w:id="48" w:name="_Toc56621135"/>
      <w:bookmarkStart w:id="49" w:name="_Toc56621743"/>
      <w:bookmarkStart w:id="50" w:name="_Toc56621744"/>
      <w:bookmarkStart w:id="51" w:name="_Ref447009726"/>
      <w:bookmarkEnd w:id="47"/>
      <w:bookmarkEnd w:id="48"/>
      <w:bookmarkEnd w:id="49"/>
      <w:r w:rsidRPr="00E2389B">
        <w:rPr>
          <w:lang w:val="en-GB"/>
        </w:rPr>
        <w:t>Tertiary Education Commission Customer Contact Group</w:t>
      </w:r>
      <w:bookmarkEnd w:id="50"/>
      <w:bookmarkEnd w:id="51"/>
    </w:p>
    <w:p w14:paraId="57815BEC" w14:textId="238F88E6" w:rsidR="00347F92" w:rsidRDefault="00347F92" w:rsidP="00347F92">
      <w:pPr>
        <w:pStyle w:val="BodyText"/>
        <w:ind w:left="0"/>
      </w:pPr>
      <w:r>
        <w:t xml:space="preserve">For matters relating to the setting of course EFTS, course register differences, </w:t>
      </w:r>
      <w:r w:rsidR="00730DFE">
        <w:t xml:space="preserve">qualification register, </w:t>
      </w:r>
      <w:r>
        <w:t xml:space="preserve">funding approvals and other funding issues contact the </w:t>
      </w:r>
      <w:r w:rsidR="00BB488C" w:rsidRPr="00BB488C">
        <w:t>Tertiary Education Commission Customer Contact Group</w:t>
      </w:r>
      <w:r>
        <w:t>.</w:t>
      </w:r>
    </w:p>
    <w:p w14:paraId="18B056B0" w14:textId="67DE4731" w:rsidR="009B50C5" w:rsidRDefault="009B50C5" w:rsidP="009B50C5">
      <w:pPr>
        <w:ind w:left="0"/>
        <w:rPr>
          <w:lang w:val="en-GB"/>
        </w:rPr>
      </w:pPr>
      <w:r>
        <w:rPr>
          <w:lang w:val="en-GB"/>
        </w:rPr>
        <w:t xml:space="preserve">The contact details for the </w:t>
      </w:r>
      <w:r w:rsidR="00571502" w:rsidRPr="00571502">
        <w:rPr>
          <w:lang w:val="en-GB"/>
        </w:rPr>
        <w:t>Tertiary Education Commission Customer Contact Group</w:t>
      </w:r>
      <w:r w:rsidR="00571502" w:rsidRPr="00571502" w:rsidDel="00571502">
        <w:rPr>
          <w:lang w:val="en-GB"/>
        </w:rPr>
        <w:t xml:space="preserve"> </w:t>
      </w:r>
      <w:r>
        <w:rPr>
          <w:lang w:val="en-GB"/>
        </w:rPr>
        <w:t>are as follows:</w:t>
      </w:r>
    </w:p>
    <w:p w14:paraId="3FFA4B45" w14:textId="77777777" w:rsidR="009B50C5" w:rsidRPr="007B10FC" w:rsidRDefault="009B50C5" w:rsidP="009B50C5">
      <w:pPr>
        <w:pStyle w:val="Normal-withoutindent"/>
        <w:rPr>
          <w:iCs/>
        </w:rPr>
      </w:pPr>
      <w:r>
        <w:rPr>
          <w:iCs/>
        </w:rPr>
        <w:t>Phone:</w:t>
      </w:r>
      <w:r w:rsidR="00347F92">
        <w:rPr>
          <w:iCs/>
        </w:rPr>
        <w:tab/>
      </w:r>
      <w:r>
        <w:rPr>
          <w:iCs/>
        </w:rPr>
        <w:t>0800 601 301 or</w:t>
      </w:r>
      <w:r w:rsidRPr="007B10FC">
        <w:rPr>
          <w:iCs/>
        </w:rPr>
        <w:t xml:space="preserve"> +64 4 462 5201 (for international callers)</w:t>
      </w:r>
    </w:p>
    <w:p w14:paraId="5D01D011" w14:textId="406D38FF" w:rsidR="009B50C5" w:rsidRDefault="009B50C5" w:rsidP="00681071">
      <w:pPr>
        <w:pStyle w:val="Normal-withoutindent"/>
        <w:spacing w:after="240"/>
        <w:rPr>
          <w:rStyle w:val="Hyperlink"/>
          <w:iCs/>
        </w:rPr>
      </w:pPr>
      <w:r w:rsidRPr="007B10FC">
        <w:rPr>
          <w:iCs/>
        </w:rPr>
        <w:t>Email:</w:t>
      </w:r>
      <w:r w:rsidR="00347F92">
        <w:rPr>
          <w:iCs/>
        </w:rPr>
        <w:tab/>
      </w:r>
      <w:r w:rsidR="00D8627C" w:rsidRPr="002C2FC5">
        <w:rPr>
          <w:rStyle w:val="Hyperlink"/>
        </w:rPr>
        <w:t>CustomerService@tec.govt.nz</w:t>
      </w:r>
    </w:p>
    <w:p w14:paraId="2997F20C" w14:textId="77777777" w:rsidR="00347F92" w:rsidRPr="00200A46" w:rsidRDefault="00347F92" w:rsidP="00681071">
      <w:pPr>
        <w:pStyle w:val="BodyText"/>
        <w:spacing w:before="0" w:after="0"/>
        <w:ind w:left="0"/>
        <w:rPr>
          <w:rFonts w:eastAsia="SimSun"/>
        </w:rPr>
      </w:pPr>
      <w:r>
        <w:rPr>
          <w:iCs/>
        </w:rPr>
        <w:t>Post:</w:t>
      </w:r>
      <w:r>
        <w:rPr>
          <w:iCs/>
        </w:rPr>
        <w:tab/>
      </w:r>
      <w:r w:rsidRPr="00200A46">
        <w:t xml:space="preserve">The Tertiary Education Commission </w:t>
      </w:r>
    </w:p>
    <w:p w14:paraId="452D7E5E" w14:textId="77777777" w:rsidR="00347F92" w:rsidRDefault="00347F92" w:rsidP="00681071">
      <w:pPr>
        <w:pStyle w:val="BodyText"/>
        <w:spacing w:before="0" w:after="0"/>
        <w:ind w:left="0" w:firstLine="720"/>
      </w:pPr>
      <w:r w:rsidRPr="00200A46">
        <w:t xml:space="preserve">Te Amorangi Matauranga Matua </w:t>
      </w:r>
    </w:p>
    <w:p w14:paraId="7D55A4FA" w14:textId="77777777" w:rsidR="00347F92" w:rsidRDefault="00347F92" w:rsidP="00681071">
      <w:pPr>
        <w:pStyle w:val="BodyText"/>
        <w:spacing w:before="0" w:after="0"/>
        <w:ind w:left="0" w:firstLine="720"/>
      </w:pPr>
      <w:r>
        <w:t>PO Box 27048</w:t>
      </w:r>
    </w:p>
    <w:p w14:paraId="59A6F9F0" w14:textId="77777777" w:rsidR="00347F92" w:rsidRDefault="00347F92" w:rsidP="00681071">
      <w:pPr>
        <w:pStyle w:val="BodyText"/>
        <w:spacing w:before="0" w:after="0"/>
        <w:ind w:left="0" w:firstLine="720"/>
      </w:pPr>
      <w:r>
        <w:t>Wellington 6141</w:t>
      </w:r>
    </w:p>
    <w:p w14:paraId="75CF5469" w14:textId="77777777" w:rsidR="00347F92" w:rsidRPr="00200A46" w:rsidRDefault="00347F92" w:rsidP="00681071">
      <w:pPr>
        <w:pStyle w:val="BodyText"/>
        <w:spacing w:before="0" w:after="0"/>
        <w:ind w:left="0" w:firstLine="720"/>
      </w:pPr>
      <w:r>
        <w:t>New Zealand</w:t>
      </w:r>
    </w:p>
    <w:p w14:paraId="2DE63363" w14:textId="77777777" w:rsidR="00C461EF" w:rsidRDefault="00A71679" w:rsidP="0033351E">
      <w:pPr>
        <w:pStyle w:val="Heading2"/>
        <w:rPr>
          <w:lang w:val="en-GB"/>
        </w:rPr>
      </w:pPr>
      <w:bookmarkStart w:id="52" w:name="_Toc56621745"/>
      <w:r>
        <w:rPr>
          <w:lang w:val="en-GB"/>
        </w:rPr>
        <w:t xml:space="preserve">Home Page </w:t>
      </w:r>
      <w:r w:rsidR="00B75C79">
        <w:rPr>
          <w:lang w:val="en-GB"/>
        </w:rPr>
        <w:t>Link</w:t>
      </w:r>
      <w:bookmarkEnd w:id="52"/>
    </w:p>
    <w:p w14:paraId="734E1E86" w14:textId="77777777" w:rsidR="00A71679" w:rsidRDefault="00A71679" w:rsidP="00A71679">
      <w:pPr>
        <w:ind w:left="0"/>
        <w:rPr>
          <w:lang w:val="en-GB"/>
        </w:rPr>
      </w:pPr>
      <w:r>
        <w:rPr>
          <w:lang w:val="en-GB"/>
        </w:rPr>
        <w:t xml:space="preserve">The text “Services for Tertiary Education Organisations” is a </w:t>
      </w:r>
      <w:r w:rsidR="00E42B52">
        <w:rPr>
          <w:lang w:val="en-GB"/>
        </w:rPr>
        <w:t>link</w:t>
      </w:r>
      <w:r>
        <w:rPr>
          <w:lang w:val="en-GB"/>
        </w:rPr>
        <w:t xml:space="preserve"> to the home page of the STEO website, as shown bordered in blue in the figure below:</w:t>
      </w:r>
    </w:p>
    <w:p w14:paraId="7FEA3665" w14:textId="3930706B" w:rsidR="00924351" w:rsidRDefault="00627F5F" w:rsidP="007A5043">
      <w:pPr>
        <w:ind w:left="0"/>
      </w:pPr>
      <w:r w:rsidRPr="00627F5F">
        <w:rPr>
          <w:noProof/>
          <w:lang w:eastAsia="zh-CN"/>
        </w:rPr>
        <w:lastRenderedPageBreak/>
        <w:drawing>
          <wp:inline distT="0" distB="0" distL="0" distR="0" wp14:anchorId="6ABF7301" wp14:editId="3973E69F">
            <wp:extent cx="5731510" cy="1107440"/>
            <wp:effectExtent l="0" t="0" r="254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107440"/>
                    </a:xfrm>
                    <a:prstGeom prst="rect">
                      <a:avLst/>
                    </a:prstGeom>
                  </pic:spPr>
                </pic:pic>
              </a:graphicData>
            </a:graphic>
          </wp:inline>
        </w:drawing>
      </w:r>
      <w:r w:rsidR="000D0889">
        <w:t xml:space="preserve"> </w:t>
      </w:r>
    </w:p>
    <w:p w14:paraId="7547A630" w14:textId="0156E851" w:rsidR="00A71679" w:rsidRDefault="00924351" w:rsidP="007A5043">
      <w:pPr>
        <w:pStyle w:val="Caption"/>
        <w:jc w:val="center"/>
      </w:pPr>
      <w:bookmarkStart w:id="53" w:name="_Toc5662194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w:t>
      </w:r>
      <w:r w:rsidR="00C2239B">
        <w:rPr>
          <w:noProof/>
        </w:rPr>
        <w:fldChar w:fldCharType="end"/>
      </w:r>
      <w:r>
        <w:t xml:space="preserve"> </w:t>
      </w:r>
      <w:r w:rsidR="000D0889">
        <w:t>– Home Page Link</w:t>
      </w:r>
      <w:bookmarkEnd w:id="53"/>
    </w:p>
    <w:p w14:paraId="58BF7BAB" w14:textId="77777777" w:rsidR="00A71679" w:rsidRDefault="00A71679" w:rsidP="00A71679">
      <w:pPr>
        <w:ind w:left="0"/>
        <w:rPr>
          <w:lang w:val="en-GB"/>
        </w:rPr>
      </w:pPr>
      <w:r>
        <w:rPr>
          <w:lang w:val="en-GB"/>
        </w:rPr>
        <w:t>Clicking on it at any time will redirect you to the home page of STEO. You will still remain logged in until you log</w:t>
      </w:r>
      <w:r w:rsidR="00A3693D">
        <w:rPr>
          <w:lang w:val="en-GB"/>
        </w:rPr>
        <w:t xml:space="preserve"> out.</w:t>
      </w:r>
    </w:p>
    <w:p w14:paraId="44F82F41" w14:textId="77777777" w:rsidR="00485BE7" w:rsidRDefault="00485BE7" w:rsidP="0033351E">
      <w:pPr>
        <w:pStyle w:val="Heading2"/>
        <w:rPr>
          <w:lang w:val="en-GB"/>
        </w:rPr>
      </w:pPr>
      <w:bookmarkStart w:id="54" w:name="_Toc56621746"/>
      <w:r>
        <w:rPr>
          <w:lang w:val="en-GB"/>
        </w:rPr>
        <w:t>Main Menu Navigation</w:t>
      </w:r>
      <w:bookmarkEnd w:id="54"/>
    </w:p>
    <w:p w14:paraId="0039AC2E" w14:textId="77777777" w:rsidR="00485BE7" w:rsidRDefault="00485BE7" w:rsidP="00485BE7">
      <w:pPr>
        <w:ind w:left="0"/>
        <w:rPr>
          <w:lang w:val="en-GB"/>
        </w:rPr>
      </w:pPr>
      <w:r>
        <w:rPr>
          <w:lang w:val="en-GB"/>
        </w:rPr>
        <w:t>The Main Menu groups the various pages in STEO into headings that are organised by function. You can navigate between the tabs and sub tabs by clicking on the desired heading at any level of the main menu:</w:t>
      </w:r>
    </w:p>
    <w:p w14:paraId="3F8F12D7" w14:textId="12559449" w:rsidR="00485BE7" w:rsidRDefault="0022218E" w:rsidP="00485BE7">
      <w:pPr>
        <w:ind w:left="0"/>
        <w:jc w:val="center"/>
        <w:rPr>
          <w:lang w:val="en-GB"/>
        </w:rPr>
      </w:pPr>
      <w:r w:rsidRPr="0022218E">
        <w:rPr>
          <w:noProof/>
        </w:rPr>
        <w:t xml:space="preserve"> </w:t>
      </w:r>
      <w:r>
        <w:rPr>
          <w:noProof/>
          <w:lang w:eastAsia="zh-CN"/>
        </w:rPr>
        <w:drawing>
          <wp:inline distT="0" distB="0" distL="0" distR="0" wp14:anchorId="0B04A73A" wp14:editId="4C901CBC">
            <wp:extent cx="3124200" cy="2190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4200" cy="219075"/>
                    </a:xfrm>
                    <a:prstGeom prst="rect">
                      <a:avLst/>
                    </a:prstGeom>
                  </pic:spPr>
                </pic:pic>
              </a:graphicData>
            </a:graphic>
          </wp:inline>
        </w:drawing>
      </w:r>
    </w:p>
    <w:p w14:paraId="6ED28970" w14:textId="78267F12" w:rsidR="00485BE7" w:rsidRDefault="0022218E" w:rsidP="00485BE7">
      <w:pPr>
        <w:ind w:left="0"/>
        <w:jc w:val="center"/>
        <w:rPr>
          <w:lang w:val="en-GB"/>
        </w:rPr>
      </w:pPr>
      <w:r w:rsidRPr="0022218E">
        <w:rPr>
          <w:noProof/>
        </w:rPr>
        <w:t xml:space="preserve"> </w:t>
      </w:r>
      <w:r>
        <w:rPr>
          <w:noProof/>
          <w:lang w:eastAsia="zh-CN"/>
        </w:rPr>
        <w:drawing>
          <wp:inline distT="0" distB="0" distL="0" distR="0" wp14:anchorId="6E6C4337" wp14:editId="4A5B7F74">
            <wp:extent cx="3362325" cy="4000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2325" cy="400050"/>
                    </a:xfrm>
                    <a:prstGeom prst="rect">
                      <a:avLst/>
                    </a:prstGeom>
                  </pic:spPr>
                </pic:pic>
              </a:graphicData>
            </a:graphic>
          </wp:inline>
        </w:drawing>
      </w:r>
    </w:p>
    <w:p w14:paraId="1DEF72EB" w14:textId="77E5CB79" w:rsidR="00485BE7" w:rsidRDefault="0022218E" w:rsidP="00485BE7">
      <w:pPr>
        <w:ind w:left="0"/>
        <w:jc w:val="center"/>
        <w:rPr>
          <w:lang w:val="en-GB"/>
        </w:rPr>
      </w:pPr>
      <w:r w:rsidRPr="0022218E">
        <w:rPr>
          <w:noProof/>
        </w:rPr>
        <w:t xml:space="preserve"> </w:t>
      </w:r>
      <w:r>
        <w:rPr>
          <w:noProof/>
          <w:lang w:eastAsia="zh-CN"/>
        </w:rPr>
        <w:drawing>
          <wp:inline distT="0" distB="0" distL="0" distR="0" wp14:anchorId="1C6B2C41" wp14:editId="568D7CAC">
            <wp:extent cx="3352800" cy="5810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2800" cy="581025"/>
                    </a:xfrm>
                    <a:prstGeom prst="rect">
                      <a:avLst/>
                    </a:prstGeom>
                  </pic:spPr>
                </pic:pic>
              </a:graphicData>
            </a:graphic>
          </wp:inline>
        </w:drawing>
      </w:r>
    </w:p>
    <w:p w14:paraId="06186423" w14:textId="7C10168F" w:rsidR="00485BE7" w:rsidRPr="00485BE7" w:rsidRDefault="00082A10" w:rsidP="007A5043">
      <w:pPr>
        <w:pStyle w:val="Caption"/>
        <w:jc w:val="center"/>
      </w:pPr>
      <w:bookmarkStart w:id="55" w:name="_Toc5662194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2</w:t>
      </w:r>
      <w:r w:rsidR="00C2239B">
        <w:rPr>
          <w:noProof/>
        </w:rPr>
        <w:fldChar w:fldCharType="end"/>
      </w:r>
      <w:r>
        <w:t xml:space="preserve"> </w:t>
      </w:r>
      <w:r w:rsidR="00485BE7">
        <w:t>– Main Menu Navigation</w:t>
      </w:r>
      <w:bookmarkEnd w:id="55"/>
    </w:p>
    <w:p w14:paraId="70C6401E" w14:textId="77777777" w:rsidR="00CF060E" w:rsidRDefault="001C3315" w:rsidP="0033351E">
      <w:pPr>
        <w:pStyle w:val="Heading2"/>
        <w:rPr>
          <w:lang w:val="en-GB"/>
        </w:rPr>
      </w:pPr>
      <w:bookmarkStart w:id="56" w:name="_Ref445371052"/>
      <w:bookmarkStart w:id="57" w:name="_Toc56621747"/>
      <w:r>
        <w:rPr>
          <w:lang w:val="en-GB"/>
        </w:rPr>
        <w:t>Wildcard Searching</w:t>
      </w:r>
      <w:bookmarkEnd w:id="56"/>
      <w:bookmarkEnd w:id="57"/>
    </w:p>
    <w:p w14:paraId="0096C1F4" w14:textId="77777777" w:rsidR="001C3315" w:rsidRDefault="001C3315" w:rsidP="001C3315">
      <w:pPr>
        <w:ind w:left="0"/>
        <w:rPr>
          <w:lang w:val="en-GB"/>
        </w:rPr>
      </w:pPr>
      <w:r>
        <w:rPr>
          <w:lang w:val="en-GB"/>
        </w:rPr>
        <w:t>Some search fields you encounter in the STEO website allow wildcard searching. This means that it will perform a search that matches all or some of the search string you enter.</w:t>
      </w:r>
    </w:p>
    <w:p w14:paraId="329B5547" w14:textId="77777777" w:rsidR="001C3315" w:rsidRDefault="001C3315" w:rsidP="001C3315">
      <w:pPr>
        <w:ind w:left="0"/>
        <w:rPr>
          <w:lang w:val="en-GB"/>
        </w:rPr>
      </w:pPr>
      <w:r>
        <w:rPr>
          <w:lang w:val="en-GB"/>
        </w:rPr>
        <w:t>For example:</w:t>
      </w:r>
    </w:p>
    <w:p w14:paraId="0C236202" w14:textId="77777777" w:rsidR="001C3315" w:rsidRDefault="001C3315" w:rsidP="001C3315">
      <w:pPr>
        <w:ind w:left="0"/>
        <w:rPr>
          <w:lang w:val="en-GB"/>
        </w:rPr>
      </w:pPr>
      <w:r>
        <w:rPr>
          <w:lang w:val="en-GB"/>
        </w:rPr>
        <w:t xml:space="preserve">We are trying to search for a course which has a </w:t>
      </w:r>
      <w:r w:rsidRPr="00C33024">
        <w:rPr>
          <w:i/>
          <w:lang w:val="en-GB"/>
        </w:rPr>
        <w:t>Course Title</w:t>
      </w:r>
      <w:r>
        <w:rPr>
          <w:lang w:val="en-GB"/>
        </w:rPr>
        <w:t xml:space="preserve"> “Panel and Paint”.</w:t>
      </w:r>
    </w:p>
    <w:p w14:paraId="4473A435" w14:textId="103E6E67" w:rsidR="001C3315" w:rsidRDefault="001C3315" w:rsidP="001C3315">
      <w:pPr>
        <w:ind w:left="0"/>
        <w:rPr>
          <w:lang w:val="en-GB"/>
        </w:rPr>
      </w:pPr>
      <w:r>
        <w:rPr>
          <w:lang w:val="en-GB"/>
        </w:rPr>
        <w:t xml:space="preserve">In the Course Search page (see the </w:t>
      </w:r>
      <w:r w:rsidR="00C879DB">
        <w:fldChar w:fldCharType="begin"/>
      </w:r>
      <w:r w:rsidR="00C879DB">
        <w:instrText xml:space="preserve"> REF _Ref445297879 \h  \* MERGEFORMAT </w:instrText>
      </w:r>
      <w:r w:rsidR="00C879DB">
        <w:fldChar w:fldCharType="separate"/>
      </w:r>
      <w:r w:rsidR="004D19A3" w:rsidRPr="007A5043">
        <w:rPr>
          <w:b/>
        </w:rPr>
        <w:t>Search Course</w:t>
      </w:r>
      <w:r w:rsidR="00C879DB">
        <w:fldChar w:fldCharType="end"/>
      </w:r>
      <w:r>
        <w:rPr>
          <w:lang w:val="en-GB"/>
        </w:rPr>
        <w:t xml:space="preserve"> section), we will enter “pain” into </w:t>
      </w:r>
      <w:r w:rsidRPr="00C33024">
        <w:rPr>
          <w:i/>
          <w:lang w:val="en-GB"/>
        </w:rPr>
        <w:t>Course Title</w:t>
      </w:r>
      <w:r>
        <w:rPr>
          <w:lang w:val="en-GB"/>
        </w:rPr>
        <w:t xml:space="preserve"> as shown below:</w:t>
      </w:r>
    </w:p>
    <w:p w14:paraId="6ECCE717" w14:textId="45BBDD90" w:rsidR="00A242BB" w:rsidRDefault="00911D5E" w:rsidP="007A5043">
      <w:pPr>
        <w:ind w:left="0"/>
      </w:pPr>
      <w:r>
        <w:rPr>
          <w:noProof/>
          <w:lang w:eastAsia="zh-CN"/>
        </w:rPr>
        <w:drawing>
          <wp:inline distT="0" distB="0" distL="0" distR="0" wp14:anchorId="76738B62" wp14:editId="2589BB66">
            <wp:extent cx="5731510" cy="1829435"/>
            <wp:effectExtent l="0" t="0" r="254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829435"/>
                    </a:xfrm>
                    <a:prstGeom prst="rect">
                      <a:avLst/>
                    </a:prstGeom>
                  </pic:spPr>
                </pic:pic>
              </a:graphicData>
            </a:graphic>
          </wp:inline>
        </w:drawing>
      </w:r>
    </w:p>
    <w:p w14:paraId="7FF53C10" w14:textId="0B53D8D0" w:rsidR="001C3315" w:rsidRDefault="00A242BB" w:rsidP="007A5043">
      <w:pPr>
        <w:pStyle w:val="Caption"/>
        <w:jc w:val="center"/>
      </w:pPr>
      <w:bookmarkStart w:id="58" w:name="_Toc5662194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3</w:t>
      </w:r>
      <w:r w:rsidR="00C2239B">
        <w:rPr>
          <w:noProof/>
        </w:rPr>
        <w:fldChar w:fldCharType="end"/>
      </w:r>
      <w:r w:rsidR="001C3315">
        <w:t xml:space="preserve"> – Wild Card Search Example</w:t>
      </w:r>
      <w:bookmarkEnd w:id="58"/>
    </w:p>
    <w:p w14:paraId="7E0E41BF" w14:textId="77777777" w:rsidR="001C3315" w:rsidRDefault="001C3315" w:rsidP="001C3315">
      <w:pPr>
        <w:ind w:left="0"/>
        <w:rPr>
          <w:lang w:val="en-GB"/>
        </w:rPr>
      </w:pPr>
      <w:r>
        <w:rPr>
          <w:lang w:val="en-GB"/>
        </w:rPr>
        <w:t>This search yields two courses</w:t>
      </w:r>
      <w:r w:rsidR="00231FD1">
        <w:rPr>
          <w:lang w:val="en-GB"/>
        </w:rPr>
        <w:t xml:space="preserve"> that have a Course Title with the letters “pain” in it</w:t>
      </w:r>
      <w:r>
        <w:rPr>
          <w:lang w:val="en-GB"/>
        </w:rPr>
        <w:t>, with the second course being the desired result.</w:t>
      </w:r>
    </w:p>
    <w:p w14:paraId="03FD3A0C" w14:textId="77777777" w:rsidR="00117F46" w:rsidRDefault="00B014FE" w:rsidP="0033351E">
      <w:pPr>
        <w:pStyle w:val="Heading2"/>
        <w:rPr>
          <w:lang w:val="en-GB"/>
        </w:rPr>
      </w:pPr>
      <w:bookmarkStart w:id="59" w:name="_Ref445371053"/>
      <w:bookmarkStart w:id="60" w:name="_Toc56621748"/>
      <w:r>
        <w:rPr>
          <w:lang w:val="en-GB"/>
        </w:rPr>
        <w:lastRenderedPageBreak/>
        <w:t>Looku</w:t>
      </w:r>
      <w:r w:rsidR="00873FF7">
        <w:rPr>
          <w:lang w:val="en-GB"/>
        </w:rPr>
        <w:t>p Windows</w:t>
      </w:r>
      <w:bookmarkEnd w:id="59"/>
      <w:bookmarkEnd w:id="60"/>
    </w:p>
    <w:p w14:paraId="24A88300" w14:textId="77777777" w:rsidR="00873FF7" w:rsidRDefault="00873FF7" w:rsidP="00873FF7">
      <w:pPr>
        <w:ind w:left="0"/>
        <w:rPr>
          <w:lang w:val="en-GB"/>
        </w:rPr>
      </w:pPr>
      <w:r>
        <w:rPr>
          <w:lang w:val="en-GB"/>
        </w:rPr>
        <w:t xml:space="preserve">Some input fields and search fields in STEO provide lookup functionality. This allows you to search for data that may be difficult to remember, such as </w:t>
      </w:r>
      <w:r w:rsidRPr="00C33024">
        <w:rPr>
          <w:i/>
          <w:lang w:val="en-GB"/>
        </w:rPr>
        <w:t>Qualification Codes</w:t>
      </w:r>
      <w:r>
        <w:rPr>
          <w:lang w:val="en-GB"/>
        </w:rPr>
        <w:t xml:space="preserve"> or </w:t>
      </w:r>
      <w:r w:rsidRPr="00C33024">
        <w:rPr>
          <w:i/>
          <w:lang w:val="en-GB"/>
        </w:rPr>
        <w:t>NZSCED Codes</w:t>
      </w:r>
      <w:r>
        <w:rPr>
          <w:lang w:val="en-GB"/>
        </w:rPr>
        <w:t xml:space="preserve">. These are represented by the </w:t>
      </w:r>
      <w:r>
        <w:rPr>
          <w:noProof/>
          <w:lang w:eastAsia="zh-CN"/>
        </w:rPr>
        <w:drawing>
          <wp:inline distT="0" distB="0" distL="0" distR="0" wp14:anchorId="504104BD" wp14:editId="695FA48B">
            <wp:extent cx="169515" cy="13419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4112" cy="145755"/>
                    </a:xfrm>
                    <a:prstGeom prst="rect">
                      <a:avLst/>
                    </a:prstGeom>
                  </pic:spPr>
                </pic:pic>
              </a:graphicData>
            </a:graphic>
          </wp:inline>
        </w:drawing>
      </w:r>
      <w:r>
        <w:rPr>
          <w:lang w:val="en-GB"/>
        </w:rPr>
        <w:t xml:space="preserve"> button, as shown below:</w:t>
      </w:r>
    </w:p>
    <w:p w14:paraId="6FB66A05" w14:textId="77777777" w:rsidR="00873FF7" w:rsidRDefault="00873FF7" w:rsidP="00873FF7">
      <w:pPr>
        <w:ind w:left="0"/>
        <w:jc w:val="center"/>
        <w:rPr>
          <w:lang w:val="en-GB"/>
        </w:rPr>
      </w:pPr>
      <w:r>
        <w:rPr>
          <w:noProof/>
          <w:lang w:eastAsia="zh-CN"/>
        </w:rPr>
        <w:drawing>
          <wp:inline distT="0" distB="0" distL="0" distR="0" wp14:anchorId="15385931" wp14:editId="2DC26779">
            <wp:extent cx="2676525" cy="447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676525" cy="447675"/>
                    </a:xfrm>
                    <a:prstGeom prst="rect">
                      <a:avLst/>
                    </a:prstGeom>
                  </pic:spPr>
                </pic:pic>
              </a:graphicData>
            </a:graphic>
          </wp:inline>
        </w:drawing>
      </w:r>
    </w:p>
    <w:p w14:paraId="440E258C" w14:textId="0BDA1975" w:rsidR="00873FF7" w:rsidRDefault="004900A9" w:rsidP="007A5043">
      <w:pPr>
        <w:pStyle w:val="Caption"/>
        <w:jc w:val="center"/>
      </w:pPr>
      <w:bookmarkStart w:id="61" w:name="_Toc5662194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4</w:t>
      </w:r>
      <w:r w:rsidR="00C2239B">
        <w:rPr>
          <w:noProof/>
        </w:rPr>
        <w:fldChar w:fldCharType="end"/>
      </w:r>
      <w:r w:rsidR="000760B6">
        <w:t xml:space="preserve"> </w:t>
      </w:r>
      <w:r w:rsidR="00873FF7">
        <w:t>– Look</w:t>
      </w:r>
      <w:r w:rsidR="00B014FE">
        <w:t>u</w:t>
      </w:r>
      <w:r w:rsidR="00873FF7">
        <w:t>p Field</w:t>
      </w:r>
      <w:bookmarkEnd w:id="61"/>
    </w:p>
    <w:p w14:paraId="6DC33CB4" w14:textId="77777777" w:rsidR="00873FF7" w:rsidRDefault="00873FF7" w:rsidP="00873FF7">
      <w:pPr>
        <w:ind w:left="0"/>
        <w:rPr>
          <w:lang w:val="en-GB"/>
        </w:rPr>
      </w:pPr>
      <w:r>
        <w:rPr>
          <w:lang w:val="en-GB"/>
        </w:rPr>
        <w:t xml:space="preserve">Once you click the </w:t>
      </w:r>
      <w:r>
        <w:rPr>
          <w:noProof/>
          <w:lang w:eastAsia="zh-CN"/>
        </w:rPr>
        <w:drawing>
          <wp:inline distT="0" distB="0" distL="0" distR="0" wp14:anchorId="1608490D" wp14:editId="56E7451F">
            <wp:extent cx="169515" cy="13419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4112" cy="145755"/>
                    </a:xfrm>
                    <a:prstGeom prst="rect">
                      <a:avLst/>
                    </a:prstGeom>
                  </pic:spPr>
                </pic:pic>
              </a:graphicData>
            </a:graphic>
          </wp:inline>
        </w:drawing>
      </w:r>
      <w:r>
        <w:rPr>
          <w:lang w:val="en-GB"/>
        </w:rPr>
        <w:t xml:space="preserve"> button, a lookup window will be opened containing all the data that is relevant to the field. You can select one of these entries by clicking on it, which will close the window and automatically populate the field.</w:t>
      </w:r>
    </w:p>
    <w:p w14:paraId="75FCC537" w14:textId="77777777" w:rsidR="00873FF7" w:rsidRDefault="00873FF7" w:rsidP="00873FF7">
      <w:pPr>
        <w:ind w:left="0"/>
        <w:rPr>
          <w:lang w:val="en-GB"/>
        </w:rPr>
      </w:pPr>
      <w:r>
        <w:rPr>
          <w:lang w:val="en-GB"/>
        </w:rPr>
        <w:t xml:space="preserve">In this example, if you cannot remember the funding category, you can click the </w:t>
      </w:r>
      <w:r>
        <w:rPr>
          <w:noProof/>
          <w:lang w:eastAsia="zh-CN"/>
        </w:rPr>
        <w:drawing>
          <wp:inline distT="0" distB="0" distL="0" distR="0" wp14:anchorId="0153A875" wp14:editId="01723D17">
            <wp:extent cx="169515" cy="13419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4112" cy="145755"/>
                    </a:xfrm>
                    <a:prstGeom prst="rect">
                      <a:avLst/>
                    </a:prstGeom>
                  </pic:spPr>
                </pic:pic>
              </a:graphicData>
            </a:graphic>
          </wp:inline>
        </w:drawing>
      </w:r>
      <w:r>
        <w:rPr>
          <w:lang w:val="en-GB"/>
        </w:rPr>
        <w:t xml:space="preserve"> button next to the </w:t>
      </w:r>
      <w:r w:rsidRPr="00C33024">
        <w:rPr>
          <w:i/>
          <w:lang w:val="en-GB"/>
        </w:rPr>
        <w:t>Funding Category</w:t>
      </w:r>
      <w:r>
        <w:rPr>
          <w:lang w:val="en-GB"/>
        </w:rPr>
        <w:t xml:space="preserve"> field, which will open the corresponding lookup window:</w:t>
      </w:r>
    </w:p>
    <w:p w14:paraId="7D26CAAF" w14:textId="77777777" w:rsidR="00873FF7" w:rsidRDefault="00873FF7" w:rsidP="00873FF7">
      <w:pPr>
        <w:ind w:left="0"/>
        <w:jc w:val="center"/>
        <w:rPr>
          <w:lang w:val="en-GB"/>
        </w:rPr>
      </w:pPr>
      <w:r>
        <w:rPr>
          <w:noProof/>
          <w:lang w:eastAsia="zh-CN"/>
        </w:rPr>
        <w:drawing>
          <wp:inline distT="0" distB="0" distL="0" distR="0" wp14:anchorId="169E51C2" wp14:editId="52B33981">
            <wp:extent cx="4591050" cy="550508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594545" cy="5509280"/>
                    </a:xfrm>
                    <a:prstGeom prst="rect">
                      <a:avLst/>
                    </a:prstGeom>
                  </pic:spPr>
                </pic:pic>
              </a:graphicData>
            </a:graphic>
          </wp:inline>
        </w:drawing>
      </w:r>
    </w:p>
    <w:p w14:paraId="543A9794" w14:textId="6ADF07A6" w:rsidR="00873FF7" w:rsidRDefault="00C165A5" w:rsidP="007A5043">
      <w:pPr>
        <w:pStyle w:val="Caption"/>
        <w:jc w:val="center"/>
      </w:pPr>
      <w:bookmarkStart w:id="62" w:name="_Toc5662194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5</w:t>
      </w:r>
      <w:r w:rsidR="00C2239B">
        <w:rPr>
          <w:noProof/>
        </w:rPr>
        <w:fldChar w:fldCharType="end"/>
      </w:r>
      <w:r w:rsidR="00873FF7">
        <w:t xml:space="preserve"> – Funding Category Look</w:t>
      </w:r>
      <w:r w:rsidR="00FA6036">
        <w:t>u</w:t>
      </w:r>
      <w:r w:rsidR="00873FF7">
        <w:t>p Window</w:t>
      </w:r>
      <w:bookmarkEnd w:id="62"/>
    </w:p>
    <w:p w14:paraId="66D5FA48" w14:textId="77777777" w:rsidR="00873FF7" w:rsidRDefault="00873FF7" w:rsidP="00873FF7">
      <w:pPr>
        <w:ind w:left="0"/>
        <w:rPr>
          <w:lang w:val="en-GB"/>
        </w:rPr>
      </w:pPr>
      <w:r>
        <w:rPr>
          <w:lang w:val="en-GB"/>
        </w:rPr>
        <w:t xml:space="preserve">If you click on one of the funding categories (for example A1 – Arts [#03], Social Sciences [#03], General [#5.2]), it will be populated into the </w:t>
      </w:r>
      <w:r w:rsidRPr="00C33024">
        <w:rPr>
          <w:i/>
          <w:lang w:val="en-GB"/>
        </w:rPr>
        <w:t>Funding Category</w:t>
      </w:r>
      <w:r>
        <w:rPr>
          <w:lang w:val="en-GB"/>
        </w:rPr>
        <w:t xml:space="preserve"> field, as shown below:</w:t>
      </w:r>
    </w:p>
    <w:p w14:paraId="39EF7D1D" w14:textId="77777777" w:rsidR="00873FF7" w:rsidRDefault="00873FF7" w:rsidP="00873FF7">
      <w:pPr>
        <w:ind w:left="0"/>
        <w:jc w:val="center"/>
        <w:rPr>
          <w:lang w:val="en-GB"/>
        </w:rPr>
      </w:pPr>
      <w:r>
        <w:rPr>
          <w:noProof/>
          <w:lang w:eastAsia="zh-CN"/>
        </w:rPr>
        <w:lastRenderedPageBreak/>
        <w:drawing>
          <wp:inline distT="0" distB="0" distL="0" distR="0" wp14:anchorId="40B1F9FE" wp14:editId="06D06BA1">
            <wp:extent cx="2828925" cy="533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828925" cy="533400"/>
                    </a:xfrm>
                    <a:prstGeom prst="rect">
                      <a:avLst/>
                    </a:prstGeom>
                  </pic:spPr>
                </pic:pic>
              </a:graphicData>
            </a:graphic>
          </wp:inline>
        </w:drawing>
      </w:r>
    </w:p>
    <w:p w14:paraId="339F9D06" w14:textId="5D599ACA" w:rsidR="00873FF7" w:rsidRDefault="00335B31" w:rsidP="007A5043">
      <w:pPr>
        <w:pStyle w:val="Caption"/>
        <w:jc w:val="center"/>
      </w:pPr>
      <w:bookmarkStart w:id="63" w:name="_Toc5662194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6</w:t>
      </w:r>
      <w:r w:rsidR="00C2239B">
        <w:rPr>
          <w:noProof/>
        </w:rPr>
        <w:fldChar w:fldCharType="end"/>
      </w:r>
      <w:r w:rsidR="001526ED">
        <w:t xml:space="preserve"> – Populated Looku</w:t>
      </w:r>
      <w:r w:rsidR="00873FF7">
        <w:t>p Field</w:t>
      </w:r>
      <w:bookmarkEnd w:id="63"/>
    </w:p>
    <w:p w14:paraId="0D57C0B5" w14:textId="77777777" w:rsidR="00873FF7" w:rsidRDefault="00873FF7" w:rsidP="00873FF7">
      <w:pPr>
        <w:ind w:left="0"/>
        <w:rPr>
          <w:lang w:val="en-GB"/>
        </w:rPr>
      </w:pPr>
      <w:r>
        <w:rPr>
          <w:lang w:val="en-GB"/>
        </w:rPr>
        <w:t xml:space="preserve">Alternatively, you can click </w:t>
      </w:r>
      <w:r>
        <w:rPr>
          <w:noProof/>
          <w:lang w:eastAsia="zh-CN"/>
        </w:rPr>
        <w:drawing>
          <wp:inline distT="0" distB="0" distL="0" distR="0" wp14:anchorId="04BDB79D" wp14:editId="7D39B761">
            <wp:extent cx="553316"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56197" cy="172343"/>
                    </a:xfrm>
                    <a:prstGeom prst="rect">
                      <a:avLst/>
                    </a:prstGeom>
                  </pic:spPr>
                </pic:pic>
              </a:graphicData>
            </a:graphic>
          </wp:inline>
        </w:drawing>
      </w:r>
      <w:r>
        <w:rPr>
          <w:lang w:val="en-GB"/>
        </w:rPr>
        <w:t xml:space="preserve"> if you wish to close the lookup window. The field will not be overwritten if you do so.</w:t>
      </w:r>
    </w:p>
    <w:p w14:paraId="7A8884D7" w14:textId="77777777" w:rsidR="00873FF7" w:rsidRPr="00873FF7" w:rsidRDefault="00873FF7" w:rsidP="00873FF7">
      <w:pPr>
        <w:ind w:left="0"/>
        <w:rPr>
          <w:lang w:val="en-GB"/>
        </w:rPr>
      </w:pPr>
      <w:r>
        <w:rPr>
          <w:lang w:val="en-GB"/>
        </w:rPr>
        <w:t>You can open the lookup window more than once to change the value.</w:t>
      </w:r>
    </w:p>
    <w:p w14:paraId="625D28EF" w14:textId="77777777" w:rsidR="0061742A" w:rsidRDefault="0061742A" w:rsidP="0033351E">
      <w:pPr>
        <w:pStyle w:val="Heading2"/>
        <w:rPr>
          <w:lang w:val="en-GB"/>
        </w:rPr>
      </w:pPr>
      <w:bookmarkStart w:id="64" w:name="_Ref445370765"/>
      <w:bookmarkStart w:id="65" w:name="_Toc56621749"/>
      <w:r>
        <w:rPr>
          <w:lang w:val="en-GB"/>
        </w:rPr>
        <w:t>Sorting Search Results</w:t>
      </w:r>
      <w:bookmarkEnd w:id="64"/>
      <w:bookmarkEnd w:id="65"/>
    </w:p>
    <w:p w14:paraId="2AF84A58" w14:textId="77777777" w:rsidR="00E90E4F" w:rsidRDefault="00E90E4F" w:rsidP="00E90E4F">
      <w:pPr>
        <w:ind w:left="0"/>
        <w:rPr>
          <w:lang w:val="en-GB"/>
        </w:rPr>
      </w:pPr>
      <w:r>
        <w:rPr>
          <w:lang w:val="en-GB"/>
        </w:rPr>
        <w:t>When you perform a search, STEO will display the search results to you sorted in a default order. You can change this sort order by clicking on the column header you wish to sort by:</w:t>
      </w:r>
    </w:p>
    <w:p w14:paraId="1248CC91" w14:textId="532FB9D9" w:rsidR="00E90E4F" w:rsidRDefault="00911D5E" w:rsidP="00E90E4F">
      <w:pPr>
        <w:ind w:left="0"/>
        <w:rPr>
          <w:lang w:val="en-GB"/>
        </w:rPr>
      </w:pPr>
      <w:r>
        <w:rPr>
          <w:noProof/>
          <w:lang w:eastAsia="zh-CN"/>
        </w:rPr>
        <w:drawing>
          <wp:inline distT="0" distB="0" distL="0" distR="0" wp14:anchorId="07489EC1" wp14:editId="2D5CDFD7">
            <wp:extent cx="5731510" cy="3166745"/>
            <wp:effectExtent l="0" t="0" r="254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166745"/>
                    </a:xfrm>
                    <a:prstGeom prst="rect">
                      <a:avLst/>
                    </a:prstGeom>
                  </pic:spPr>
                </pic:pic>
              </a:graphicData>
            </a:graphic>
          </wp:inline>
        </w:drawing>
      </w:r>
    </w:p>
    <w:p w14:paraId="0DDC8BCE" w14:textId="38B8E5A1" w:rsidR="00E90E4F" w:rsidRDefault="00E62D9C" w:rsidP="007A5043">
      <w:pPr>
        <w:pStyle w:val="Caption"/>
        <w:jc w:val="center"/>
      </w:pPr>
      <w:bookmarkStart w:id="66" w:name="_Toc5662194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7</w:t>
      </w:r>
      <w:r w:rsidR="00C2239B">
        <w:rPr>
          <w:noProof/>
        </w:rPr>
        <w:fldChar w:fldCharType="end"/>
      </w:r>
      <w:r w:rsidR="00E90E4F">
        <w:t xml:space="preserve"> – Default Sorting of Search Results</w:t>
      </w:r>
      <w:bookmarkEnd w:id="66"/>
    </w:p>
    <w:p w14:paraId="60EC08FE" w14:textId="77777777" w:rsidR="00E90E4F" w:rsidRDefault="00E90E4F" w:rsidP="00E90E4F">
      <w:pPr>
        <w:ind w:left="0"/>
        <w:rPr>
          <w:lang w:val="en-GB"/>
        </w:rPr>
      </w:pPr>
    </w:p>
    <w:p w14:paraId="5A21EA17" w14:textId="77777777" w:rsidR="00E90E4F" w:rsidRDefault="00E90E4F" w:rsidP="00E90E4F">
      <w:pPr>
        <w:ind w:left="0"/>
        <w:rPr>
          <w:lang w:val="en-GB"/>
        </w:rPr>
      </w:pPr>
      <w:r>
        <w:rPr>
          <w:lang w:val="en-GB"/>
        </w:rPr>
        <w:t>In this example, when we click on the column header “</w:t>
      </w:r>
      <w:r w:rsidRPr="00C33024">
        <w:rPr>
          <w:i/>
          <w:lang w:val="en-GB"/>
        </w:rPr>
        <w:t>Qualification Title</w:t>
      </w:r>
      <w:r>
        <w:rPr>
          <w:lang w:val="en-GB"/>
        </w:rPr>
        <w:t xml:space="preserve">”, the results resort themselves by </w:t>
      </w:r>
      <w:r w:rsidRPr="00C33024">
        <w:rPr>
          <w:i/>
          <w:lang w:val="en-GB"/>
        </w:rPr>
        <w:t>Qualification Title</w:t>
      </w:r>
      <w:r>
        <w:rPr>
          <w:lang w:val="en-GB"/>
        </w:rPr>
        <w:t xml:space="preserve"> in ascending order:</w:t>
      </w:r>
    </w:p>
    <w:p w14:paraId="621E4AD2" w14:textId="68F9A02F" w:rsidR="00E90E4F" w:rsidRDefault="00D9573D" w:rsidP="00E90E4F">
      <w:pPr>
        <w:ind w:left="0"/>
        <w:rPr>
          <w:lang w:val="en-GB"/>
        </w:rPr>
      </w:pPr>
      <w:r>
        <w:rPr>
          <w:noProof/>
          <w:lang w:eastAsia="zh-CN"/>
        </w:rPr>
        <w:lastRenderedPageBreak/>
        <w:drawing>
          <wp:inline distT="0" distB="0" distL="0" distR="0" wp14:anchorId="65DEE735" wp14:editId="29739F2A">
            <wp:extent cx="5731510" cy="3173095"/>
            <wp:effectExtent l="0" t="0" r="2540" b="825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173095"/>
                    </a:xfrm>
                    <a:prstGeom prst="rect">
                      <a:avLst/>
                    </a:prstGeom>
                  </pic:spPr>
                </pic:pic>
              </a:graphicData>
            </a:graphic>
          </wp:inline>
        </w:drawing>
      </w:r>
    </w:p>
    <w:p w14:paraId="3F294BA8" w14:textId="59262F98" w:rsidR="00E90E4F" w:rsidRDefault="008D3AE4" w:rsidP="007A5043">
      <w:pPr>
        <w:pStyle w:val="Caption"/>
        <w:jc w:val="center"/>
      </w:pPr>
      <w:bookmarkStart w:id="67" w:name="_Toc5662194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8</w:t>
      </w:r>
      <w:r w:rsidR="00C2239B">
        <w:rPr>
          <w:noProof/>
        </w:rPr>
        <w:fldChar w:fldCharType="end"/>
      </w:r>
      <w:r w:rsidR="00E90E4F">
        <w:t xml:space="preserve"> – Sorting of Search Results by Qualification Title</w:t>
      </w:r>
      <w:bookmarkEnd w:id="67"/>
    </w:p>
    <w:p w14:paraId="2E483F0E" w14:textId="77777777" w:rsidR="00E90E4F" w:rsidRPr="00E90E4F" w:rsidRDefault="00E90E4F" w:rsidP="00E90E4F">
      <w:pPr>
        <w:ind w:left="0"/>
        <w:rPr>
          <w:lang w:val="en-GB"/>
        </w:rPr>
      </w:pPr>
      <w:r>
        <w:rPr>
          <w:lang w:val="en-GB"/>
        </w:rPr>
        <w:t xml:space="preserve">Clicking on </w:t>
      </w:r>
      <w:r w:rsidRPr="00C33024">
        <w:rPr>
          <w:i/>
          <w:lang w:val="en-GB"/>
        </w:rPr>
        <w:t>Qualification Title</w:t>
      </w:r>
      <w:r>
        <w:rPr>
          <w:lang w:val="en-GB"/>
        </w:rPr>
        <w:t xml:space="preserve"> again will resort the results by Qualification Title in descending order.</w:t>
      </w:r>
    </w:p>
    <w:p w14:paraId="24A7B974" w14:textId="77777777" w:rsidR="0061742A" w:rsidRDefault="0061742A" w:rsidP="0033351E">
      <w:pPr>
        <w:pStyle w:val="Heading2"/>
        <w:rPr>
          <w:lang w:val="en-GB"/>
        </w:rPr>
      </w:pPr>
      <w:bookmarkStart w:id="68" w:name="_Ref445708380"/>
      <w:bookmarkStart w:id="69" w:name="_Toc56621750"/>
      <w:r>
        <w:rPr>
          <w:lang w:val="en-GB"/>
        </w:rPr>
        <w:t>Navigating through Result Pages</w:t>
      </w:r>
      <w:bookmarkEnd w:id="68"/>
      <w:bookmarkEnd w:id="69"/>
    </w:p>
    <w:p w14:paraId="518267EA" w14:textId="77777777" w:rsidR="00E74239" w:rsidRDefault="00E74239" w:rsidP="00E74239">
      <w:pPr>
        <w:ind w:left="0"/>
        <w:rPr>
          <w:lang w:val="en-GB"/>
        </w:rPr>
      </w:pPr>
      <w:r>
        <w:rPr>
          <w:lang w:val="en-GB"/>
        </w:rPr>
        <w:t>Some pages in STEO, such as the lookup pages and the search result pages may contain more results than are shown in one page. In this situation, the bar will usually denote how many results are shown of the possible total:</w:t>
      </w:r>
    </w:p>
    <w:p w14:paraId="12D94E82" w14:textId="77777777" w:rsidR="00E74239" w:rsidRDefault="00E74239" w:rsidP="00E74239">
      <w:pPr>
        <w:ind w:left="0"/>
        <w:rPr>
          <w:lang w:val="en-GB"/>
        </w:rPr>
      </w:pPr>
      <w:r>
        <w:rPr>
          <w:noProof/>
          <w:lang w:eastAsia="zh-CN"/>
        </w:rPr>
        <w:drawing>
          <wp:inline distT="0" distB="0" distL="0" distR="0" wp14:anchorId="64680C38" wp14:editId="06A9AD25">
            <wp:extent cx="5731510" cy="178435"/>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731510" cy="178435"/>
                    </a:xfrm>
                    <a:prstGeom prst="rect">
                      <a:avLst/>
                    </a:prstGeom>
                  </pic:spPr>
                </pic:pic>
              </a:graphicData>
            </a:graphic>
          </wp:inline>
        </w:drawing>
      </w:r>
    </w:p>
    <w:p w14:paraId="35A5842E" w14:textId="413DCB4B" w:rsidR="00E74239" w:rsidRDefault="008D3AE4" w:rsidP="007A5043">
      <w:pPr>
        <w:pStyle w:val="Caption"/>
        <w:jc w:val="center"/>
      </w:pPr>
      <w:bookmarkStart w:id="70" w:name="_Toc5662195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9</w:t>
      </w:r>
      <w:r w:rsidR="00C2239B">
        <w:rPr>
          <w:noProof/>
        </w:rPr>
        <w:fldChar w:fldCharType="end"/>
      </w:r>
      <w:r w:rsidR="00DD2A4C">
        <w:t xml:space="preserve"> </w:t>
      </w:r>
      <w:r w:rsidR="00E74239">
        <w:t>– Result Page Example</w:t>
      </w:r>
      <w:bookmarkEnd w:id="70"/>
    </w:p>
    <w:p w14:paraId="29CC9FF8" w14:textId="77777777" w:rsidR="00E74239" w:rsidRDefault="00E74239" w:rsidP="00E74239">
      <w:pPr>
        <w:ind w:left="0"/>
        <w:rPr>
          <w:lang w:val="en-GB"/>
        </w:rPr>
      </w:pPr>
      <w:r>
        <w:rPr>
          <w:lang w:val="en-GB"/>
        </w:rPr>
        <w:t>The figure above indicates that there are 659 qualification results found, but only the first 25 results are currently shown.</w:t>
      </w:r>
    </w:p>
    <w:p w14:paraId="2A21BCF8" w14:textId="77777777" w:rsidR="00E74239" w:rsidRDefault="00E74239" w:rsidP="00E74239">
      <w:pPr>
        <w:ind w:left="0"/>
        <w:rPr>
          <w:lang w:val="en-GB"/>
        </w:rPr>
      </w:pPr>
      <w:r>
        <w:rPr>
          <w:lang w:val="en-GB"/>
        </w:rPr>
        <w:t xml:space="preserve">In addition, there are 27 pages of results. </w:t>
      </w:r>
    </w:p>
    <w:p w14:paraId="6B5B41B2" w14:textId="63B6A795" w:rsidR="00E74239" w:rsidRDefault="00E74239" w:rsidP="00E74239">
      <w:pPr>
        <w:ind w:left="0"/>
        <w:rPr>
          <w:lang w:val="en-GB"/>
        </w:rPr>
      </w:pPr>
      <w:r>
        <w:rPr>
          <w:lang w:val="en-GB"/>
        </w:rPr>
        <w:t xml:space="preserve">You can navigate through the pages by clicking on the navigation buttons, or entering a specific page number and </w:t>
      </w:r>
      <w:r w:rsidR="00BE6FB2">
        <w:rPr>
          <w:lang w:val="en-GB"/>
        </w:rPr>
        <w:t>clicking</w:t>
      </w:r>
      <w:r>
        <w:rPr>
          <w:noProof/>
          <w:lang w:eastAsia="zh-CN"/>
        </w:rPr>
        <w:drawing>
          <wp:inline distT="0" distB="0" distL="0" distR="0" wp14:anchorId="36640E07" wp14:editId="377AF51D">
            <wp:extent cx="171450" cy="231458"/>
            <wp:effectExtent l="0" t="0" r="0" b="0"/>
            <wp:docPr id="85" name="Picture 85" descr="http://steo.moetisppw.dsldev.local/Content/Images/buttons/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o.moetisppw.dsldev.local/Content/Images/buttons/go.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904" cy="238821"/>
                    </a:xfrm>
                    <a:prstGeom prst="rect">
                      <a:avLst/>
                    </a:prstGeom>
                    <a:noFill/>
                    <a:ln>
                      <a:noFill/>
                    </a:ln>
                  </pic:spPr>
                </pic:pic>
              </a:graphicData>
            </a:graphic>
          </wp:inline>
        </w:drawing>
      </w:r>
      <w:r>
        <w:rPr>
          <w:lang w:val="en-GB"/>
        </w:rPr>
        <w:t>.</w:t>
      </w:r>
    </w:p>
    <w:p w14:paraId="26F42E12" w14:textId="77777777" w:rsidR="00E74239" w:rsidRDefault="00E74239" w:rsidP="00E74239">
      <w:pPr>
        <w:ind w:left="0"/>
        <w:rPr>
          <w:lang w:val="en-GB"/>
        </w:rPr>
      </w:pPr>
      <w:r>
        <w:rPr>
          <w:lang w:val="en-GB"/>
        </w:rPr>
        <w:t>The navigation buttons perform the following actions:</w:t>
      </w:r>
    </w:p>
    <w:p w14:paraId="00982B4E" w14:textId="77777777" w:rsidR="00E74239" w:rsidRDefault="00E74239" w:rsidP="00E74239">
      <w:pPr>
        <w:ind w:left="0"/>
        <w:rPr>
          <w:lang w:val="en-GB"/>
        </w:rPr>
      </w:pPr>
      <w:r>
        <w:rPr>
          <w:lang w:val="en-GB"/>
        </w:rPr>
        <w:t xml:space="preserve">Clicking </w:t>
      </w:r>
      <w:r>
        <w:rPr>
          <w:noProof/>
          <w:lang w:eastAsia="zh-CN"/>
        </w:rPr>
        <w:drawing>
          <wp:inline distT="0" distB="0" distL="0" distR="0" wp14:anchorId="031A39D2" wp14:editId="2028F06D">
            <wp:extent cx="190500" cy="257175"/>
            <wp:effectExtent l="0" t="0" r="0" b="9525"/>
            <wp:docPr id="91" name="Picture 91" descr="http://steo.moetisppw.dsldev.local/Content/Images/buttons/fir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o.moetisppw.dsldev.local/Content/Images/buttons/first.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Pr>
          <w:lang w:val="en-GB"/>
        </w:rPr>
        <w:t xml:space="preserve"> will take you to the very first page of results.</w:t>
      </w:r>
    </w:p>
    <w:p w14:paraId="68C1FCBE" w14:textId="77777777" w:rsidR="00E74239" w:rsidRDefault="00E74239" w:rsidP="00E74239">
      <w:pPr>
        <w:ind w:left="0"/>
        <w:rPr>
          <w:lang w:val="en-GB"/>
        </w:rPr>
      </w:pPr>
      <w:r>
        <w:rPr>
          <w:lang w:val="en-GB"/>
        </w:rPr>
        <w:t xml:space="preserve">Clicking </w:t>
      </w:r>
      <w:r>
        <w:rPr>
          <w:noProof/>
          <w:lang w:eastAsia="zh-CN"/>
        </w:rPr>
        <w:drawing>
          <wp:inline distT="0" distB="0" distL="0" distR="0" wp14:anchorId="5D9C55D9" wp14:editId="519644EA">
            <wp:extent cx="190500" cy="257175"/>
            <wp:effectExtent l="0" t="0" r="0" b="9525"/>
            <wp:docPr id="92" name="Picture 92" descr="http://steo.moetisppw.dsldev.local/Content/Images/buttons/pr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o.moetisppw.dsldev.local/Content/Images/buttons/prev.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E74239">
        <w:rPr>
          <w:lang w:val="en-GB"/>
        </w:rPr>
        <w:t xml:space="preserve"> </w:t>
      </w:r>
      <w:r>
        <w:rPr>
          <w:lang w:val="en-GB"/>
        </w:rPr>
        <w:t>will take you to the previous page of results.</w:t>
      </w:r>
    </w:p>
    <w:p w14:paraId="7509E1B5" w14:textId="77777777" w:rsidR="00E74239" w:rsidRDefault="00E74239" w:rsidP="00E74239">
      <w:pPr>
        <w:ind w:left="0"/>
      </w:pPr>
      <w:r>
        <w:rPr>
          <w:lang w:val="en-GB"/>
        </w:rPr>
        <w:t>Clicking</w:t>
      </w:r>
      <w:r w:rsidRPr="00E74239">
        <w:t xml:space="preserve"> </w:t>
      </w:r>
      <w:r>
        <w:rPr>
          <w:noProof/>
          <w:lang w:eastAsia="zh-CN"/>
        </w:rPr>
        <w:drawing>
          <wp:inline distT="0" distB="0" distL="0" distR="0" wp14:anchorId="0CDEB21B" wp14:editId="56637B44">
            <wp:extent cx="190500" cy="257175"/>
            <wp:effectExtent l="0" t="0" r="0" b="9525"/>
            <wp:docPr id="94" name="Picture 94" descr="http://steo.moetisppw.dsldev.local/Content/Images/buttons/right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o.moetisppw.dsldev.local/Content/Images/buttons/right_arrow.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t xml:space="preserve"> will take you to the next page of results.</w:t>
      </w:r>
    </w:p>
    <w:p w14:paraId="1724DC82" w14:textId="77777777" w:rsidR="00E74239" w:rsidRPr="00E74239" w:rsidRDefault="00E74239" w:rsidP="00E74239">
      <w:pPr>
        <w:ind w:left="0"/>
        <w:rPr>
          <w:lang w:val="en-GB"/>
        </w:rPr>
      </w:pPr>
      <w:r>
        <w:t xml:space="preserve">Clicking </w:t>
      </w:r>
      <w:r>
        <w:rPr>
          <w:noProof/>
          <w:lang w:eastAsia="zh-CN"/>
        </w:rPr>
        <w:drawing>
          <wp:inline distT="0" distB="0" distL="0" distR="0" wp14:anchorId="417CC827" wp14:editId="6B1761F2">
            <wp:extent cx="209550" cy="257175"/>
            <wp:effectExtent l="0" t="0" r="0" b="9525"/>
            <wp:docPr id="95" name="Picture 95" descr="http://steo.moetisppw.dsldev.local/Content/Images/buttons/l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eo.moetisppw.dsldev.local/Content/Images/buttons/last.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 xml:space="preserve"> will take you to the very last page of results.</w:t>
      </w:r>
    </w:p>
    <w:p w14:paraId="7C2C3586" w14:textId="77777777" w:rsidR="00DD03DE" w:rsidRDefault="00DD03DE" w:rsidP="0033351E">
      <w:pPr>
        <w:pStyle w:val="Heading2"/>
        <w:rPr>
          <w:lang w:val="en-GB"/>
        </w:rPr>
      </w:pPr>
      <w:bookmarkStart w:id="71" w:name="_Ref445898949"/>
      <w:bookmarkStart w:id="72" w:name="_Toc56621751"/>
      <w:bookmarkStart w:id="73" w:name="_Ref445371072"/>
      <w:r>
        <w:rPr>
          <w:lang w:val="en-GB"/>
        </w:rPr>
        <w:lastRenderedPageBreak/>
        <w:t>Mandatory Inputs</w:t>
      </w:r>
      <w:bookmarkEnd w:id="71"/>
      <w:bookmarkEnd w:id="72"/>
    </w:p>
    <w:p w14:paraId="470E4EC4" w14:textId="77777777" w:rsidR="00DD03DE" w:rsidRDefault="00DD03DE" w:rsidP="00DD03DE">
      <w:pPr>
        <w:ind w:left="0"/>
        <w:rPr>
          <w:lang w:val="en-GB"/>
        </w:rPr>
      </w:pPr>
      <w:r>
        <w:rPr>
          <w:lang w:val="en-GB"/>
        </w:rPr>
        <w:t>Some input fields in STEO are required</w:t>
      </w:r>
      <w:r w:rsidR="00E42B52">
        <w:rPr>
          <w:lang w:val="en-GB"/>
        </w:rPr>
        <w:t xml:space="preserve"> to proceed with data entry or searching (these are called mandatory fields)</w:t>
      </w:r>
      <w:r>
        <w:rPr>
          <w:lang w:val="en-GB"/>
        </w:rPr>
        <w:t>. This means that you will be unable to proceed with the action you’re attempting, e.g. creating a new qualification, without filling in all mandatory input fields.</w:t>
      </w:r>
    </w:p>
    <w:p w14:paraId="0AF07D10" w14:textId="77777777" w:rsidR="00DD03DE" w:rsidRDefault="00DD03DE" w:rsidP="00DD03DE">
      <w:pPr>
        <w:ind w:left="0"/>
        <w:rPr>
          <w:lang w:val="en-GB"/>
        </w:rPr>
      </w:pPr>
      <w:r>
        <w:rPr>
          <w:lang w:val="en-GB"/>
        </w:rPr>
        <w:t>Mandatory input fields are denoted by a red asterisk (*), as shown in the example below:</w:t>
      </w:r>
    </w:p>
    <w:p w14:paraId="46FA89B5" w14:textId="77777777" w:rsidR="00DD03DE" w:rsidRDefault="00DD03DE" w:rsidP="00DD03DE">
      <w:pPr>
        <w:keepNext/>
        <w:ind w:left="0"/>
        <w:jc w:val="center"/>
      </w:pPr>
      <w:r>
        <w:rPr>
          <w:noProof/>
          <w:lang w:eastAsia="zh-CN"/>
        </w:rPr>
        <w:drawing>
          <wp:inline distT="0" distB="0" distL="0" distR="0" wp14:anchorId="7B1582B0" wp14:editId="03438ADC">
            <wp:extent cx="2800350" cy="13716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800350" cy="1371600"/>
                    </a:xfrm>
                    <a:prstGeom prst="rect">
                      <a:avLst/>
                    </a:prstGeom>
                  </pic:spPr>
                </pic:pic>
              </a:graphicData>
            </a:graphic>
          </wp:inline>
        </w:drawing>
      </w:r>
    </w:p>
    <w:p w14:paraId="1481B5C1" w14:textId="7AACC4D9" w:rsidR="00DD03DE" w:rsidRDefault="00DD03DE" w:rsidP="00DD03DE">
      <w:pPr>
        <w:pStyle w:val="Caption"/>
        <w:jc w:val="center"/>
      </w:pPr>
      <w:bookmarkStart w:id="74" w:name="_Toc5662195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10</w:t>
      </w:r>
      <w:r w:rsidR="00C2239B">
        <w:rPr>
          <w:noProof/>
        </w:rPr>
        <w:fldChar w:fldCharType="end"/>
      </w:r>
      <w:r>
        <w:t xml:space="preserve"> – Mandatory Fields Example</w:t>
      </w:r>
      <w:bookmarkEnd w:id="74"/>
    </w:p>
    <w:p w14:paraId="4F266E27" w14:textId="77777777" w:rsidR="00DD03DE" w:rsidRPr="00DD03DE" w:rsidRDefault="00DD03DE" w:rsidP="00DD03DE">
      <w:pPr>
        <w:ind w:left="0"/>
        <w:rPr>
          <w:lang w:val="en-GB"/>
        </w:rPr>
      </w:pPr>
      <w:r>
        <w:rPr>
          <w:lang w:val="en-GB"/>
        </w:rPr>
        <w:t xml:space="preserve">In the figure above, all the fields aside from </w:t>
      </w:r>
      <w:r>
        <w:rPr>
          <w:i/>
          <w:lang w:val="en-GB"/>
        </w:rPr>
        <w:t>Mandatory Course?</w:t>
      </w:r>
      <w:r>
        <w:rPr>
          <w:lang w:val="en-GB"/>
        </w:rPr>
        <w:t xml:space="preserve"> are required and must be filled in.</w:t>
      </w:r>
    </w:p>
    <w:p w14:paraId="105C9B1F" w14:textId="77777777" w:rsidR="00873FF7" w:rsidRDefault="00C9798D" w:rsidP="0033351E">
      <w:pPr>
        <w:pStyle w:val="Heading2"/>
        <w:rPr>
          <w:lang w:val="en-GB"/>
        </w:rPr>
      </w:pPr>
      <w:bookmarkStart w:id="75" w:name="_Ref445385674"/>
      <w:bookmarkStart w:id="76" w:name="_Ref445385730"/>
      <w:bookmarkStart w:id="77" w:name="_Ref445385747"/>
      <w:bookmarkStart w:id="78" w:name="_Ref445385776"/>
      <w:bookmarkStart w:id="79" w:name="_Ref445385821"/>
      <w:bookmarkStart w:id="80" w:name="_Toc56621752"/>
      <w:r>
        <w:rPr>
          <w:lang w:val="en-GB"/>
        </w:rPr>
        <w:t>Validation of Input</w:t>
      </w:r>
      <w:bookmarkEnd w:id="73"/>
      <w:bookmarkEnd w:id="75"/>
      <w:bookmarkEnd w:id="76"/>
      <w:bookmarkEnd w:id="77"/>
      <w:bookmarkEnd w:id="78"/>
      <w:bookmarkEnd w:id="79"/>
      <w:bookmarkEnd w:id="80"/>
    </w:p>
    <w:p w14:paraId="4BB7BCA4" w14:textId="77777777" w:rsidR="005E013A" w:rsidRPr="005E013A" w:rsidRDefault="00C9798D" w:rsidP="00087BE7">
      <w:pPr>
        <w:ind w:left="0"/>
        <w:rPr>
          <w:b/>
          <w:u w:val="single"/>
          <w:lang w:val="en-GB"/>
        </w:rPr>
      </w:pPr>
      <w:r>
        <w:rPr>
          <w:lang w:val="en-GB"/>
        </w:rPr>
        <w:t xml:space="preserve">The STEO website will validate the values you enter in input fields as well as some search fields. </w:t>
      </w:r>
    </w:p>
    <w:p w14:paraId="62CCCB40" w14:textId="77777777" w:rsidR="00C9798D" w:rsidRDefault="00C9798D" w:rsidP="00C9798D">
      <w:pPr>
        <w:ind w:left="0"/>
        <w:rPr>
          <w:lang w:val="en-GB"/>
        </w:rPr>
      </w:pPr>
      <w:r>
        <w:rPr>
          <w:lang w:val="en-GB"/>
        </w:rPr>
        <w:t>If there are any issues with the values that are being entered, these will be displayed on the screen in a red bordered box, as shown below:</w:t>
      </w:r>
    </w:p>
    <w:p w14:paraId="659E30C3" w14:textId="53A971E5" w:rsidR="00C9798D" w:rsidRDefault="00BB07EC" w:rsidP="00C9798D">
      <w:pPr>
        <w:ind w:left="0"/>
        <w:rPr>
          <w:lang w:val="en-GB"/>
        </w:rPr>
      </w:pPr>
      <w:r>
        <w:rPr>
          <w:noProof/>
          <w:lang w:eastAsia="zh-CN"/>
        </w:rPr>
        <w:drawing>
          <wp:inline distT="0" distB="0" distL="0" distR="0" wp14:anchorId="4A616F70" wp14:editId="34D368F0">
            <wp:extent cx="5731510" cy="2803525"/>
            <wp:effectExtent l="0" t="0" r="254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803525"/>
                    </a:xfrm>
                    <a:prstGeom prst="rect">
                      <a:avLst/>
                    </a:prstGeom>
                  </pic:spPr>
                </pic:pic>
              </a:graphicData>
            </a:graphic>
          </wp:inline>
        </w:drawing>
      </w:r>
    </w:p>
    <w:p w14:paraId="00C192DE" w14:textId="5108C4DF" w:rsidR="00C9798D" w:rsidRDefault="00C9798D" w:rsidP="00C9798D">
      <w:pPr>
        <w:pStyle w:val="Caption"/>
        <w:ind w:left="360"/>
        <w:jc w:val="center"/>
      </w:pPr>
      <w:bookmarkStart w:id="81" w:name="_Toc5662195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11</w:t>
      </w:r>
      <w:r w:rsidR="00C2239B">
        <w:rPr>
          <w:noProof/>
        </w:rPr>
        <w:fldChar w:fldCharType="end"/>
      </w:r>
      <w:r>
        <w:t xml:space="preserve"> – Validation Error Box</w:t>
      </w:r>
      <w:bookmarkEnd w:id="81"/>
    </w:p>
    <w:p w14:paraId="1D2C02F3" w14:textId="0BFC6885" w:rsidR="00C9798D" w:rsidRDefault="00974688" w:rsidP="00C9798D">
      <w:pPr>
        <w:ind w:left="0"/>
        <w:rPr>
          <w:lang w:val="en-GB"/>
        </w:rPr>
      </w:pPr>
      <w:r>
        <w:rPr>
          <w:lang w:val="en-GB"/>
        </w:rPr>
        <w:t>This box will only appear</w:t>
      </w:r>
      <w:r w:rsidR="00260ECC">
        <w:rPr>
          <w:lang w:val="en-GB"/>
        </w:rPr>
        <w:t xml:space="preserve"> if there are any issues</w:t>
      </w:r>
      <w:r>
        <w:rPr>
          <w:lang w:val="en-GB"/>
        </w:rPr>
        <w:t xml:space="preserve"> after you click</w:t>
      </w:r>
      <w:r w:rsidR="00260ECC">
        <w:rPr>
          <w:lang w:val="en-GB"/>
        </w:rPr>
        <w:t xml:space="preserve"> </w:t>
      </w:r>
      <w:r w:rsidR="00260ECC">
        <w:rPr>
          <w:noProof/>
          <w:lang w:eastAsia="zh-CN"/>
        </w:rPr>
        <w:drawing>
          <wp:inline distT="0" distB="0" distL="0" distR="0" wp14:anchorId="400DF5D5" wp14:editId="729CCB4F">
            <wp:extent cx="511342" cy="161926"/>
            <wp:effectExtent l="0" t="0" r="3175" b="0"/>
            <wp:docPr id="29" name="Picture 29" descr="http://steo.moetisppw.dsldev.local/Content/Images/Buttons/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o.moetisppw.dsldev.local/Content/Images/Buttons/Save.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102" cy="162800"/>
                    </a:xfrm>
                    <a:prstGeom prst="rect">
                      <a:avLst/>
                    </a:prstGeom>
                    <a:noFill/>
                    <a:ln>
                      <a:noFill/>
                    </a:ln>
                  </pic:spPr>
                </pic:pic>
              </a:graphicData>
            </a:graphic>
          </wp:inline>
        </w:drawing>
      </w:r>
      <w:r w:rsidR="00260ECC">
        <w:rPr>
          <w:lang w:val="en-GB"/>
        </w:rPr>
        <w:t>.</w:t>
      </w:r>
    </w:p>
    <w:p w14:paraId="3C79F5E0" w14:textId="77777777" w:rsidR="00AC479D" w:rsidRDefault="00AC479D" w:rsidP="00C9798D">
      <w:pPr>
        <w:ind w:left="0"/>
        <w:rPr>
          <w:lang w:val="en-GB"/>
        </w:rPr>
      </w:pPr>
      <w:r>
        <w:rPr>
          <w:lang w:val="en-GB"/>
        </w:rPr>
        <w:t>You can also hover your mouse over the erroneous field to view the error message as shown below:</w:t>
      </w:r>
    </w:p>
    <w:p w14:paraId="2DDA704D" w14:textId="26834166" w:rsidR="00AC479D" w:rsidRDefault="00D74820" w:rsidP="00C9798D">
      <w:pPr>
        <w:ind w:left="0"/>
        <w:rPr>
          <w:lang w:val="en-GB"/>
        </w:rPr>
      </w:pPr>
      <w:r w:rsidRPr="00D74820">
        <w:rPr>
          <w:noProof/>
          <w:lang w:eastAsia="zh-CN"/>
        </w:rPr>
        <w:lastRenderedPageBreak/>
        <w:drawing>
          <wp:inline distT="0" distB="0" distL="0" distR="0" wp14:anchorId="244403BA" wp14:editId="5E44C337">
            <wp:extent cx="5502303" cy="3591188"/>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6626" cy="3607063"/>
                    </a:xfrm>
                    <a:prstGeom prst="rect">
                      <a:avLst/>
                    </a:prstGeom>
                  </pic:spPr>
                </pic:pic>
              </a:graphicData>
            </a:graphic>
          </wp:inline>
        </w:drawing>
      </w:r>
    </w:p>
    <w:p w14:paraId="3012F491" w14:textId="58758B95" w:rsidR="00AC479D" w:rsidRDefault="00AC479D" w:rsidP="00AC479D">
      <w:pPr>
        <w:pStyle w:val="Caption"/>
        <w:ind w:left="360"/>
        <w:jc w:val="center"/>
      </w:pPr>
      <w:bookmarkStart w:id="82" w:name="_Toc5662195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12</w:t>
      </w:r>
      <w:r w:rsidR="00C2239B">
        <w:rPr>
          <w:noProof/>
        </w:rPr>
        <w:fldChar w:fldCharType="end"/>
      </w:r>
      <w:r>
        <w:t xml:space="preserve"> – Validation Error Message on </w:t>
      </w:r>
      <w:r w:rsidR="00B0064E">
        <w:t>Hover</w:t>
      </w:r>
      <w:bookmarkEnd w:id="82"/>
    </w:p>
    <w:p w14:paraId="623D3A29" w14:textId="77777777" w:rsidR="002F6F4F" w:rsidRDefault="002F6F4F" w:rsidP="00C9798D">
      <w:pPr>
        <w:ind w:left="0"/>
        <w:rPr>
          <w:lang w:val="en-GB"/>
        </w:rPr>
      </w:pPr>
      <w:r>
        <w:rPr>
          <w:lang w:val="en-GB"/>
        </w:rPr>
        <w:t>When the validation error box appears, fields that have issues with the data entry will also be highlighted in red. You can edit these fields to rectify the issues. The errors will disappear from the validation error box (and the input fields) as these issues are rectified, as shown below:</w:t>
      </w:r>
    </w:p>
    <w:p w14:paraId="61ED2EC7" w14:textId="1470AC6A" w:rsidR="002F6F4F" w:rsidRDefault="00D74820" w:rsidP="00C9798D">
      <w:pPr>
        <w:ind w:left="0"/>
        <w:rPr>
          <w:lang w:val="en-GB"/>
        </w:rPr>
      </w:pPr>
      <w:r>
        <w:rPr>
          <w:noProof/>
          <w:lang w:eastAsia="zh-CN"/>
        </w:rPr>
        <w:drawing>
          <wp:inline distT="0" distB="0" distL="0" distR="0" wp14:anchorId="67B69A1A" wp14:editId="3512A8D9">
            <wp:extent cx="5731510" cy="190500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905000"/>
                    </a:xfrm>
                    <a:prstGeom prst="rect">
                      <a:avLst/>
                    </a:prstGeom>
                  </pic:spPr>
                </pic:pic>
              </a:graphicData>
            </a:graphic>
          </wp:inline>
        </w:drawing>
      </w:r>
    </w:p>
    <w:p w14:paraId="63287A1B" w14:textId="3078B489" w:rsidR="002F6F4F" w:rsidRDefault="002F6F4F" w:rsidP="00FA602A">
      <w:pPr>
        <w:pStyle w:val="Caption"/>
        <w:ind w:left="360"/>
        <w:jc w:val="center"/>
      </w:pPr>
      <w:bookmarkStart w:id="83" w:name="_Toc5662195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13</w:t>
      </w:r>
      <w:r w:rsidR="00C2239B">
        <w:rPr>
          <w:noProof/>
        </w:rPr>
        <w:fldChar w:fldCharType="end"/>
      </w:r>
      <w:r>
        <w:t xml:space="preserve"> – Validation Error Box with Rectified Issues</w:t>
      </w:r>
      <w:bookmarkEnd w:id="83"/>
    </w:p>
    <w:p w14:paraId="22E15AA4" w14:textId="77777777" w:rsidR="00C9798D" w:rsidRDefault="00FA602A" w:rsidP="0033351E">
      <w:pPr>
        <w:pStyle w:val="Heading2"/>
        <w:rPr>
          <w:lang w:val="en-GB"/>
        </w:rPr>
      </w:pPr>
      <w:bookmarkStart w:id="84" w:name="_Ref445370034"/>
      <w:bookmarkStart w:id="85" w:name="_Toc56621753"/>
      <w:r>
        <w:rPr>
          <w:lang w:val="en-GB"/>
        </w:rPr>
        <w:t>Discarding Unsaved Changes</w:t>
      </w:r>
      <w:bookmarkEnd w:id="84"/>
      <w:bookmarkEnd w:id="85"/>
    </w:p>
    <w:p w14:paraId="3A5F1095" w14:textId="77777777" w:rsidR="00FA602A" w:rsidRDefault="00FA602A" w:rsidP="00FA602A">
      <w:pPr>
        <w:ind w:left="0"/>
        <w:rPr>
          <w:lang w:val="en-GB"/>
        </w:rPr>
      </w:pPr>
      <w:r>
        <w:rPr>
          <w:lang w:val="en-GB"/>
        </w:rPr>
        <w:t>Some pages in STEO require you to input some data which is saved (like editing a course). Should you wish to abandon making any changes, you can navigate away from the page. However, the website will prompt you with a warning reminding you that there are unsaved changes, as shown below:</w:t>
      </w:r>
    </w:p>
    <w:p w14:paraId="6C0BF726" w14:textId="4B83098F" w:rsidR="00FA602A" w:rsidRDefault="00111A0A" w:rsidP="00FA602A">
      <w:pPr>
        <w:ind w:left="0"/>
        <w:rPr>
          <w:lang w:val="en-GB"/>
        </w:rPr>
      </w:pPr>
      <w:r>
        <w:rPr>
          <w:noProof/>
          <w:lang w:eastAsia="zh-CN"/>
        </w:rPr>
        <w:lastRenderedPageBreak/>
        <w:drawing>
          <wp:inline distT="0" distB="0" distL="0" distR="0" wp14:anchorId="12176B56" wp14:editId="41FCBEBC">
            <wp:extent cx="5731510" cy="3829685"/>
            <wp:effectExtent l="0" t="0" r="254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829685"/>
                    </a:xfrm>
                    <a:prstGeom prst="rect">
                      <a:avLst/>
                    </a:prstGeom>
                  </pic:spPr>
                </pic:pic>
              </a:graphicData>
            </a:graphic>
          </wp:inline>
        </w:drawing>
      </w:r>
    </w:p>
    <w:p w14:paraId="22155089" w14:textId="21B2CAB5" w:rsidR="00FA602A" w:rsidRDefault="00FA602A" w:rsidP="00FA602A">
      <w:pPr>
        <w:pStyle w:val="Caption"/>
        <w:ind w:left="360"/>
        <w:jc w:val="center"/>
      </w:pPr>
      <w:bookmarkStart w:id="86" w:name="_Toc5662195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14</w:t>
      </w:r>
      <w:r w:rsidR="00C2239B">
        <w:rPr>
          <w:noProof/>
        </w:rPr>
        <w:fldChar w:fldCharType="end"/>
      </w:r>
      <w:r>
        <w:t xml:space="preserve"> – Unsaved Changes Warning</w:t>
      </w:r>
      <w:bookmarkEnd w:id="86"/>
    </w:p>
    <w:p w14:paraId="26BF689E" w14:textId="77777777" w:rsidR="00FA602A" w:rsidRDefault="00FA602A" w:rsidP="00FA602A">
      <w:pPr>
        <w:ind w:left="0"/>
        <w:rPr>
          <w:lang w:val="en-GB"/>
        </w:rPr>
      </w:pPr>
      <w:r>
        <w:rPr>
          <w:lang w:val="en-GB"/>
        </w:rPr>
        <w:t xml:space="preserve">This warning </w:t>
      </w:r>
      <w:r w:rsidR="005B613A">
        <w:rPr>
          <w:lang w:val="en-GB"/>
        </w:rPr>
        <w:t>message</w:t>
      </w:r>
      <w:r>
        <w:rPr>
          <w:lang w:val="en-GB"/>
        </w:rPr>
        <w:t xml:space="preserve"> may look different depending on the browser you are using. </w:t>
      </w:r>
    </w:p>
    <w:p w14:paraId="181D4EDE" w14:textId="77777777" w:rsidR="00FA602A" w:rsidRDefault="00FA602A" w:rsidP="00FA602A">
      <w:pPr>
        <w:ind w:left="0"/>
        <w:rPr>
          <w:lang w:val="en-GB"/>
        </w:rPr>
      </w:pPr>
      <w:r>
        <w:rPr>
          <w:lang w:val="en-GB"/>
        </w:rPr>
        <w:t>Clicking “Leave this page” will discard the unsaved changes and navigate you away from the page.</w:t>
      </w:r>
    </w:p>
    <w:p w14:paraId="3767497B" w14:textId="77777777" w:rsidR="00FA602A" w:rsidRPr="00FA602A" w:rsidRDefault="00FA602A" w:rsidP="00FA602A">
      <w:pPr>
        <w:ind w:left="0"/>
        <w:rPr>
          <w:lang w:val="en-GB"/>
        </w:rPr>
      </w:pPr>
      <w:r>
        <w:rPr>
          <w:lang w:val="en-GB"/>
        </w:rPr>
        <w:t>If you click “Stay on this page”, you will remain on this page, and are free to continue editing the form.</w:t>
      </w:r>
    </w:p>
    <w:p w14:paraId="107ABB51" w14:textId="77777777" w:rsidR="00FA602A" w:rsidRDefault="003D6D4D" w:rsidP="0033351E">
      <w:pPr>
        <w:pStyle w:val="Heading2"/>
        <w:rPr>
          <w:lang w:val="en-GB"/>
        </w:rPr>
      </w:pPr>
      <w:bookmarkStart w:id="87" w:name="_Ref448326999"/>
      <w:bookmarkStart w:id="88" w:name="_Ref448327416"/>
      <w:bookmarkStart w:id="89" w:name="_Ref448327417"/>
      <w:bookmarkStart w:id="90" w:name="_Ref448327418"/>
      <w:bookmarkStart w:id="91" w:name="_Ref448327419"/>
      <w:bookmarkStart w:id="92" w:name="_Ref448327420"/>
      <w:bookmarkStart w:id="93" w:name="_Toc56621754"/>
      <w:r>
        <w:rPr>
          <w:lang w:val="en-GB"/>
        </w:rPr>
        <w:t>Maximum File Size</w:t>
      </w:r>
      <w:bookmarkEnd w:id="87"/>
      <w:r w:rsidR="00CC57C6">
        <w:rPr>
          <w:lang w:val="en-GB"/>
        </w:rPr>
        <w:t xml:space="preserve"> when Uploading</w:t>
      </w:r>
      <w:bookmarkEnd w:id="88"/>
      <w:bookmarkEnd w:id="89"/>
      <w:bookmarkEnd w:id="90"/>
      <w:bookmarkEnd w:id="91"/>
      <w:bookmarkEnd w:id="92"/>
      <w:bookmarkEnd w:id="93"/>
    </w:p>
    <w:p w14:paraId="4F70DEC7" w14:textId="77777777" w:rsidR="003D6D4D" w:rsidRDefault="003D6D4D" w:rsidP="003D6D4D">
      <w:pPr>
        <w:ind w:left="0"/>
        <w:rPr>
          <w:lang w:val="en-GB"/>
        </w:rPr>
      </w:pPr>
      <w:r>
        <w:rPr>
          <w:lang w:val="en-GB"/>
        </w:rPr>
        <w:t>The maximum file size when uploading any file to STEO is 20 megabytes (MB). If you upload a file greater than 20MB, you will be shown the following page:</w:t>
      </w:r>
    </w:p>
    <w:p w14:paraId="381F55A8" w14:textId="4193277D" w:rsidR="003D6D4D" w:rsidRDefault="00D74820" w:rsidP="003D6D4D">
      <w:pPr>
        <w:keepNext/>
        <w:ind w:left="0"/>
      </w:pPr>
      <w:r>
        <w:rPr>
          <w:noProof/>
          <w:lang w:eastAsia="zh-CN"/>
        </w:rPr>
        <w:drawing>
          <wp:inline distT="0" distB="0" distL="0" distR="0" wp14:anchorId="09970614" wp14:editId="23716B3A">
            <wp:extent cx="5731510" cy="1953895"/>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953895"/>
                    </a:xfrm>
                    <a:prstGeom prst="rect">
                      <a:avLst/>
                    </a:prstGeom>
                  </pic:spPr>
                </pic:pic>
              </a:graphicData>
            </a:graphic>
          </wp:inline>
        </w:drawing>
      </w:r>
    </w:p>
    <w:p w14:paraId="2525CDF2" w14:textId="63173A8C" w:rsidR="003D6D4D" w:rsidRDefault="003D6D4D" w:rsidP="003D6D4D">
      <w:pPr>
        <w:pStyle w:val="Caption"/>
        <w:jc w:val="center"/>
      </w:pPr>
      <w:bookmarkStart w:id="94" w:name="_Toc5662195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15</w:t>
      </w:r>
      <w:r w:rsidR="00C2239B">
        <w:rPr>
          <w:noProof/>
        </w:rPr>
        <w:fldChar w:fldCharType="end"/>
      </w:r>
      <w:r>
        <w:t xml:space="preserve"> – Maximum File Size Exceeded Error Page</w:t>
      </w:r>
      <w:bookmarkEnd w:id="94"/>
    </w:p>
    <w:p w14:paraId="365A946E" w14:textId="77777777" w:rsidR="00551971" w:rsidRPr="00551971" w:rsidRDefault="00551971" w:rsidP="00551971">
      <w:pPr>
        <w:ind w:left="0"/>
        <w:rPr>
          <w:lang w:val="en-GB"/>
        </w:rPr>
      </w:pPr>
      <w:r>
        <w:rPr>
          <w:lang w:val="en-GB"/>
        </w:rPr>
        <w:t>Please note that if you are uploading a .zip file where the contents are greater than 20MB, this is permitted as long as the uploaded .zip file is less than 20MB.</w:t>
      </w:r>
    </w:p>
    <w:p w14:paraId="4BFD1FCB" w14:textId="5A91AEDA" w:rsidR="00EC5228" w:rsidRDefault="002F587E" w:rsidP="00EC5228">
      <w:pPr>
        <w:pStyle w:val="Heading1"/>
        <w:rPr>
          <w:rFonts w:cs="Arial"/>
        </w:rPr>
      </w:pPr>
      <w:bookmarkStart w:id="95" w:name="_Toc56621755"/>
      <w:r>
        <w:rPr>
          <w:rFonts w:cs="Arial"/>
        </w:rPr>
        <w:lastRenderedPageBreak/>
        <w:t xml:space="preserve">Logging </w:t>
      </w:r>
      <w:r w:rsidR="00F21C98">
        <w:rPr>
          <w:rFonts w:cs="Arial"/>
        </w:rPr>
        <w:t>in</w:t>
      </w:r>
      <w:r w:rsidR="00335E7D">
        <w:rPr>
          <w:rFonts w:cs="Arial"/>
        </w:rPr>
        <w:t xml:space="preserve"> </w:t>
      </w:r>
      <w:r w:rsidR="00F21C98">
        <w:rPr>
          <w:rFonts w:cs="Arial"/>
        </w:rPr>
        <w:t xml:space="preserve">to </w:t>
      </w:r>
      <w:r w:rsidR="0009383E">
        <w:rPr>
          <w:rFonts w:cs="Arial"/>
        </w:rPr>
        <w:t>STEO</w:t>
      </w:r>
      <w:bookmarkEnd w:id="95"/>
    </w:p>
    <w:p w14:paraId="48B994CC" w14:textId="7D128EA8" w:rsidR="0009383E" w:rsidRPr="0009383E" w:rsidRDefault="0009383E" w:rsidP="0033351E">
      <w:pPr>
        <w:pStyle w:val="Heading2"/>
      </w:pPr>
      <w:bookmarkStart w:id="96" w:name="_Toc56621756"/>
      <w:r>
        <w:t xml:space="preserve">Education Sector </w:t>
      </w:r>
      <w:r w:rsidR="00EC7127">
        <w:t>Logon</w:t>
      </w:r>
      <w:r>
        <w:t xml:space="preserve"> (ES</w:t>
      </w:r>
      <w:r w:rsidR="00461D9B">
        <w:t>L</w:t>
      </w:r>
      <w:r>
        <w:t>)</w:t>
      </w:r>
      <w:bookmarkEnd w:id="96"/>
    </w:p>
    <w:p w14:paraId="128E3F16" w14:textId="21EDC78D" w:rsidR="008D459B" w:rsidRDefault="008D459B" w:rsidP="006F2D35">
      <w:pPr>
        <w:ind w:left="0"/>
      </w:pPr>
      <w:r>
        <w:t>STEO uses the Education Sector</w:t>
      </w:r>
      <w:r w:rsidR="00461D9B">
        <w:t xml:space="preserve"> Logon</w:t>
      </w:r>
      <w:r>
        <w:t xml:space="preserve"> (ES</w:t>
      </w:r>
      <w:r w:rsidR="00461D9B">
        <w:t>L</w:t>
      </w:r>
      <w:r>
        <w:t>) system for security and access. ES</w:t>
      </w:r>
      <w:r w:rsidR="00461D9B">
        <w:t>L</w:t>
      </w:r>
      <w:r>
        <w:t xml:space="preserve"> is used by the Ministry of Education and other government Tertiary Education agencies to simply the log in service as a Single Sign On (SSO) service. You need to have an ES</w:t>
      </w:r>
      <w:r w:rsidR="00461D9B">
        <w:t>L</w:t>
      </w:r>
      <w:r>
        <w:t xml:space="preserve"> User ID and Password</w:t>
      </w:r>
      <w:r w:rsidR="0033351E">
        <w:t>,</w:t>
      </w:r>
      <w:r w:rsidR="00F21C98">
        <w:t xml:space="preserve"> </w:t>
      </w:r>
      <w:r w:rsidR="0033351E">
        <w:t>and be associated with a valid TEO</w:t>
      </w:r>
      <w:r>
        <w:t xml:space="preserve"> to log in</w:t>
      </w:r>
      <w:r w:rsidR="00335E7D">
        <w:t xml:space="preserve"> </w:t>
      </w:r>
      <w:r>
        <w:t>to STEO</w:t>
      </w:r>
      <w:r w:rsidR="00D70324">
        <w:t>.</w:t>
      </w:r>
    </w:p>
    <w:p w14:paraId="7616F4D3" w14:textId="3A0D2458" w:rsidR="0009383E" w:rsidRDefault="0009383E" w:rsidP="0033351E">
      <w:pPr>
        <w:pStyle w:val="Heading2"/>
      </w:pPr>
      <w:bookmarkStart w:id="97" w:name="_Toc56621757"/>
      <w:r>
        <w:t xml:space="preserve">Log </w:t>
      </w:r>
      <w:r w:rsidR="00F21C98">
        <w:t>i</w:t>
      </w:r>
      <w:r>
        <w:t>n to STEO</w:t>
      </w:r>
      <w:bookmarkEnd w:id="97"/>
    </w:p>
    <w:p w14:paraId="69BB2794" w14:textId="25381FAF" w:rsidR="006F2D35" w:rsidRDefault="006F2D35" w:rsidP="006F2D35">
      <w:pPr>
        <w:ind w:left="0"/>
      </w:pPr>
      <w:r>
        <w:t>To log</w:t>
      </w:r>
      <w:r w:rsidR="00335E7D">
        <w:t xml:space="preserve"> </w:t>
      </w:r>
      <w:r>
        <w:t>on using an ES</w:t>
      </w:r>
      <w:r w:rsidR="00461D9B">
        <w:t>L</w:t>
      </w:r>
      <w:r>
        <w:t xml:space="preserve"> User ID and Password, go to</w:t>
      </w:r>
      <w:r w:rsidR="00AF1C5C">
        <w:t xml:space="preserve"> </w:t>
      </w:r>
      <w:hyperlink r:id="rId39" w:history="1">
        <w:r w:rsidRPr="003C28EC">
          <w:rPr>
            <w:rStyle w:val="Hyperlink"/>
          </w:rPr>
          <w:t>https://steo.education.govt.nz/</w:t>
        </w:r>
      </w:hyperlink>
      <w:r>
        <w:t xml:space="preserve"> and </w:t>
      </w:r>
      <w:r w:rsidR="004067FA">
        <w:t>the following home page will be shown</w:t>
      </w:r>
      <w:r>
        <w:t>:</w:t>
      </w:r>
    </w:p>
    <w:p w14:paraId="4BEA4C61" w14:textId="4BF7CFD2" w:rsidR="006F2D35" w:rsidRDefault="006F2D35" w:rsidP="006F2D35">
      <w:pPr>
        <w:ind w:left="0"/>
      </w:pPr>
      <w:r>
        <w:t xml:space="preserve"> </w:t>
      </w:r>
      <w:r w:rsidR="008A19F4" w:rsidRPr="008A19F4">
        <w:rPr>
          <w:noProof/>
        </w:rPr>
        <w:t xml:space="preserve"> </w:t>
      </w:r>
      <w:r w:rsidR="00111A0A">
        <w:rPr>
          <w:noProof/>
          <w:lang w:eastAsia="zh-CN"/>
        </w:rPr>
        <w:drawing>
          <wp:inline distT="0" distB="0" distL="0" distR="0" wp14:anchorId="74CFE9CF" wp14:editId="6E40381F">
            <wp:extent cx="5731510" cy="4398010"/>
            <wp:effectExtent l="0" t="0" r="2540" b="254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4398010"/>
                    </a:xfrm>
                    <a:prstGeom prst="rect">
                      <a:avLst/>
                    </a:prstGeom>
                  </pic:spPr>
                </pic:pic>
              </a:graphicData>
            </a:graphic>
          </wp:inline>
        </w:drawing>
      </w:r>
    </w:p>
    <w:p w14:paraId="7681097D" w14:textId="0D2E00ED" w:rsidR="004067FA" w:rsidRDefault="004067FA" w:rsidP="004067FA">
      <w:pPr>
        <w:pStyle w:val="Caption"/>
        <w:ind w:left="360"/>
        <w:jc w:val="center"/>
      </w:pPr>
      <w:bookmarkStart w:id="98" w:name="_Ref448739590"/>
      <w:bookmarkStart w:id="99" w:name="_Toc5662195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16</w:t>
      </w:r>
      <w:r w:rsidR="00C2239B">
        <w:rPr>
          <w:noProof/>
        </w:rPr>
        <w:fldChar w:fldCharType="end"/>
      </w:r>
      <w:bookmarkEnd w:id="98"/>
      <w:r>
        <w:t xml:space="preserve"> – STEO Unauthenticated User Home Page</w:t>
      </w:r>
      <w:bookmarkEnd w:id="99"/>
    </w:p>
    <w:p w14:paraId="4F5601F6" w14:textId="6E0363F5" w:rsidR="006F2D35" w:rsidRDefault="006F2D35" w:rsidP="006F2D35">
      <w:pPr>
        <w:ind w:left="0"/>
      </w:pPr>
      <w:r>
        <w:t xml:space="preserve">This screen contains important and general information regarding the </w:t>
      </w:r>
      <w:r w:rsidR="006948F5">
        <w:t>MoE</w:t>
      </w:r>
      <w:r w:rsidR="001A06D3">
        <w:t xml:space="preserve"> </w:t>
      </w:r>
      <w:r w:rsidR="00B56AD4">
        <w:t>and TEC Help Desk Contact details</w:t>
      </w:r>
      <w:r>
        <w:t xml:space="preserve"> and the STEO website.  If there are any important messages the </w:t>
      </w:r>
      <w:r w:rsidR="006948F5">
        <w:t>MoE</w:t>
      </w:r>
      <w:r>
        <w:t xml:space="preserve"> or TEC need to communicate out to TEOs, these will be posted on this page.</w:t>
      </w:r>
    </w:p>
    <w:p w14:paraId="31961675" w14:textId="19E5F4F1" w:rsidR="006F2D35" w:rsidRPr="00AF1C5C" w:rsidRDefault="006F2D35" w:rsidP="006F2D35">
      <w:pPr>
        <w:ind w:left="0"/>
      </w:pPr>
      <w:r>
        <w:t>To continue to log</w:t>
      </w:r>
      <w:r w:rsidR="00552BB2">
        <w:t xml:space="preserve"> </w:t>
      </w:r>
      <w:r>
        <w:t xml:space="preserve">in, click </w:t>
      </w:r>
      <w:r w:rsidRPr="00AF1C5C">
        <w:rPr>
          <w:b/>
        </w:rPr>
        <w:t>Log In</w:t>
      </w:r>
      <w:r w:rsidR="00AF1C5C">
        <w:t>.</w:t>
      </w:r>
    </w:p>
    <w:p w14:paraId="4B9F3172" w14:textId="77777777" w:rsidR="00033883" w:rsidRDefault="00033883">
      <w:pPr>
        <w:spacing w:before="0" w:line="240" w:lineRule="auto"/>
        <w:ind w:left="0"/>
      </w:pPr>
      <w:r>
        <w:br w:type="page"/>
      </w:r>
    </w:p>
    <w:p w14:paraId="65E8430B" w14:textId="75243CA3" w:rsidR="006F2D35" w:rsidRDefault="006F2D35" w:rsidP="006F2D35">
      <w:pPr>
        <w:ind w:left="0"/>
      </w:pPr>
      <w:r>
        <w:lastRenderedPageBreak/>
        <w:t xml:space="preserve">When you click </w:t>
      </w:r>
      <w:r w:rsidR="00AF1C5C" w:rsidRPr="00AF1C5C">
        <w:rPr>
          <w:b/>
        </w:rPr>
        <w:t>Log In</w:t>
      </w:r>
      <w:r>
        <w:t xml:space="preserve">, you will be brought to the Education Sector </w:t>
      </w:r>
      <w:r w:rsidR="00DA7F62">
        <w:t>Logon</w:t>
      </w:r>
      <w:r>
        <w:t xml:space="preserve"> (ES</w:t>
      </w:r>
      <w:r w:rsidR="00DA7F62">
        <w:t>L</w:t>
      </w:r>
      <w:r>
        <w:t xml:space="preserve">) </w:t>
      </w:r>
      <w:r w:rsidR="00283055">
        <w:t>l</w:t>
      </w:r>
      <w:r>
        <w:t>og</w:t>
      </w:r>
      <w:r w:rsidR="00552BB2">
        <w:t xml:space="preserve"> </w:t>
      </w:r>
      <w:r>
        <w:t>in page.</w:t>
      </w:r>
    </w:p>
    <w:p w14:paraId="1A60F436" w14:textId="4452EE87" w:rsidR="006F2D35" w:rsidRDefault="006F2D35" w:rsidP="006F2D35">
      <w:pPr>
        <w:ind w:left="0"/>
      </w:pPr>
      <w:r>
        <w:t xml:space="preserve"> </w:t>
      </w:r>
      <w:r w:rsidR="003D7E83">
        <w:rPr>
          <w:noProof/>
          <w:lang w:eastAsia="zh-CN"/>
        </w:rPr>
        <w:drawing>
          <wp:inline distT="0" distB="0" distL="0" distR="0" wp14:anchorId="7F18FF9D" wp14:editId="016E5225">
            <wp:extent cx="5731510" cy="292608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926080"/>
                    </a:xfrm>
                    <a:prstGeom prst="rect">
                      <a:avLst/>
                    </a:prstGeom>
                  </pic:spPr>
                </pic:pic>
              </a:graphicData>
            </a:graphic>
          </wp:inline>
        </w:drawing>
      </w:r>
    </w:p>
    <w:p w14:paraId="14856EB9" w14:textId="38E64570" w:rsidR="004067FA" w:rsidRDefault="004067FA" w:rsidP="004067FA">
      <w:pPr>
        <w:pStyle w:val="Caption"/>
        <w:ind w:left="360"/>
        <w:jc w:val="center"/>
      </w:pPr>
      <w:bookmarkStart w:id="100" w:name="_Toc5662195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17</w:t>
      </w:r>
      <w:r w:rsidR="00C2239B">
        <w:rPr>
          <w:noProof/>
        </w:rPr>
        <w:fldChar w:fldCharType="end"/>
      </w:r>
      <w:r>
        <w:t xml:space="preserve"> – ES</w:t>
      </w:r>
      <w:r w:rsidR="00DA7F62">
        <w:t>L</w:t>
      </w:r>
      <w:r>
        <w:t xml:space="preserve"> Log In Page</w:t>
      </w:r>
      <w:bookmarkEnd w:id="100"/>
    </w:p>
    <w:p w14:paraId="5DF55E09" w14:textId="77777777" w:rsidR="006F2D35" w:rsidRDefault="006F2D35" w:rsidP="006F2D35">
      <w:pPr>
        <w:ind w:left="0"/>
      </w:pPr>
      <w:r>
        <w:t>First enter your User ID here.</w:t>
      </w:r>
    </w:p>
    <w:p w14:paraId="29256D44" w14:textId="77777777" w:rsidR="006F2D35" w:rsidRDefault="006F2D35" w:rsidP="006F2D35">
      <w:pPr>
        <w:ind w:left="0"/>
      </w:pPr>
      <w:r>
        <w:t>Then enter your Password here.</w:t>
      </w:r>
    </w:p>
    <w:p w14:paraId="1BDD960F" w14:textId="7FA05DDC" w:rsidR="006F2D35" w:rsidRDefault="006F2D35" w:rsidP="006F2D35">
      <w:pPr>
        <w:ind w:left="0"/>
      </w:pPr>
      <w:r>
        <w:t xml:space="preserve">Then click </w:t>
      </w:r>
      <w:r w:rsidR="00552BB2" w:rsidRPr="00AF1C5C">
        <w:rPr>
          <w:b/>
        </w:rPr>
        <w:t>Log</w:t>
      </w:r>
      <w:r w:rsidR="00552BB2">
        <w:rPr>
          <w:b/>
        </w:rPr>
        <w:t>in</w:t>
      </w:r>
      <w:r w:rsidR="00552BB2">
        <w:t xml:space="preserve"> </w:t>
      </w:r>
      <w:r w:rsidR="00E8656A">
        <w:t xml:space="preserve">button </w:t>
      </w:r>
      <w:r>
        <w:t>to log</w:t>
      </w:r>
      <w:r w:rsidR="00552BB2">
        <w:t xml:space="preserve"> </w:t>
      </w:r>
      <w:r>
        <w:t>in and begin your validation process.</w:t>
      </w:r>
    </w:p>
    <w:p w14:paraId="1ED27473" w14:textId="77777777" w:rsidR="006F2D35" w:rsidRDefault="006F2D35" w:rsidP="006F2D35">
      <w:pPr>
        <w:ind w:left="0"/>
      </w:pPr>
    </w:p>
    <w:p w14:paraId="0ACA1FB2" w14:textId="77777777" w:rsidR="006F2D35" w:rsidRDefault="006F2D35" w:rsidP="006F2D35">
      <w:pPr>
        <w:ind w:left="0"/>
      </w:pPr>
      <w:r>
        <w:t xml:space="preserve">If you are associated with more than one organisation, you will be asked to select a context before proceeding to STEO website: </w:t>
      </w:r>
    </w:p>
    <w:p w14:paraId="072EA0D2" w14:textId="455EBD1A" w:rsidR="006F2D35" w:rsidRDefault="002C2389" w:rsidP="006F2D35">
      <w:pPr>
        <w:ind w:left="0"/>
      </w:pPr>
      <w:r>
        <w:rPr>
          <w:noProof/>
          <w:lang w:eastAsia="zh-CN"/>
        </w:rPr>
        <w:drawing>
          <wp:inline distT="0" distB="0" distL="0" distR="0" wp14:anchorId="1DE0E953" wp14:editId="2991622B">
            <wp:extent cx="5731510" cy="372364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723640"/>
                    </a:xfrm>
                    <a:prstGeom prst="rect">
                      <a:avLst/>
                    </a:prstGeom>
                  </pic:spPr>
                </pic:pic>
              </a:graphicData>
            </a:graphic>
          </wp:inline>
        </w:drawing>
      </w:r>
    </w:p>
    <w:p w14:paraId="22DC51C3" w14:textId="75029C25" w:rsidR="004067FA" w:rsidRDefault="004067FA" w:rsidP="004067FA">
      <w:pPr>
        <w:pStyle w:val="Caption"/>
        <w:ind w:left="360"/>
        <w:jc w:val="center"/>
      </w:pPr>
      <w:bookmarkStart w:id="101" w:name="_Toc5662195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18</w:t>
      </w:r>
      <w:r w:rsidR="00C2239B">
        <w:rPr>
          <w:noProof/>
        </w:rPr>
        <w:fldChar w:fldCharType="end"/>
      </w:r>
      <w:r>
        <w:t xml:space="preserve"> – ES</w:t>
      </w:r>
      <w:r w:rsidR="00DA7F62">
        <w:t>L</w:t>
      </w:r>
      <w:r>
        <w:t xml:space="preserve"> Context Page</w:t>
      </w:r>
      <w:bookmarkEnd w:id="101"/>
    </w:p>
    <w:p w14:paraId="79396587" w14:textId="77777777" w:rsidR="006F2D35" w:rsidRDefault="006F2D35" w:rsidP="006F2D35">
      <w:pPr>
        <w:ind w:left="0"/>
      </w:pPr>
      <w:r>
        <w:lastRenderedPageBreak/>
        <w:t xml:space="preserve">Once authenticated you will be greeted by the following welcome screen: </w:t>
      </w:r>
    </w:p>
    <w:p w14:paraId="29F8D505" w14:textId="77777777" w:rsidR="0019297F" w:rsidRDefault="0019297F" w:rsidP="006F2D35">
      <w:pPr>
        <w:ind w:left="0"/>
      </w:pPr>
    </w:p>
    <w:p w14:paraId="4A10E6B9" w14:textId="7CEC90D0" w:rsidR="00F45937" w:rsidRDefault="00DA7061" w:rsidP="006F2D35">
      <w:pPr>
        <w:ind w:left="0"/>
      </w:pPr>
      <w:r>
        <w:rPr>
          <w:noProof/>
          <w:lang w:eastAsia="zh-CN"/>
        </w:rPr>
        <w:drawing>
          <wp:inline distT="0" distB="0" distL="0" distR="0" wp14:anchorId="616FB52C" wp14:editId="10A852B0">
            <wp:extent cx="5731510" cy="4513580"/>
            <wp:effectExtent l="0" t="0" r="2540" b="12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4513580"/>
                    </a:xfrm>
                    <a:prstGeom prst="rect">
                      <a:avLst/>
                    </a:prstGeom>
                  </pic:spPr>
                </pic:pic>
              </a:graphicData>
            </a:graphic>
          </wp:inline>
        </w:drawing>
      </w:r>
    </w:p>
    <w:p w14:paraId="0570331C" w14:textId="002D3C12" w:rsidR="004067FA" w:rsidRDefault="004067FA" w:rsidP="004067FA">
      <w:pPr>
        <w:pStyle w:val="Caption"/>
        <w:ind w:left="360"/>
        <w:jc w:val="center"/>
      </w:pPr>
      <w:bookmarkStart w:id="102" w:name="_Toc5662196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19</w:t>
      </w:r>
      <w:r w:rsidR="00C2239B">
        <w:rPr>
          <w:noProof/>
        </w:rPr>
        <w:fldChar w:fldCharType="end"/>
      </w:r>
      <w:r>
        <w:t xml:space="preserve"> – STEO Authenticated User Home Page</w:t>
      </w:r>
      <w:bookmarkEnd w:id="102"/>
    </w:p>
    <w:p w14:paraId="3C655BDD" w14:textId="77777777" w:rsidR="00AF1C5C" w:rsidRDefault="00AF1C5C" w:rsidP="006F2D35">
      <w:pPr>
        <w:ind w:left="0"/>
      </w:pPr>
      <w:r>
        <w:t xml:space="preserve">You </w:t>
      </w:r>
      <w:r w:rsidR="005A47F1">
        <w:t>are</w:t>
      </w:r>
      <w:r>
        <w:t xml:space="preserve"> now successfully logged in to the STEO website.</w:t>
      </w:r>
    </w:p>
    <w:p w14:paraId="17820AF3" w14:textId="486EEE3C" w:rsidR="00632494" w:rsidRDefault="00632494" w:rsidP="00632494">
      <w:pPr>
        <w:pStyle w:val="Heading3"/>
      </w:pPr>
      <w:bookmarkStart w:id="103" w:name="_Toc56621758"/>
      <w:r>
        <w:t xml:space="preserve">Issues with </w:t>
      </w:r>
      <w:r w:rsidR="00604756">
        <w:t xml:space="preserve">logging </w:t>
      </w:r>
      <w:r w:rsidR="00F21C98">
        <w:t>i</w:t>
      </w:r>
      <w:r>
        <w:t>n</w:t>
      </w:r>
      <w:bookmarkEnd w:id="103"/>
    </w:p>
    <w:p w14:paraId="72EAC1B3" w14:textId="77777777" w:rsidR="00632494" w:rsidRDefault="00632494" w:rsidP="00632494">
      <w:pPr>
        <w:ind w:left="0"/>
      </w:pPr>
      <w:r>
        <w:t xml:space="preserve">If your organisation has been listed as inactive in STEO, you will see </w:t>
      </w:r>
      <w:r w:rsidR="00604EEA">
        <w:t>an</w:t>
      </w:r>
      <w:r>
        <w:t xml:space="preserve"> error message</w:t>
      </w:r>
      <w:r w:rsidR="00604EEA">
        <w:t xml:space="preserve"> that is similar to that </w:t>
      </w:r>
      <w:r w:rsidR="002A4F85">
        <w:t xml:space="preserve">shown </w:t>
      </w:r>
      <w:r w:rsidR="00604EEA">
        <w:t>in the figure below:</w:t>
      </w:r>
    </w:p>
    <w:p w14:paraId="3315DD6C" w14:textId="77777777" w:rsidR="00632494" w:rsidRDefault="00632494" w:rsidP="00632494">
      <w:pPr>
        <w:keepNext/>
        <w:ind w:left="0"/>
      </w:pPr>
      <w:r>
        <w:rPr>
          <w:noProof/>
          <w:lang w:eastAsia="zh-CN"/>
        </w:rPr>
        <w:drawing>
          <wp:inline distT="0" distB="0" distL="0" distR="0" wp14:anchorId="21E55F8A" wp14:editId="778EE342">
            <wp:extent cx="5591175" cy="1885950"/>
            <wp:effectExtent l="0" t="0" r="9525"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591175" cy="1885950"/>
                    </a:xfrm>
                    <a:prstGeom prst="rect">
                      <a:avLst/>
                    </a:prstGeom>
                  </pic:spPr>
                </pic:pic>
              </a:graphicData>
            </a:graphic>
          </wp:inline>
        </w:drawing>
      </w:r>
    </w:p>
    <w:p w14:paraId="68DC5990" w14:textId="62661F22" w:rsidR="00632494" w:rsidRDefault="00632494" w:rsidP="00632494">
      <w:pPr>
        <w:pStyle w:val="Caption"/>
        <w:jc w:val="center"/>
      </w:pPr>
      <w:bookmarkStart w:id="104" w:name="_Toc5662196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20</w:t>
      </w:r>
      <w:r w:rsidR="00C2239B">
        <w:rPr>
          <w:noProof/>
        </w:rPr>
        <w:fldChar w:fldCharType="end"/>
      </w:r>
      <w:r>
        <w:t xml:space="preserve"> – Inactive Provider Error Message</w:t>
      </w:r>
      <w:bookmarkEnd w:id="104"/>
    </w:p>
    <w:p w14:paraId="6864E7A4" w14:textId="62B64578" w:rsidR="008D459B" w:rsidRDefault="0009383E" w:rsidP="0033351E">
      <w:pPr>
        <w:pStyle w:val="Heading2"/>
      </w:pPr>
      <w:bookmarkStart w:id="105" w:name="_Toc56621759"/>
      <w:r>
        <w:lastRenderedPageBreak/>
        <w:t xml:space="preserve">Log </w:t>
      </w:r>
      <w:r w:rsidR="001C519A">
        <w:t>o</w:t>
      </w:r>
      <w:r>
        <w:t>ut from STEO</w:t>
      </w:r>
      <w:bookmarkEnd w:id="105"/>
    </w:p>
    <w:p w14:paraId="021761DD" w14:textId="77777777" w:rsidR="00E9466E" w:rsidRPr="00E9466E" w:rsidRDefault="00E9466E" w:rsidP="00E9466E">
      <w:pPr>
        <w:ind w:left="0"/>
      </w:pPr>
      <w:r>
        <w:t xml:space="preserve">Once you are logged in to STEO, </w:t>
      </w:r>
      <w:r w:rsidR="00613B03">
        <w:t>there will be new links at the top of the page</w:t>
      </w:r>
      <w:r>
        <w:t>.</w:t>
      </w:r>
    </w:p>
    <w:p w14:paraId="5612023F" w14:textId="77777777" w:rsidR="00FB7CF0" w:rsidRDefault="00FB7CF0" w:rsidP="008D459B">
      <w:pPr>
        <w:ind w:left="0"/>
        <w:jc w:val="center"/>
      </w:pPr>
    </w:p>
    <w:p w14:paraId="0BED161D" w14:textId="77777777" w:rsidR="008D459B" w:rsidRDefault="008D459B" w:rsidP="008D459B">
      <w:pPr>
        <w:ind w:left="0"/>
        <w:jc w:val="center"/>
      </w:pPr>
      <w:r>
        <w:rPr>
          <w:noProof/>
          <w:lang w:eastAsia="zh-CN"/>
        </w:rPr>
        <w:drawing>
          <wp:inline distT="0" distB="0" distL="0" distR="0" wp14:anchorId="3FB148AC" wp14:editId="0F3DC554">
            <wp:extent cx="2867025" cy="561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7025" cy="561975"/>
                    </a:xfrm>
                    <a:prstGeom prst="rect">
                      <a:avLst/>
                    </a:prstGeom>
                    <a:noFill/>
                    <a:ln>
                      <a:noFill/>
                    </a:ln>
                  </pic:spPr>
                </pic:pic>
              </a:graphicData>
            </a:graphic>
          </wp:inline>
        </w:drawing>
      </w:r>
    </w:p>
    <w:p w14:paraId="21761E3E" w14:textId="02C535B8" w:rsidR="0019297F" w:rsidRDefault="008D459B" w:rsidP="008D459B">
      <w:pPr>
        <w:pStyle w:val="Caption"/>
        <w:ind w:left="360"/>
        <w:jc w:val="center"/>
      </w:pPr>
      <w:bookmarkStart w:id="106" w:name="_Toc5662196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21</w:t>
      </w:r>
      <w:r w:rsidR="00C2239B">
        <w:rPr>
          <w:noProof/>
        </w:rPr>
        <w:fldChar w:fldCharType="end"/>
      </w:r>
      <w:r>
        <w:t xml:space="preserve"> – Log Out, Help, and NSI Functionality</w:t>
      </w:r>
      <w:bookmarkEnd w:id="106"/>
    </w:p>
    <w:p w14:paraId="4B7303D8" w14:textId="77777777" w:rsidR="00B56AD4" w:rsidRDefault="00B56AD4" w:rsidP="00B56AD4">
      <w:pPr>
        <w:ind w:left="0"/>
      </w:pPr>
      <w:r>
        <w:t>Clicking on Help will direct you to the ‘Services for Tertiary Education Organisations’ portal that is designed to provide further information and documentation.</w:t>
      </w:r>
    </w:p>
    <w:p w14:paraId="16674EB6" w14:textId="267D445D" w:rsidR="00B56AD4" w:rsidRDefault="00B56AD4" w:rsidP="00B56AD4">
      <w:pPr>
        <w:ind w:left="0"/>
      </w:pPr>
      <w:r>
        <w:t>Once you are logged on to STEO, you will be able to access the National Student Index (NSI) website without needing to log in through ES</w:t>
      </w:r>
      <w:r w:rsidR="00DA7F62">
        <w:t>L</w:t>
      </w:r>
      <w:r>
        <w:t xml:space="preserve"> again. You can access the NSI by clicking on the NSI link.</w:t>
      </w:r>
    </w:p>
    <w:p w14:paraId="14435C69" w14:textId="14511E52" w:rsidR="00B56AD4" w:rsidRDefault="00B56AD4" w:rsidP="00B56AD4">
      <w:pPr>
        <w:ind w:left="0"/>
      </w:pPr>
      <w:r>
        <w:t xml:space="preserve">To log out from STEO, you can click the Log Out button at the top of the page. Once logged out, you will be directed back to the STEO Log In homepage (see </w:t>
      </w:r>
      <w:r w:rsidR="00C84072">
        <w:fldChar w:fldCharType="begin"/>
      </w:r>
      <w:r>
        <w:instrText xml:space="preserve"> REF _Ref448739590 \h </w:instrText>
      </w:r>
      <w:r w:rsidR="00C84072">
        <w:fldChar w:fldCharType="separate"/>
      </w:r>
      <w:r w:rsidR="004D19A3">
        <w:t xml:space="preserve">Figure </w:t>
      </w:r>
      <w:r w:rsidR="004D19A3">
        <w:rPr>
          <w:noProof/>
        </w:rPr>
        <w:t>16</w:t>
      </w:r>
      <w:r w:rsidR="00C84072">
        <w:fldChar w:fldCharType="end"/>
      </w:r>
      <w:r>
        <w:t>).</w:t>
      </w:r>
    </w:p>
    <w:p w14:paraId="773CD5C6" w14:textId="77777777" w:rsidR="00B56AD4" w:rsidRDefault="00B56AD4" w:rsidP="00B56AD4">
      <w:pPr>
        <w:pStyle w:val="Normal-withoutindent"/>
      </w:pPr>
    </w:p>
    <w:p w14:paraId="73E1FE85" w14:textId="77777777" w:rsidR="005376EB" w:rsidRDefault="005376EB" w:rsidP="005376EB">
      <w:pPr>
        <w:pStyle w:val="Normal-withoutindent"/>
      </w:pPr>
    </w:p>
    <w:p w14:paraId="3FEE1C3E" w14:textId="77777777" w:rsidR="0009215E" w:rsidRDefault="0009215E" w:rsidP="0009215E">
      <w:pPr>
        <w:pStyle w:val="Heading1"/>
      </w:pPr>
      <w:bookmarkStart w:id="107" w:name="_Toc56621760"/>
      <w:r>
        <w:lastRenderedPageBreak/>
        <w:t>Provider Contacts</w:t>
      </w:r>
      <w:bookmarkEnd w:id="107"/>
    </w:p>
    <w:p w14:paraId="2CBE4DF7" w14:textId="77777777" w:rsidR="00755419" w:rsidRDefault="002030A3" w:rsidP="00755419">
      <w:pPr>
        <w:ind w:left="0"/>
      </w:pPr>
      <w:r>
        <w:t xml:space="preserve">Provider contacts are used to define and nominate contacts that will be notified during various processes that you may perform in STEO (like SDR </w:t>
      </w:r>
      <w:r w:rsidR="00E00D18">
        <w:t>Validation</w:t>
      </w:r>
      <w:r>
        <w:t xml:space="preserve">). </w:t>
      </w:r>
      <w:r w:rsidR="00755419">
        <w:t>The Contacts tab contains all contacts affiliated with your organisation. You can use this tab to view and alter information relating to these contacts, and you can also add or delete contacts.</w:t>
      </w:r>
    </w:p>
    <w:p w14:paraId="1BC1D599" w14:textId="77777777" w:rsidR="00755419" w:rsidRDefault="00755419" w:rsidP="00755419">
      <w:pPr>
        <w:ind w:left="0"/>
      </w:pPr>
      <w:r>
        <w:t>The Contacts tab allows you to access the following pages and associated functionalities:</w:t>
      </w:r>
    </w:p>
    <w:p w14:paraId="762C1264" w14:textId="62AA97F4" w:rsidR="00CC256B" w:rsidRPr="00CC256B" w:rsidRDefault="00C879DB" w:rsidP="00901DFE">
      <w:pPr>
        <w:pStyle w:val="ListParagraph"/>
        <w:numPr>
          <w:ilvl w:val="0"/>
          <w:numId w:val="10"/>
        </w:numPr>
        <w:rPr>
          <w:b/>
        </w:rPr>
      </w:pPr>
      <w:r>
        <w:fldChar w:fldCharType="begin"/>
      </w:r>
      <w:r>
        <w:instrText xml:space="preserve"> REF _Ref445470894 \h  \* MERGEFORMAT </w:instrText>
      </w:r>
      <w:r>
        <w:fldChar w:fldCharType="separate"/>
      </w:r>
      <w:r w:rsidR="004D19A3" w:rsidRPr="007A5043">
        <w:rPr>
          <w:b/>
        </w:rPr>
        <w:t>Contacts List</w:t>
      </w:r>
      <w:r>
        <w:fldChar w:fldCharType="end"/>
      </w:r>
    </w:p>
    <w:p w14:paraId="13CA6EEE" w14:textId="459449C1" w:rsidR="00CC256B" w:rsidRPr="00CC256B" w:rsidRDefault="00C879DB" w:rsidP="00901DFE">
      <w:pPr>
        <w:pStyle w:val="ListParagraph"/>
        <w:numPr>
          <w:ilvl w:val="0"/>
          <w:numId w:val="10"/>
        </w:numPr>
        <w:rPr>
          <w:b/>
        </w:rPr>
      </w:pPr>
      <w:r>
        <w:fldChar w:fldCharType="begin"/>
      </w:r>
      <w:r>
        <w:instrText xml:space="preserve"> REF _Ref445470898 \h  \* MERGEFORMAT </w:instrText>
      </w:r>
      <w:r>
        <w:fldChar w:fldCharType="separate"/>
      </w:r>
      <w:r w:rsidR="004D19A3" w:rsidRPr="007A5043">
        <w:rPr>
          <w:b/>
        </w:rPr>
        <w:t>View / Edit Contact Details</w:t>
      </w:r>
      <w:r>
        <w:fldChar w:fldCharType="end"/>
      </w:r>
    </w:p>
    <w:p w14:paraId="580E69D1" w14:textId="64DE40FC" w:rsidR="00CC256B" w:rsidRPr="00CC256B" w:rsidRDefault="00C879DB" w:rsidP="00901DFE">
      <w:pPr>
        <w:pStyle w:val="ListParagraph"/>
        <w:numPr>
          <w:ilvl w:val="0"/>
          <w:numId w:val="10"/>
        </w:numPr>
        <w:rPr>
          <w:b/>
        </w:rPr>
      </w:pPr>
      <w:r>
        <w:fldChar w:fldCharType="begin"/>
      </w:r>
      <w:r>
        <w:instrText xml:space="preserve"> REF _Ref445470901 \h  \* MERGEFORMAT </w:instrText>
      </w:r>
      <w:r>
        <w:fldChar w:fldCharType="separate"/>
      </w:r>
      <w:r w:rsidR="004D19A3" w:rsidRPr="007A5043">
        <w:rPr>
          <w:b/>
        </w:rPr>
        <w:t>Add Contact</w:t>
      </w:r>
      <w:r>
        <w:fldChar w:fldCharType="end"/>
      </w:r>
    </w:p>
    <w:p w14:paraId="3BFE4A19" w14:textId="3D6FF583" w:rsidR="00755419" w:rsidRPr="00270719" w:rsidRDefault="00C879DB" w:rsidP="00901DFE">
      <w:pPr>
        <w:pStyle w:val="ListParagraph"/>
        <w:numPr>
          <w:ilvl w:val="0"/>
          <w:numId w:val="10"/>
        </w:numPr>
        <w:rPr>
          <w:b/>
        </w:rPr>
      </w:pPr>
      <w:r>
        <w:fldChar w:fldCharType="begin"/>
      </w:r>
      <w:r>
        <w:instrText xml:space="preserve"> REF _Ref445470904 \h  \* MERGEFORMAT </w:instrText>
      </w:r>
      <w:r>
        <w:fldChar w:fldCharType="separate"/>
      </w:r>
      <w:r w:rsidR="004D19A3" w:rsidRPr="007A5043">
        <w:rPr>
          <w:b/>
        </w:rPr>
        <w:t>Delete Contact</w:t>
      </w:r>
      <w:r>
        <w:fldChar w:fldCharType="end"/>
      </w:r>
    </w:p>
    <w:p w14:paraId="256D6C63" w14:textId="77777777" w:rsidR="00270719" w:rsidRDefault="00270719" w:rsidP="00270719">
      <w:pPr>
        <w:ind w:left="0"/>
      </w:pPr>
      <w:r>
        <w:t xml:space="preserve">You can navigate to this section by clicking on </w:t>
      </w:r>
      <w:r w:rsidRPr="00374B71">
        <w:rPr>
          <w:b/>
        </w:rPr>
        <w:t>Provider</w:t>
      </w:r>
      <w:r>
        <w:t xml:space="preserve">, then </w:t>
      </w:r>
      <w:r>
        <w:rPr>
          <w:b/>
        </w:rPr>
        <w:t>Contacts</w:t>
      </w:r>
      <w:r>
        <w:t xml:space="preserve"> in the main menu.</w:t>
      </w:r>
    </w:p>
    <w:p w14:paraId="71E3DA7E" w14:textId="1A7C807D" w:rsidR="00270719" w:rsidRDefault="00D275C7" w:rsidP="00270719">
      <w:pPr>
        <w:ind w:left="0"/>
        <w:jc w:val="center"/>
      </w:pPr>
      <w:r>
        <w:rPr>
          <w:noProof/>
          <w:lang w:eastAsia="zh-CN"/>
        </w:rPr>
        <w:drawing>
          <wp:inline distT="0" distB="0" distL="0" distR="0" wp14:anchorId="0BC93B35" wp14:editId="41F11D8C">
            <wp:extent cx="2943225" cy="40957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43225" cy="409575"/>
                    </a:xfrm>
                    <a:prstGeom prst="rect">
                      <a:avLst/>
                    </a:prstGeom>
                  </pic:spPr>
                </pic:pic>
              </a:graphicData>
            </a:graphic>
          </wp:inline>
        </w:drawing>
      </w:r>
    </w:p>
    <w:p w14:paraId="4D420D62" w14:textId="0B2A86FF" w:rsidR="00270719" w:rsidRPr="00755419" w:rsidRDefault="00270719" w:rsidP="00270719">
      <w:pPr>
        <w:pStyle w:val="Caption"/>
        <w:ind w:left="360"/>
        <w:jc w:val="center"/>
      </w:pPr>
      <w:bookmarkStart w:id="108" w:name="_Toc5662196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22</w:t>
      </w:r>
      <w:r w:rsidR="00C2239B">
        <w:rPr>
          <w:noProof/>
        </w:rPr>
        <w:fldChar w:fldCharType="end"/>
      </w:r>
      <w:r>
        <w:t xml:space="preserve"> – Contacts Tab</w:t>
      </w:r>
      <w:bookmarkEnd w:id="108"/>
    </w:p>
    <w:p w14:paraId="7A083AF2" w14:textId="77777777" w:rsidR="0009215E" w:rsidRDefault="0009215E" w:rsidP="0033351E">
      <w:pPr>
        <w:pStyle w:val="Heading2"/>
      </w:pPr>
      <w:bookmarkStart w:id="109" w:name="_Ref445470894"/>
      <w:bookmarkStart w:id="110" w:name="_Toc56621761"/>
      <w:r>
        <w:t>Contact</w:t>
      </w:r>
      <w:r w:rsidR="00270719">
        <w:t>s</w:t>
      </w:r>
      <w:r>
        <w:t xml:space="preserve"> List</w:t>
      </w:r>
      <w:bookmarkEnd w:id="109"/>
      <w:bookmarkEnd w:id="110"/>
    </w:p>
    <w:p w14:paraId="28CA47A8" w14:textId="77777777" w:rsidR="00270719" w:rsidRDefault="00270719" w:rsidP="00270719">
      <w:pPr>
        <w:ind w:left="0"/>
      </w:pPr>
      <w:r>
        <w:t xml:space="preserve">The Contacts List page is the </w:t>
      </w:r>
      <w:r>
        <w:rPr>
          <w:b/>
        </w:rPr>
        <w:t>default</w:t>
      </w:r>
      <w:r>
        <w:t xml:space="preserve"> page that you will land on when you navigate to the Contacts tab.</w:t>
      </w:r>
    </w:p>
    <w:p w14:paraId="732BC7AD" w14:textId="3559F7E1" w:rsidR="00270719" w:rsidRDefault="00A86C08" w:rsidP="00270719">
      <w:pPr>
        <w:ind w:left="0"/>
      </w:pPr>
      <w:r w:rsidRPr="00A86C08">
        <w:rPr>
          <w:noProof/>
        </w:rPr>
        <w:t xml:space="preserve"> </w:t>
      </w:r>
      <w:r w:rsidR="00175CAB">
        <w:rPr>
          <w:noProof/>
          <w:lang w:eastAsia="zh-CN"/>
        </w:rPr>
        <w:drawing>
          <wp:inline distT="0" distB="0" distL="0" distR="0" wp14:anchorId="042E8FE1" wp14:editId="2C351DAB">
            <wp:extent cx="5731510" cy="2001520"/>
            <wp:effectExtent l="0" t="0" r="254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001520"/>
                    </a:xfrm>
                    <a:prstGeom prst="rect">
                      <a:avLst/>
                    </a:prstGeom>
                  </pic:spPr>
                </pic:pic>
              </a:graphicData>
            </a:graphic>
          </wp:inline>
        </w:drawing>
      </w:r>
      <w:r w:rsidR="000106AF" w:rsidDel="000106AF">
        <w:rPr>
          <w:noProof/>
          <w:lang w:eastAsia="zh-CN"/>
        </w:rPr>
        <w:t xml:space="preserve"> </w:t>
      </w:r>
    </w:p>
    <w:p w14:paraId="71983B45" w14:textId="7989A765" w:rsidR="00270719" w:rsidRPr="00755419" w:rsidRDefault="00270719" w:rsidP="00270719">
      <w:pPr>
        <w:pStyle w:val="Caption"/>
        <w:ind w:left="360"/>
        <w:jc w:val="center"/>
      </w:pPr>
      <w:bookmarkStart w:id="111" w:name="_Toc5662196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23</w:t>
      </w:r>
      <w:r w:rsidR="00C2239B">
        <w:rPr>
          <w:noProof/>
        </w:rPr>
        <w:fldChar w:fldCharType="end"/>
      </w:r>
      <w:r>
        <w:t xml:space="preserve"> – Contacts List</w:t>
      </w:r>
      <w:bookmarkEnd w:id="111"/>
    </w:p>
    <w:p w14:paraId="7826B6FB" w14:textId="30E7C7D3" w:rsidR="0026285D" w:rsidRDefault="0026285D" w:rsidP="0026285D">
      <w:pPr>
        <w:ind w:left="0"/>
      </w:pPr>
      <w:r>
        <w:t xml:space="preserve">You can sort the contacts list by clicking on the column header titles as previously described in the </w:t>
      </w:r>
      <w:r w:rsidR="00C879DB">
        <w:fldChar w:fldCharType="begin"/>
      </w:r>
      <w:r w:rsidR="00C879DB">
        <w:instrText xml:space="preserve"> REF _Ref445370765 \h  \* MERGEFORMAT </w:instrText>
      </w:r>
      <w:r w:rsidR="00C879DB">
        <w:fldChar w:fldCharType="separate"/>
      </w:r>
      <w:r w:rsidR="004D19A3" w:rsidRPr="007A5043">
        <w:rPr>
          <w:b/>
          <w:lang w:val="en-GB"/>
        </w:rPr>
        <w:t>Sorting Search Results</w:t>
      </w:r>
      <w:r w:rsidR="00C879DB">
        <w:fldChar w:fldCharType="end"/>
      </w:r>
      <w:r>
        <w:t xml:space="preserve"> section.</w:t>
      </w:r>
    </w:p>
    <w:p w14:paraId="0046B133" w14:textId="46E9C67D" w:rsidR="00630901" w:rsidRDefault="00630901" w:rsidP="0026285D">
      <w:pPr>
        <w:ind w:left="0"/>
      </w:pPr>
      <w:r>
        <w:t xml:space="preserve">If there is more than one page of contacts, you can browse through the other pages using the navigation buttons as described in </w:t>
      </w:r>
      <w:r w:rsidR="00C879DB">
        <w:fldChar w:fldCharType="begin"/>
      </w:r>
      <w:r w:rsidR="00C879DB">
        <w:instrText xml:space="preserve"> REF _Ref445708380 \h  \* MERGEFORMAT </w:instrText>
      </w:r>
      <w:r w:rsidR="00C879DB">
        <w:fldChar w:fldCharType="separate"/>
      </w:r>
      <w:r w:rsidR="004D19A3" w:rsidRPr="007A5043">
        <w:rPr>
          <w:b/>
          <w:lang w:val="en-GB"/>
        </w:rPr>
        <w:t>Navigating through Result Pages</w:t>
      </w:r>
      <w:r w:rsidR="00C879DB">
        <w:fldChar w:fldCharType="end"/>
      </w:r>
      <w:r>
        <w:t>.</w:t>
      </w:r>
    </w:p>
    <w:p w14:paraId="3308A84D" w14:textId="11708547" w:rsidR="0026285D" w:rsidRDefault="0026285D" w:rsidP="0026285D">
      <w:pPr>
        <w:ind w:left="0"/>
      </w:pPr>
      <w:r>
        <w:t xml:space="preserve">You may navigate to a Contact by clicking on the </w:t>
      </w:r>
      <w:r>
        <w:rPr>
          <w:i/>
        </w:rPr>
        <w:t>Name</w:t>
      </w:r>
      <w:r>
        <w:t xml:space="preserve"> of the contact</w:t>
      </w:r>
      <w:r w:rsidR="007360FB">
        <w:t xml:space="preserve">, which will allow you to </w:t>
      </w:r>
      <w:r w:rsidR="00C879DB">
        <w:fldChar w:fldCharType="begin"/>
      </w:r>
      <w:r w:rsidR="00C879DB">
        <w:instrText xml:space="preserve"> REF _Ref445470898 \h  \* MERGEFORMAT </w:instrText>
      </w:r>
      <w:r w:rsidR="00C879DB">
        <w:fldChar w:fldCharType="separate"/>
      </w:r>
      <w:r w:rsidR="004D19A3" w:rsidRPr="007A5043">
        <w:rPr>
          <w:b/>
        </w:rPr>
        <w:t>View / Edit Contact Details</w:t>
      </w:r>
      <w:r w:rsidR="00C879DB">
        <w:fldChar w:fldCharType="end"/>
      </w:r>
      <w:r w:rsidR="007360FB">
        <w:t>.</w:t>
      </w:r>
    </w:p>
    <w:p w14:paraId="6E2D6358" w14:textId="24B59C6F" w:rsidR="0026285D" w:rsidRDefault="0026285D" w:rsidP="0026285D">
      <w:pPr>
        <w:ind w:left="0"/>
      </w:pPr>
      <w:r>
        <w:t xml:space="preserve">Clicking </w:t>
      </w:r>
      <w:r>
        <w:rPr>
          <w:noProof/>
          <w:lang w:eastAsia="zh-CN"/>
        </w:rPr>
        <w:drawing>
          <wp:inline distT="0" distB="0" distL="0" distR="0" wp14:anchorId="441AE996" wp14:editId="5780022C">
            <wp:extent cx="571500" cy="180975"/>
            <wp:effectExtent l="0" t="0" r="0" b="9525"/>
            <wp:docPr id="35" name="Picture 35" descr="http://steo.moetisppw.dsldev.local/Content/Images/buttons/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o.moetisppw.dsldev.local/Content/Images/buttons/add.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t xml:space="preserve"> will allow you to add a contact, as described in the </w:t>
      </w:r>
      <w:r w:rsidR="00C879DB">
        <w:fldChar w:fldCharType="begin"/>
      </w:r>
      <w:r w:rsidR="00C879DB">
        <w:instrText xml:space="preserve"> REF _Ref445470901 \h  \* MERGEFORMAT </w:instrText>
      </w:r>
      <w:r w:rsidR="00C879DB">
        <w:fldChar w:fldCharType="separate"/>
      </w:r>
      <w:r w:rsidR="004D19A3" w:rsidRPr="007A5043">
        <w:rPr>
          <w:b/>
        </w:rPr>
        <w:t>Add Contact</w:t>
      </w:r>
      <w:r w:rsidR="00C879DB">
        <w:fldChar w:fldCharType="end"/>
      </w:r>
      <w:r>
        <w:t xml:space="preserve"> section.</w:t>
      </w:r>
    </w:p>
    <w:p w14:paraId="5E49193C" w14:textId="663F052B" w:rsidR="0009215E" w:rsidRDefault="0026285D" w:rsidP="0081261F">
      <w:pPr>
        <w:ind w:left="0"/>
      </w:pPr>
      <w:r>
        <w:t xml:space="preserve">If you select one or more contacts using the checkboxes in the </w:t>
      </w:r>
      <w:r w:rsidRPr="0026285D">
        <w:rPr>
          <w:i/>
        </w:rPr>
        <w:t>Delete</w:t>
      </w:r>
      <w:r>
        <w:t xml:space="preserve"> column and click </w:t>
      </w:r>
      <w:r>
        <w:rPr>
          <w:noProof/>
          <w:lang w:eastAsia="zh-CN"/>
        </w:rPr>
        <w:drawing>
          <wp:inline distT="0" distB="0" distL="0" distR="0" wp14:anchorId="64E0344A" wp14:editId="0842E0B7">
            <wp:extent cx="571500" cy="180975"/>
            <wp:effectExtent l="0" t="0" r="0" b="9525"/>
            <wp:docPr id="36" name="Picture 36" descr="http://steo.moetisppw.dsldev.local/Content/Images/Buttons/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o.moetisppw.dsldev.local/Content/Images/Buttons/Delete.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6002A3">
        <w:t>, it will allow you to delete</w:t>
      </w:r>
      <w:r>
        <w:t xml:space="preserve"> contact</w:t>
      </w:r>
      <w:r w:rsidR="006002A3">
        <w:t>s</w:t>
      </w:r>
      <w:r>
        <w:t xml:space="preserve">, as described in the </w:t>
      </w:r>
      <w:r w:rsidR="00C879DB">
        <w:fldChar w:fldCharType="begin"/>
      </w:r>
      <w:r w:rsidR="00C879DB">
        <w:instrText xml:space="preserve"> REF _Ref445470904 \h  \* MERGEFORMAT </w:instrText>
      </w:r>
      <w:r w:rsidR="00C879DB">
        <w:fldChar w:fldCharType="separate"/>
      </w:r>
      <w:r w:rsidR="004D19A3" w:rsidRPr="007A5043">
        <w:rPr>
          <w:b/>
        </w:rPr>
        <w:t>Delete Contact</w:t>
      </w:r>
      <w:r w:rsidR="00C879DB">
        <w:fldChar w:fldCharType="end"/>
      </w:r>
      <w:r>
        <w:t xml:space="preserve"> section.</w:t>
      </w:r>
    </w:p>
    <w:p w14:paraId="3559ECC9" w14:textId="77777777" w:rsidR="007A6178" w:rsidRDefault="007A6178" w:rsidP="0081261F">
      <w:pPr>
        <w:ind w:left="0"/>
      </w:pPr>
      <w:r>
        <w:lastRenderedPageBreak/>
        <w:t>Please note that if you have an EDUMIS contact, you will be unable to select that contact for deletion.</w:t>
      </w:r>
    </w:p>
    <w:p w14:paraId="55DDBAA1" w14:textId="77777777" w:rsidR="0009215E" w:rsidRDefault="0009215E" w:rsidP="0033351E">
      <w:pPr>
        <w:pStyle w:val="Heading2"/>
      </w:pPr>
      <w:bookmarkStart w:id="112" w:name="_Ref445470898"/>
      <w:bookmarkStart w:id="113" w:name="_Toc56621762"/>
      <w:r>
        <w:t>View / Edit Contact Details</w:t>
      </w:r>
      <w:bookmarkEnd w:id="112"/>
      <w:bookmarkEnd w:id="113"/>
    </w:p>
    <w:p w14:paraId="364D83A3" w14:textId="1AB64154" w:rsidR="0081261F" w:rsidRDefault="0081261F" w:rsidP="0081261F">
      <w:pPr>
        <w:ind w:left="0"/>
      </w:pPr>
      <w:r>
        <w:t xml:space="preserve">The Contact Details page contains more information for a given contact. You can access the Contact Details page by clicking on a contact’s </w:t>
      </w:r>
      <w:r>
        <w:rPr>
          <w:i/>
        </w:rPr>
        <w:t>Name</w:t>
      </w:r>
      <w:r>
        <w:t xml:space="preserve"> from the </w:t>
      </w:r>
      <w:r w:rsidR="00C879DB">
        <w:fldChar w:fldCharType="begin"/>
      </w:r>
      <w:r w:rsidR="00C879DB">
        <w:instrText xml:space="preserve"> REF _Ref445470894 \h  \* MERGEFORMAT </w:instrText>
      </w:r>
      <w:r w:rsidR="00C879DB">
        <w:fldChar w:fldCharType="separate"/>
      </w:r>
      <w:r w:rsidR="004D19A3" w:rsidRPr="007A5043">
        <w:rPr>
          <w:b/>
        </w:rPr>
        <w:t>Contacts List</w:t>
      </w:r>
      <w:r w:rsidR="00C879DB">
        <w:fldChar w:fldCharType="end"/>
      </w:r>
      <w:r>
        <w:rPr>
          <w:b/>
        </w:rPr>
        <w:t xml:space="preserve"> </w:t>
      </w:r>
      <w:r>
        <w:t>page, as shown below:</w:t>
      </w:r>
    </w:p>
    <w:p w14:paraId="56BFD330" w14:textId="57873C9E" w:rsidR="0081261F" w:rsidRDefault="00D50BA7" w:rsidP="0081261F">
      <w:pPr>
        <w:ind w:left="0"/>
        <w:jc w:val="center"/>
      </w:pPr>
      <w:r w:rsidRPr="00D50BA7">
        <w:rPr>
          <w:noProof/>
          <w:lang w:eastAsia="zh-CN"/>
        </w:rPr>
        <w:drawing>
          <wp:inline distT="0" distB="0" distL="0" distR="0" wp14:anchorId="439BF034" wp14:editId="6F01C28D">
            <wp:extent cx="5731510" cy="417195"/>
            <wp:effectExtent l="0" t="0" r="2540" b="190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417195"/>
                    </a:xfrm>
                    <a:prstGeom prst="rect">
                      <a:avLst/>
                    </a:prstGeom>
                  </pic:spPr>
                </pic:pic>
              </a:graphicData>
            </a:graphic>
          </wp:inline>
        </w:drawing>
      </w:r>
    </w:p>
    <w:p w14:paraId="1815C383" w14:textId="5CF4ECE9" w:rsidR="0081261F" w:rsidRDefault="0081261F" w:rsidP="0081261F">
      <w:pPr>
        <w:pStyle w:val="Caption"/>
        <w:ind w:left="360"/>
        <w:jc w:val="center"/>
      </w:pPr>
      <w:bookmarkStart w:id="114" w:name="_Toc5662196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24</w:t>
      </w:r>
      <w:r w:rsidR="00C2239B">
        <w:rPr>
          <w:noProof/>
        </w:rPr>
        <w:fldChar w:fldCharType="end"/>
      </w:r>
      <w:r>
        <w:t xml:space="preserve"> – Accessing </w:t>
      </w:r>
      <w:r w:rsidR="00A025AE">
        <w:t>Contact</w:t>
      </w:r>
      <w:r>
        <w:t xml:space="preserve"> Details</w:t>
      </w:r>
      <w:bookmarkEnd w:id="114"/>
    </w:p>
    <w:p w14:paraId="15FA41B9" w14:textId="77777777" w:rsidR="0081261F" w:rsidRPr="0081261F" w:rsidRDefault="0081261F" w:rsidP="0081261F"/>
    <w:p w14:paraId="3CB81479" w14:textId="77777777" w:rsidR="0081261F" w:rsidRDefault="00A025AE" w:rsidP="0081261F">
      <w:pPr>
        <w:ind w:left="0"/>
      </w:pPr>
      <w:r>
        <w:t>The following page will be shown when you access Contact Details:</w:t>
      </w:r>
    </w:p>
    <w:p w14:paraId="7CF63D9F" w14:textId="7A2D56FB" w:rsidR="00A025AE" w:rsidRDefault="006762F5" w:rsidP="0081261F">
      <w:pPr>
        <w:ind w:left="0"/>
      </w:pPr>
      <w:r w:rsidRPr="006762F5">
        <w:rPr>
          <w:noProof/>
        </w:rPr>
        <w:t xml:space="preserve"> </w:t>
      </w:r>
      <w:r w:rsidR="00BB5726">
        <w:rPr>
          <w:noProof/>
          <w:lang w:eastAsia="zh-CN"/>
        </w:rPr>
        <w:drawing>
          <wp:inline distT="0" distB="0" distL="0" distR="0" wp14:anchorId="3E2F7992" wp14:editId="52D26A17">
            <wp:extent cx="5731510" cy="4989195"/>
            <wp:effectExtent l="0" t="0" r="2540" b="190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4989195"/>
                    </a:xfrm>
                    <a:prstGeom prst="rect">
                      <a:avLst/>
                    </a:prstGeom>
                  </pic:spPr>
                </pic:pic>
              </a:graphicData>
            </a:graphic>
          </wp:inline>
        </w:drawing>
      </w:r>
      <w:r w:rsidR="00E25A2D" w:rsidDel="00E25A2D">
        <w:rPr>
          <w:noProof/>
          <w:lang w:eastAsia="zh-CN"/>
        </w:rPr>
        <w:t xml:space="preserve"> </w:t>
      </w:r>
    </w:p>
    <w:p w14:paraId="0DA6EA89" w14:textId="3B3185BB" w:rsidR="00A025AE" w:rsidRDefault="00A025AE" w:rsidP="00A025AE">
      <w:pPr>
        <w:pStyle w:val="Caption"/>
        <w:ind w:left="360"/>
        <w:jc w:val="center"/>
      </w:pPr>
      <w:bookmarkStart w:id="115" w:name="_Toc5662196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25</w:t>
      </w:r>
      <w:r w:rsidR="00C2239B">
        <w:rPr>
          <w:noProof/>
        </w:rPr>
        <w:fldChar w:fldCharType="end"/>
      </w:r>
      <w:r>
        <w:t xml:space="preserve"> – Contact Details Page</w:t>
      </w:r>
      <w:bookmarkEnd w:id="115"/>
    </w:p>
    <w:p w14:paraId="5780414A" w14:textId="77777777" w:rsidR="0047027F" w:rsidRDefault="0047027F" w:rsidP="00A025AE">
      <w:pPr>
        <w:ind w:left="0"/>
        <w:rPr>
          <w:lang w:val="en-GB"/>
        </w:rPr>
      </w:pPr>
      <w:r>
        <w:rPr>
          <w:lang w:val="en-GB"/>
        </w:rPr>
        <w:t>The Roles assigned to this Contact are shown in the left pane with the checkboxes ticked.</w:t>
      </w:r>
    </w:p>
    <w:p w14:paraId="6E55A493" w14:textId="77777777" w:rsidR="0047027F" w:rsidRDefault="0047027F" w:rsidP="00A025AE">
      <w:pPr>
        <w:ind w:left="0"/>
        <w:rPr>
          <w:lang w:val="en-GB"/>
        </w:rPr>
      </w:pPr>
      <w:r>
        <w:rPr>
          <w:lang w:val="en-GB"/>
        </w:rPr>
        <w:t xml:space="preserve">If the Contact has the CEO Contact Role then additional fields </w:t>
      </w:r>
      <w:r w:rsidR="006F2C05">
        <w:rPr>
          <w:lang w:val="en-GB"/>
        </w:rPr>
        <w:t>will be</w:t>
      </w:r>
      <w:r>
        <w:rPr>
          <w:lang w:val="en-GB"/>
        </w:rPr>
        <w:t xml:space="preserve"> displayed, as shown below:</w:t>
      </w:r>
    </w:p>
    <w:p w14:paraId="66977C6F" w14:textId="386ED65E" w:rsidR="00A025AE" w:rsidRDefault="00590A8E" w:rsidP="00A025AE">
      <w:pPr>
        <w:ind w:left="0"/>
        <w:rPr>
          <w:lang w:val="en-GB"/>
        </w:rPr>
      </w:pPr>
      <w:r w:rsidRPr="00590A8E">
        <w:rPr>
          <w:noProof/>
        </w:rPr>
        <w:lastRenderedPageBreak/>
        <w:t xml:space="preserve"> </w:t>
      </w:r>
      <w:r w:rsidR="00400C35">
        <w:rPr>
          <w:noProof/>
          <w:lang w:eastAsia="zh-CN"/>
        </w:rPr>
        <w:drawing>
          <wp:inline distT="0" distB="0" distL="0" distR="0" wp14:anchorId="2F160BC0" wp14:editId="53230AA4">
            <wp:extent cx="5731510" cy="6406515"/>
            <wp:effectExtent l="0" t="0" r="254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6406515"/>
                    </a:xfrm>
                    <a:prstGeom prst="rect">
                      <a:avLst/>
                    </a:prstGeom>
                  </pic:spPr>
                </pic:pic>
              </a:graphicData>
            </a:graphic>
          </wp:inline>
        </w:drawing>
      </w:r>
    </w:p>
    <w:p w14:paraId="5C8D90DA" w14:textId="75E41DAA" w:rsidR="00A025AE" w:rsidRDefault="00A025AE" w:rsidP="00A025AE">
      <w:pPr>
        <w:pStyle w:val="Caption"/>
        <w:ind w:left="360"/>
        <w:jc w:val="center"/>
      </w:pPr>
      <w:bookmarkStart w:id="116" w:name="_Ref445472494"/>
      <w:bookmarkStart w:id="117" w:name="_Toc5662196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26</w:t>
      </w:r>
      <w:r w:rsidR="00C2239B">
        <w:rPr>
          <w:noProof/>
        </w:rPr>
        <w:fldChar w:fldCharType="end"/>
      </w:r>
      <w:bookmarkEnd w:id="116"/>
      <w:r>
        <w:t xml:space="preserve"> – CEO Contact Details Page</w:t>
      </w:r>
      <w:bookmarkEnd w:id="117"/>
    </w:p>
    <w:p w14:paraId="3DFAF5EE" w14:textId="4B52EE94" w:rsidR="005E4CBC" w:rsidRDefault="005E4CBC" w:rsidP="005E4CBC">
      <w:pPr>
        <w:ind w:left="0"/>
      </w:pPr>
      <w:r>
        <w:t>You can enter values as needed into the editable fields. Mandatory (required) fields are denoted by the asterisks (*)</w:t>
      </w:r>
      <w:r w:rsidR="0034204B">
        <w:t xml:space="preserve">, as described in the </w:t>
      </w:r>
      <w:r w:rsidR="00C879DB">
        <w:fldChar w:fldCharType="begin"/>
      </w:r>
      <w:r w:rsidR="00C879DB">
        <w:instrText xml:space="preserve"> REF _Ref445898949 \h  \* MERGEFORMAT </w:instrText>
      </w:r>
      <w:r w:rsidR="00C879DB">
        <w:fldChar w:fldCharType="separate"/>
      </w:r>
      <w:r w:rsidR="004D19A3" w:rsidRPr="007A5043">
        <w:rPr>
          <w:b/>
          <w:lang w:val="en-GB"/>
        </w:rPr>
        <w:t>Mandatory Inputs</w:t>
      </w:r>
      <w:r w:rsidR="00C879DB">
        <w:fldChar w:fldCharType="end"/>
      </w:r>
      <w:r w:rsidR="0034204B">
        <w:t xml:space="preserve"> section</w:t>
      </w:r>
      <w:r>
        <w:t xml:space="preserve">. </w:t>
      </w:r>
    </w:p>
    <w:p w14:paraId="5FB9732A" w14:textId="77777777" w:rsidR="006C3790" w:rsidRDefault="006C3790" w:rsidP="005E4CBC">
      <w:pPr>
        <w:ind w:left="0"/>
      </w:pPr>
      <w:r>
        <w:t>You can also assign and un-assign contact roles to the contact by checking or unchecking the Contact Roles checkboxes.</w:t>
      </w:r>
    </w:p>
    <w:p w14:paraId="68840BF0" w14:textId="77777777" w:rsidR="002A4BE8" w:rsidRDefault="002A4BE8" w:rsidP="005E4CBC">
      <w:pPr>
        <w:ind w:left="0"/>
      </w:pPr>
      <w:r>
        <w:t xml:space="preserve">Please note that if you are viewing an EDUMIS contact, you will be unable to edit </w:t>
      </w:r>
      <w:r w:rsidR="0047027F">
        <w:t>any field on the page.</w:t>
      </w:r>
    </w:p>
    <w:p w14:paraId="2CCAF5CB" w14:textId="1BEDDBA3" w:rsidR="005E4CBC" w:rsidRDefault="005E4CBC" w:rsidP="005E4CBC">
      <w:pPr>
        <w:pStyle w:val="Normal-withoutindent"/>
      </w:pPr>
      <w:r>
        <w:t xml:space="preserve">You can abandon updating the contact details at any time by clicking the </w:t>
      </w:r>
      <w:r>
        <w:rPr>
          <w:noProof/>
          <w:lang w:eastAsia="zh-CN"/>
        </w:rPr>
        <w:drawing>
          <wp:inline distT="0" distB="0" distL="0" distR="0" wp14:anchorId="0E5CCB48" wp14:editId="18EF446D">
            <wp:extent cx="478064" cy="16192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t xml:space="preserve"> button. A warning message will be shown if you have unsaved changes as described in</w:t>
      </w:r>
      <w:r w:rsidRPr="00063A0D">
        <w:t xml:space="preserve"> </w:t>
      </w:r>
      <w:r>
        <w:t xml:space="preserve">the </w:t>
      </w:r>
      <w:r w:rsidR="00C879DB">
        <w:fldChar w:fldCharType="begin"/>
      </w:r>
      <w:r w:rsidR="00C879DB">
        <w:instrText xml:space="preserve"> REF _Ref445370034 \h  \* MERGEFORMAT </w:instrText>
      </w:r>
      <w:r w:rsidR="00C879DB">
        <w:fldChar w:fldCharType="separate"/>
      </w:r>
      <w:r w:rsidR="004D19A3" w:rsidRPr="007A5043">
        <w:rPr>
          <w:b/>
          <w:lang w:val="en-GB"/>
        </w:rPr>
        <w:t>Discarding Unsaved Changes</w:t>
      </w:r>
      <w:r w:rsidR="00C879DB">
        <w:fldChar w:fldCharType="end"/>
      </w:r>
      <w:r>
        <w:t xml:space="preserve"> section. Clicking </w:t>
      </w:r>
      <w:r>
        <w:rPr>
          <w:noProof/>
          <w:lang w:eastAsia="zh-CN"/>
        </w:rPr>
        <w:drawing>
          <wp:inline distT="0" distB="0" distL="0" distR="0" wp14:anchorId="2E20D713" wp14:editId="3CE7C6B3">
            <wp:extent cx="478064" cy="16192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rsidRPr="00D23CB1">
        <w:t xml:space="preserve"> </w:t>
      </w:r>
      <w:r>
        <w:t xml:space="preserve">will return you to the </w:t>
      </w:r>
      <w:r w:rsidR="00C879DB">
        <w:fldChar w:fldCharType="begin"/>
      </w:r>
      <w:r w:rsidR="00C879DB">
        <w:instrText xml:space="preserve"> REF _Ref445470894 \h  \* MERGEFORMAT </w:instrText>
      </w:r>
      <w:r w:rsidR="00C879DB">
        <w:fldChar w:fldCharType="separate"/>
      </w:r>
      <w:r w:rsidR="004D19A3" w:rsidRPr="007A5043">
        <w:rPr>
          <w:b/>
        </w:rPr>
        <w:t>Contacts List</w:t>
      </w:r>
      <w:r w:rsidR="00C879DB">
        <w:fldChar w:fldCharType="end"/>
      </w:r>
      <w:r>
        <w:t xml:space="preserve"> page.</w:t>
      </w:r>
    </w:p>
    <w:p w14:paraId="01442D0A" w14:textId="0F0FAD25" w:rsidR="00C81A15" w:rsidRDefault="005E4CBC" w:rsidP="00CB13E4">
      <w:pPr>
        <w:pStyle w:val="Normal-withoutindent"/>
      </w:pPr>
      <w:r>
        <w:lastRenderedPageBreak/>
        <w:t xml:space="preserve">When you are finished with updating the contact details, you can click the </w:t>
      </w:r>
      <w:r>
        <w:rPr>
          <w:noProof/>
          <w:lang w:eastAsia="zh-CN"/>
        </w:rPr>
        <w:drawing>
          <wp:inline distT="0" distB="0" distL="0" distR="0" wp14:anchorId="22BE8FDB" wp14:editId="03A17B56">
            <wp:extent cx="421103" cy="133350"/>
            <wp:effectExtent l="0" t="0" r="0" b="0"/>
            <wp:docPr id="67" name="Picture 67" descr="http://steo.moetisppw.dsldev.local/Content/Images/Buttons/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o.moetisppw.dsldev.local/Content/Images/Buttons/Save.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663" cy="135111"/>
                    </a:xfrm>
                    <a:prstGeom prst="rect">
                      <a:avLst/>
                    </a:prstGeom>
                    <a:noFill/>
                    <a:ln>
                      <a:noFill/>
                    </a:ln>
                  </pic:spPr>
                </pic:pic>
              </a:graphicData>
            </a:graphic>
          </wp:inline>
        </w:drawing>
      </w:r>
      <w:r>
        <w:t xml:space="preserve"> button. If there are any errors with data </w:t>
      </w:r>
      <w:r w:rsidR="00057C79">
        <w:t>entered</w:t>
      </w:r>
      <w:r>
        <w:t xml:space="preserve"> into the fields, you will be able to view and rectify the error as described in the</w:t>
      </w:r>
      <w:r w:rsidRPr="005A3F84">
        <w:rPr>
          <w:b/>
        </w:rPr>
        <w:t xml:space="preserve"> </w:t>
      </w:r>
      <w:r w:rsidR="00C879DB">
        <w:fldChar w:fldCharType="begin"/>
      </w:r>
      <w:r w:rsidR="00C879DB">
        <w:instrText xml:space="preserve"> REF _Ref445385674 \h  \* MERGEFORMAT </w:instrText>
      </w:r>
      <w:r w:rsidR="00C879DB">
        <w:fldChar w:fldCharType="separate"/>
      </w:r>
      <w:r w:rsidR="004D19A3" w:rsidRPr="007A5043">
        <w:rPr>
          <w:b/>
          <w:lang w:val="en-GB"/>
        </w:rPr>
        <w:t>Validation of Input</w:t>
      </w:r>
      <w:r w:rsidR="00C879DB">
        <w:fldChar w:fldCharType="end"/>
      </w:r>
      <w:r>
        <w:t xml:space="preserve"> section. </w:t>
      </w:r>
    </w:p>
    <w:p w14:paraId="2F808644" w14:textId="67722F5E" w:rsidR="00C81A15" w:rsidRDefault="00C81A15" w:rsidP="00C81A15">
      <w:pPr>
        <w:pStyle w:val="Normal-withoutindent"/>
      </w:pPr>
      <w:r>
        <w:t xml:space="preserve">You may refer to </w:t>
      </w:r>
      <w:r w:rsidR="00C879DB">
        <w:fldChar w:fldCharType="begin"/>
      </w:r>
      <w:r w:rsidR="00C879DB">
        <w:instrText xml:space="preserve"> REF _Ref445989998 \h  \* MERGEFORMAT </w:instrText>
      </w:r>
      <w:r w:rsidR="00C879DB">
        <w:fldChar w:fldCharType="separate"/>
      </w:r>
      <w:r w:rsidR="004D19A3" w:rsidRPr="007A5043">
        <w:rPr>
          <w:b/>
        </w:rPr>
        <w:t>Provider Contact Fields and Descriptions</w:t>
      </w:r>
      <w:r w:rsidR="00C879DB">
        <w:fldChar w:fldCharType="end"/>
      </w:r>
      <w:r>
        <w:t xml:space="preserve"> for a more detailed explanation on what values are expected for each field.</w:t>
      </w:r>
    </w:p>
    <w:p w14:paraId="70ABA9EE" w14:textId="77777777" w:rsidR="00A025AE" w:rsidRDefault="005E4CBC" w:rsidP="00CB13E4">
      <w:pPr>
        <w:pStyle w:val="Normal-withoutindent"/>
      </w:pPr>
      <w:r>
        <w:t>Upon successfully updating the contact details, y</w:t>
      </w:r>
      <w:r w:rsidR="00F86402">
        <w:t>ou will remain on the same page and you will be shown the following confirmation message:</w:t>
      </w:r>
    </w:p>
    <w:p w14:paraId="04A302E4" w14:textId="0F229F4E" w:rsidR="00F86402" w:rsidRDefault="00F367DD" w:rsidP="00F86402">
      <w:pPr>
        <w:pStyle w:val="Normal-withoutindent"/>
        <w:keepNext/>
        <w:jc w:val="center"/>
      </w:pPr>
      <w:r w:rsidRPr="00F367DD">
        <w:rPr>
          <w:noProof/>
        </w:rPr>
        <w:t xml:space="preserve"> </w:t>
      </w:r>
      <w:r w:rsidR="0070797C">
        <w:rPr>
          <w:noProof/>
          <w:lang w:eastAsia="zh-CN"/>
        </w:rPr>
        <w:drawing>
          <wp:inline distT="0" distB="0" distL="0" distR="0" wp14:anchorId="012A407E" wp14:editId="3A0114CB">
            <wp:extent cx="5731510" cy="4552315"/>
            <wp:effectExtent l="0" t="0" r="2540"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4552315"/>
                    </a:xfrm>
                    <a:prstGeom prst="rect">
                      <a:avLst/>
                    </a:prstGeom>
                  </pic:spPr>
                </pic:pic>
              </a:graphicData>
            </a:graphic>
          </wp:inline>
        </w:drawing>
      </w:r>
    </w:p>
    <w:p w14:paraId="7CB2A497" w14:textId="22901B91" w:rsidR="00F86402" w:rsidRDefault="00F86402" w:rsidP="00F86402">
      <w:pPr>
        <w:pStyle w:val="Caption"/>
        <w:jc w:val="center"/>
      </w:pPr>
      <w:bookmarkStart w:id="118" w:name="_Toc5662196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27</w:t>
      </w:r>
      <w:r w:rsidR="00C2239B">
        <w:rPr>
          <w:noProof/>
        </w:rPr>
        <w:fldChar w:fldCharType="end"/>
      </w:r>
      <w:r>
        <w:t xml:space="preserve"> – Save Contact Confirmation</w:t>
      </w:r>
      <w:bookmarkEnd w:id="118"/>
    </w:p>
    <w:p w14:paraId="6C6124CC" w14:textId="0482B853" w:rsidR="00A025AE" w:rsidRDefault="00F74570" w:rsidP="00F74570">
      <w:pPr>
        <w:pStyle w:val="Normal-withoutindent"/>
      </w:pPr>
      <w:r>
        <w:t xml:space="preserve">If you’ve checked the CEO contact role, the additional fields shown in </w:t>
      </w:r>
      <w:r w:rsidR="00C84072">
        <w:fldChar w:fldCharType="begin"/>
      </w:r>
      <w:r>
        <w:instrText xml:space="preserve"> REF _Ref445472494 \h </w:instrText>
      </w:r>
      <w:r w:rsidR="00C84072">
        <w:fldChar w:fldCharType="separate"/>
      </w:r>
      <w:r w:rsidR="004D19A3">
        <w:t xml:space="preserve">Figure </w:t>
      </w:r>
      <w:r w:rsidR="004D19A3">
        <w:rPr>
          <w:noProof/>
        </w:rPr>
        <w:t>26</w:t>
      </w:r>
      <w:r w:rsidR="00C84072">
        <w:fldChar w:fldCharType="end"/>
      </w:r>
      <w:r>
        <w:t xml:space="preserve"> will be visible after you’ve successfully updated the contact.</w:t>
      </w:r>
    </w:p>
    <w:p w14:paraId="65CD8E55" w14:textId="77777777" w:rsidR="0009215E" w:rsidRDefault="0009215E" w:rsidP="0033351E">
      <w:pPr>
        <w:pStyle w:val="Heading2"/>
      </w:pPr>
      <w:bookmarkStart w:id="119" w:name="_Ref445470901"/>
      <w:bookmarkStart w:id="120" w:name="_Toc56621763"/>
      <w:r>
        <w:t>Add Contact</w:t>
      </w:r>
      <w:bookmarkEnd w:id="119"/>
      <w:bookmarkEnd w:id="120"/>
    </w:p>
    <w:p w14:paraId="19DA4632" w14:textId="0D7E4B2B" w:rsidR="008C6EBB" w:rsidRDefault="008C6EBB" w:rsidP="008C6EBB">
      <w:pPr>
        <w:ind w:left="0"/>
      </w:pPr>
      <w:r>
        <w:t xml:space="preserve">The </w:t>
      </w:r>
      <w:r w:rsidR="00B73F68">
        <w:t xml:space="preserve">Add </w:t>
      </w:r>
      <w:r>
        <w:t xml:space="preserve">Contact page </w:t>
      </w:r>
      <w:r w:rsidR="00B73F68">
        <w:t xml:space="preserve">allows you to add a new contact to your </w:t>
      </w:r>
      <w:r w:rsidR="00057C79">
        <w:t>list of Contacts in STEO</w:t>
      </w:r>
      <w:r>
        <w:t xml:space="preserve">. You can access the </w:t>
      </w:r>
      <w:r w:rsidR="00B73F68">
        <w:t>Add Contact</w:t>
      </w:r>
      <w:r>
        <w:t xml:space="preserve"> page by clicking on the </w:t>
      </w:r>
      <w:r>
        <w:rPr>
          <w:noProof/>
          <w:lang w:eastAsia="zh-CN"/>
        </w:rPr>
        <w:drawing>
          <wp:inline distT="0" distB="0" distL="0" distR="0" wp14:anchorId="7AA464B2" wp14:editId="0FB7F149">
            <wp:extent cx="381000" cy="120650"/>
            <wp:effectExtent l="0" t="0" r="0" b="0"/>
            <wp:docPr id="75" name="Picture 75" descr="http://steo.moetisppw.dsldev.local/Content/Images/buttons/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o.moetisppw.dsldev.local/Content/Images/buttons/add.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5405" cy="128378"/>
                    </a:xfrm>
                    <a:prstGeom prst="rect">
                      <a:avLst/>
                    </a:prstGeom>
                    <a:noFill/>
                    <a:ln>
                      <a:noFill/>
                    </a:ln>
                  </pic:spPr>
                </pic:pic>
              </a:graphicData>
            </a:graphic>
          </wp:inline>
        </w:drawing>
      </w:r>
      <w:r>
        <w:t xml:space="preserve"> button from the </w:t>
      </w:r>
      <w:r w:rsidR="00C879DB">
        <w:fldChar w:fldCharType="begin"/>
      </w:r>
      <w:r w:rsidR="00C879DB">
        <w:instrText xml:space="preserve"> REF _Ref445470894 \h  \* MERGEFORMAT </w:instrText>
      </w:r>
      <w:r w:rsidR="00C879DB">
        <w:fldChar w:fldCharType="separate"/>
      </w:r>
      <w:r w:rsidR="004D19A3" w:rsidRPr="007A5043">
        <w:rPr>
          <w:b/>
        </w:rPr>
        <w:t>Contacts List</w:t>
      </w:r>
      <w:r w:rsidR="00C879DB">
        <w:fldChar w:fldCharType="end"/>
      </w:r>
      <w:r>
        <w:rPr>
          <w:b/>
        </w:rPr>
        <w:t xml:space="preserve"> </w:t>
      </w:r>
      <w:r>
        <w:t>page.</w:t>
      </w:r>
    </w:p>
    <w:p w14:paraId="1A2579AE" w14:textId="77777777" w:rsidR="0070797C" w:rsidRDefault="003B43D4" w:rsidP="003B43D4">
      <w:pPr>
        <w:ind w:left="0"/>
        <w:rPr>
          <w:noProof/>
        </w:rPr>
      </w:pPr>
      <w:r>
        <w:t>The following page is shown when you navigate to the Add Contact page:</w:t>
      </w:r>
      <w:r w:rsidR="004C0BFB" w:rsidRPr="004C0BFB">
        <w:rPr>
          <w:noProof/>
        </w:rPr>
        <w:t xml:space="preserve"> </w:t>
      </w:r>
    </w:p>
    <w:p w14:paraId="65C3B48B" w14:textId="3E462DEE" w:rsidR="003B43D4" w:rsidRDefault="0070797C" w:rsidP="003B43D4">
      <w:pPr>
        <w:ind w:left="0"/>
      </w:pPr>
      <w:r>
        <w:rPr>
          <w:noProof/>
          <w:lang w:eastAsia="zh-CN"/>
        </w:rPr>
        <w:lastRenderedPageBreak/>
        <w:drawing>
          <wp:inline distT="0" distB="0" distL="0" distR="0" wp14:anchorId="4DF8638A" wp14:editId="0889EC78">
            <wp:extent cx="5731510" cy="4973955"/>
            <wp:effectExtent l="0" t="0" r="254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4973955"/>
                    </a:xfrm>
                    <a:prstGeom prst="rect">
                      <a:avLst/>
                    </a:prstGeom>
                  </pic:spPr>
                </pic:pic>
              </a:graphicData>
            </a:graphic>
          </wp:inline>
        </w:drawing>
      </w:r>
    </w:p>
    <w:p w14:paraId="1FF2242C" w14:textId="41165AA8" w:rsidR="003B43D4" w:rsidRPr="008C6EBB" w:rsidRDefault="003B43D4" w:rsidP="003B43D4">
      <w:pPr>
        <w:pStyle w:val="Caption"/>
        <w:jc w:val="center"/>
      </w:pPr>
      <w:bookmarkStart w:id="121" w:name="_Toc5662196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28</w:t>
      </w:r>
      <w:r w:rsidR="00C2239B">
        <w:rPr>
          <w:noProof/>
        </w:rPr>
        <w:fldChar w:fldCharType="end"/>
      </w:r>
      <w:r>
        <w:t xml:space="preserve"> – Add Contact Page</w:t>
      </w:r>
      <w:bookmarkEnd w:id="121"/>
    </w:p>
    <w:p w14:paraId="27626023" w14:textId="77777777" w:rsidR="003B43D4" w:rsidRDefault="003B43D4" w:rsidP="003B43D4">
      <w:pPr>
        <w:ind w:left="0"/>
      </w:pPr>
      <w:r>
        <w:t xml:space="preserve">All fields will be left blank, and all </w:t>
      </w:r>
      <w:r w:rsidR="00057C79">
        <w:t xml:space="preserve">Contact Role </w:t>
      </w:r>
      <w:r>
        <w:t>checkboxes will be left unticked.</w:t>
      </w:r>
    </w:p>
    <w:p w14:paraId="040EE261" w14:textId="11A0B50D" w:rsidR="003B43D4" w:rsidRDefault="003B43D4" w:rsidP="003B43D4">
      <w:pPr>
        <w:ind w:left="0"/>
      </w:pPr>
      <w:r>
        <w:t>You can enter values as needed into the editable fields. Mandatory (required) fields are denoted by the asterisks (*)</w:t>
      </w:r>
      <w:r w:rsidR="0034204B">
        <w:t xml:space="preserve">, as described in the </w:t>
      </w:r>
      <w:r w:rsidR="00C879DB">
        <w:fldChar w:fldCharType="begin"/>
      </w:r>
      <w:r w:rsidR="00C879DB">
        <w:instrText xml:space="preserve"> REF _Ref445898949 \h  \* MERGEFORMAT </w:instrText>
      </w:r>
      <w:r w:rsidR="00C879DB">
        <w:fldChar w:fldCharType="separate"/>
      </w:r>
      <w:r w:rsidR="004D19A3" w:rsidRPr="007A5043">
        <w:rPr>
          <w:b/>
          <w:lang w:val="en-GB"/>
        </w:rPr>
        <w:t>Mandatory Inputs</w:t>
      </w:r>
      <w:r w:rsidR="00C879DB">
        <w:fldChar w:fldCharType="end"/>
      </w:r>
      <w:r w:rsidR="0034204B">
        <w:t xml:space="preserve"> section</w:t>
      </w:r>
      <w:r>
        <w:t xml:space="preserve">. </w:t>
      </w:r>
    </w:p>
    <w:p w14:paraId="4A0F578A" w14:textId="77777777" w:rsidR="006C3790" w:rsidRDefault="006C3790" w:rsidP="003B43D4">
      <w:pPr>
        <w:ind w:left="0"/>
      </w:pPr>
      <w:r>
        <w:t>You can also assign and un-assign contact roles to the contact by checking or unchecking the Contact Roles checkboxes.</w:t>
      </w:r>
    </w:p>
    <w:p w14:paraId="499E1ABB" w14:textId="26DC3E8B" w:rsidR="003B43D4" w:rsidRDefault="003B43D4" w:rsidP="003B43D4">
      <w:pPr>
        <w:pStyle w:val="Normal-withoutindent"/>
      </w:pPr>
      <w:r>
        <w:t xml:space="preserve">You can abandon updating the contact details at any time by clicking the </w:t>
      </w:r>
      <w:r>
        <w:rPr>
          <w:noProof/>
          <w:lang w:eastAsia="zh-CN"/>
        </w:rPr>
        <w:drawing>
          <wp:inline distT="0" distB="0" distL="0" distR="0" wp14:anchorId="44B1EFA7" wp14:editId="7943A963">
            <wp:extent cx="478064" cy="161926"/>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t xml:space="preserve"> button. A warning message will be shown if you have unsaved changes as described in</w:t>
      </w:r>
      <w:r w:rsidRPr="00063A0D">
        <w:t xml:space="preserve"> </w:t>
      </w:r>
      <w:r>
        <w:t xml:space="preserve">the </w:t>
      </w:r>
      <w:r w:rsidR="00C879DB">
        <w:fldChar w:fldCharType="begin"/>
      </w:r>
      <w:r w:rsidR="00C879DB">
        <w:instrText xml:space="preserve"> REF _Ref445370034 \h  \* MERGEFORMAT </w:instrText>
      </w:r>
      <w:r w:rsidR="00C879DB">
        <w:fldChar w:fldCharType="separate"/>
      </w:r>
      <w:r w:rsidR="004D19A3" w:rsidRPr="007A5043">
        <w:rPr>
          <w:b/>
          <w:lang w:val="en-GB"/>
        </w:rPr>
        <w:t>Discarding Unsaved Changes</w:t>
      </w:r>
      <w:r w:rsidR="00C879DB">
        <w:fldChar w:fldCharType="end"/>
      </w:r>
      <w:r>
        <w:t xml:space="preserve"> section. Clicking </w:t>
      </w:r>
      <w:r>
        <w:rPr>
          <w:noProof/>
          <w:lang w:eastAsia="zh-CN"/>
        </w:rPr>
        <w:drawing>
          <wp:inline distT="0" distB="0" distL="0" distR="0" wp14:anchorId="33C6455C" wp14:editId="585FA0C7">
            <wp:extent cx="478064" cy="161926"/>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rsidRPr="00D23CB1">
        <w:t xml:space="preserve"> </w:t>
      </w:r>
      <w:r>
        <w:t xml:space="preserve">will return you to the </w:t>
      </w:r>
      <w:r w:rsidR="00C879DB">
        <w:fldChar w:fldCharType="begin"/>
      </w:r>
      <w:r w:rsidR="00C879DB">
        <w:instrText xml:space="preserve"> REF _Ref445470894 \h  \* MERGEFORMAT </w:instrText>
      </w:r>
      <w:r w:rsidR="00C879DB">
        <w:fldChar w:fldCharType="separate"/>
      </w:r>
      <w:r w:rsidR="004D19A3" w:rsidRPr="007A5043">
        <w:rPr>
          <w:b/>
        </w:rPr>
        <w:t>Contacts List</w:t>
      </w:r>
      <w:r w:rsidR="00C879DB">
        <w:fldChar w:fldCharType="end"/>
      </w:r>
      <w:r>
        <w:t xml:space="preserve"> page.</w:t>
      </w:r>
    </w:p>
    <w:p w14:paraId="51744A5B" w14:textId="6A58159D" w:rsidR="00C81A15" w:rsidRDefault="003B43D4" w:rsidP="003B43D4">
      <w:pPr>
        <w:pStyle w:val="Normal-withoutindent"/>
      </w:pPr>
      <w:r>
        <w:t xml:space="preserve">When you are finished with </w:t>
      </w:r>
      <w:r w:rsidR="008D69F3">
        <w:t>adding</w:t>
      </w:r>
      <w:r>
        <w:t xml:space="preserve"> the</w:t>
      </w:r>
      <w:r w:rsidR="008D69F3">
        <w:t xml:space="preserve"> new</w:t>
      </w:r>
      <w:r>
        <w:t xml:space="preserve"> contact details, you can click the </w:t>
      </w:r>
      <w:r>
        <w:rPr>
          <w:noProof/>
          <w:lang w:eastAsia="zh-CN"/>
        </w:rPr>
        <w:drawing>
          <wp:inline distT="0" distB="0" distL="0" distR="0" wp14:anchorId="67A7E1A2" wp14:editId="2E8800E9">
            <wp:extent cx="421103" cy="133350"/>
            <wp:effectExtent l="0" t="0" r="0" b="0"/>
            <wp:docPr id="549" name="Picture 549" descr="http://steo.moetisppw.dsldev.local/Content/Images/Buttons/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o.moetisppw.dsldev.local/Content/Images/Buttons/Save.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663" cy="135111"/>
                    </a:xfrm>
                    <a:prstGeom prst="rect">
                      <a:avLst/>
                    </a:prstGeom>
                    <a:noFill/>
                    <a:ln>
                      <a:noFill/>
                    </a:ln>
                  </pic:spPr>
                </pic:pic>
              </a:graphicData>
            </a:graphic>
          </wp:inline>
        </w:drawing>
      </w:r>
      <w:r>
        <w:t xml:space="preserve"> button. If there are any errors with data entry into the fields, you will be able to view and rectify the error as described in the</w:t>
      </w:r>
      <w:r w:rsidRPr="005A3F84">
        <w:rPr>
          <w:b/>
        </w:rPr>
        <w:t xml:space="preserve"> </w:t>
      </w:r>
      <w:r w:rsidR="00C879DB">
        <w:fldChar w:fldCharType="begin"/>
      </w:r>
      <w:r w:rsidR="00C879DB">
        <w:instrText xml:space="preserve"> REF _Ref445385674 \h  \* MERGEFORMAT </w:instrText>
      </w:r>
      <w:r w:rsidR="00C879DB">
        <w:fldChar w:fldCharType="separate"/>
      </w:r>
      <w:r w:rsidR="004D19A3" w:rsidRPr="007A5043">
        <w:rPr>
          <w:b/>
          <w:lang w:val="en-GB"/>
        </w:rPr>
        <w:t>Validation of Input</w:t>
      </w:r>
      <w:r w:rsidR="00C879DB">
        <w:fldChar w:fldCharType="end"/>
      </w:r>
      <w:r>
        <w:t xml:space="preserve"> section. </w:t>
      </w:r>
    </w:p>
    <w:p w14:paraId="75555767" w14:textId="50420DF0" w:rsidR="00C81A15" w:rsidRDefault="00C81A15" w:rsidP="003B43D4">
      <w:pPr>
        <w:pStyle w:val="Normal-withoutindent"/>
      </w:pPr>
      <w:r>
        <w:t xml:space="preserve">You may refer to </w:t>
      </w:r>
      <w:r w:rsidR="00C879DB">
        <w:fldChar w:fldCharType="begin"/>
      </w:r>
      <w:r w:rsidR="00C879DB">
        <w:instrText xml:space="preserve"> REF _Ref445989998 \h  \* MERGEFORMAT </w:instrText>
      </w:r>
      <w:r w:rsidR="00C879DB">
        <w:fldChar w:fldCharType="separate"/>
      </w:r>
      <w:r w:rsidR="004D19A3" w:rsidRPr="007A5043">
        <w:rPr>
          <w:b/>
        </w:rPr>
        <w:t>Provider Contact Fields and Descriptions</w:t>
      </w:r>
      <w:r w:rsidR="00C879DB">
        <w:fldChar w:fldCharType="end"/>
      </w:r>
      <w:r>
        <w:t xml:space="preserve"> for a more detailed explanation on what values are expected for each field.</w:t>
      </w:r>
    </w:p>
    <w:p w14:paraId="6606FC28" w14:textId="77777777" w:rsidR="003B43D4" w:rsidRDefault="003B43D4" w:rsidP="003B43D4">
      <w:pPr>
        <w:pStyle w:val="Normal-withoutindent"/>
      </w:pPr>
      <w:r>
        <w:t xml:space="preserve">Upon successfully </w:t>
      </w:r>
      <w:r w:rsidR="008D69F3">
        <w:t>adding</w:t>
      </w:r>
      <w:r>
        <w:t xml:space="preserve"> the contact, y</w:t>
      </w:r>
      <w:r w:rsidR="00F86402">
        <w:t>ou will remain on the same page, and you will be shown the following confirmation message:</w:t>
      </w:r>
    </w:p>
    <w:p w14:paraId="3504808B" w14:textId="255CDEF3" w:rsidR="00F86402" w:rsidRDefault="004C0BFB" w:rsidP="00F86402">
      <w:pPr>
        <w:pStyle w:val="Normal-withoutindent"/>
        <w:keepNext/>
        <w:jc w:val="center"/>
      </w:pPr>
      <w:r w:rsidRPr="004C0BFB">
        <w:rPr>
          <w:noProof/>
        </w:rPr>
        <w:lastRenderedPageBreak/>
        <w:t xml:space="preserve"> </w:t>
      </w:r>
      <w:r w:rsidR="0070797C">
        <w:rPr>
          <w:noProof/>
          <w:lang w:eastAsia="zh-CN"/>
        </w:rPr>
        <w:drawing>
          <wp:inline distT="0" distB="0" distL="0" distR="0" wp14:anchorId="4DB8F35A" wp14:editId="783BF41C">
            <wp:extent cx="5731510" cy="2546350"/>
            <wp:effectExtent l="0" t="0" r="2540" b="635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2546350"/>
                    </a:xfrm>
                    <a:prstGeom prst="rect">
                      <a:avLst/>
                    </a:prstGeom>
                  </pic:spPr>
                </pic:pic>
              </a:graphicData>
            </a:graphic>
          </wp:inline>
        </w:drawing>
      </w:r>
    </w:p>
    <w:p w14:paraId="08C43190" w14:textId="111D8B3B" w:rsidR="00F86402" w:rsidRDefault="00F86402" w:rsidP="00F86402">
      <w:pPr>
        <w:pStyle w:val="Caption"/>
        <w:jc w:val="center"/>
      </w:pPr>
      <w:bookmarkStart w:id="122" w:name="_Toc5662197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29</w:t>
      </w:r>
      <w:r w:rsidR="00C2239B">
        <w:rPr>
          <w:noProof/>
        </w:rPr>
        <w:fldChar w:fldCharType="end"/>
      </w:r>
      <w:r>
        <w:t xml:space="preserve"> – Add Contact Confirmation</w:t>
      </w:r>
      <w:bookmarkEnd w:id="122"/>
    </w:p>
    <w:p w14:paraId="69AE055A" w14:textId="4C03E50E" w:rsidR="0009215E" w:rsidRDefault="00F74570" w:rsidP="00F74570">
      <w:pPr>
        <w:pStyle w:val="Normal-withoutindent"/>
      </w:pPr>
      <w:r>
        <w:t xml:space="preserve">If you’ve checked the CEO contact role, the additional fields shown in </w:t>
      </w:r>
      <w:r w:rsidR="00C84072">
        <w:fldChar w:fldCharType="begin"/>
      </w:r>
      <w:r>
        <w:instrText xml:space="preserve"> REF _Ref445472494 \h </w:instrText>
      </w:r>
      <w:r w:rsidR="00C84072">
        <w:fldChar w:fldCharType="separate"/>
      </w:r>
      <w:r w:rsidR="004D19A3">
        <w:t xml:space="preserve">Figure </w:t>
      </w:r>
      <w:r w:rsidR="004D19A3">
        <w:rPr>
          <w:noProof/>
        </w:rPr>
        <w:t>26</w:t>
      </w:r>
      <w:r w:rsidR="00C84072">
        <w:fldChar w:fldCharType="end"/>
      </w:r>
      <w:r>
        <w:t xml:space="preserve"> will be visible after you’ve successfully added the contact.</w:t>
      </w:r>
    </w:p>
    <w:p w14:paraId="541035B2" w14:textId="77777777" w:rsidR="0009215E" w:rsidRPr="0009215E" w:rsidRDefault="0009215E" w:rsidP="0033351E">
      <w:pPr>
        <w:pStyle w:val="Heading2"/>
      </w:pPr>
      <w:bookmarkStart w:id="123" w:name="_Ref445470904"/>
      <w:bookmarkStart w:id="124" w:name="_Toc56621764"/>
      <w:r>
        <w:t>Delete Contact</w:t>
      </w:r>
      <w:bookmarkEnd w:id="123"/>
      <w:bookmarkEnd w:id="124"/>
    </w:p>
    <w:p w14:paraId="0CE8CC01" w14:textId="3572FE26" w:rsidR="003902A2" w:rsidRDefault="003902A2" w:rsidP="003902A2">
      <w:pPr>
        <w:ind w:left="0"/>
      </w:pPr>
      <w:r>
        <w:t xml:space="preserve">The Delete Contact page is a confirmation page that you will see when you attempt to delete </w:t>
      </w:r>
      <w:r w:rsidR="001E19B8">
        <w:t>one or more</w:t>
      </w:r>
      <w:r>
        <w:t xml:space="preserve"> contact</w:t>
      </w:r>
      <w:r w:rsidR="001E19B8">
        <w:t>s</w:t>
      </w:r>
      <w:r>
        <w:t xml:space="preserve">. You can access the Delete Contact confirmation </w:t>
      </w:r>
      <w:r w:rsidR="00C01F3E">
        <w:t xml:space="preserve">dialog </w:t>
      </w:r>
      <w:r>
        <w:t xml:space="preserve">by selecting at least one contact using the </w:t>
      </w:r>
      <w:r>
        <w:rPr>
          <w:i/>
        </w:rPr>
        <w:t>Delete</w:t>
      </w:r>
      <w:r>
        <w:t xml:space="preserve"> column, and clicking </w:t>
      </w:r>
      <w:r>
        <w:rPr>
          <w:noProof/>
          <w:lang w:eastAsia="zh-CN"/>
        </w:rPr>
        <w:drawing>
          <wp:inline distT="0" distB="0" distL="0" distR="0" wp14:anchorId="7705175B" wp14:editId="195DEAC8">
            <wp:extent cx="359094" cy="113714"/>
            <wp:effectExtent l="0" t="0" r="3175" b="635"/>
            <wp:docPr id="551" name="Picture 551" descr="http://steo.moetisppw.dsldev.local/Content/Images/Buttons/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o.moetisppw.dsldev.local/Content/Images/Buttons/Delete.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191" cy="135912"/>
                    </a:xfrm>
                    <a:prstGeom prst="rect">
                      <a:avLst/>
                    </a:prstGeom>
                    <a:noFill/>
                    <a:ln>
                      <a:noFill/>
                    </a:ln>
                  </pic:spPr>
                </pic:pic>
              </a:graphicData>
            </a:graphic>
          </wp:inline>
        </w:drawing>
      </w:r>
      <w:r>
        <w:t xml:space="preserve"> from the </w:t>
      </w:r>
      <w:r w:rsidR="00C879DB">
        <w:fldChar w:fldCharType="begin"/>
      </w:r>
      <w:r w:rsidR="00C879DB">
        <w:instrText xml:space="preserve"> REF _Ref445470894 \h  \* MERGEFORMAT </w:instrText>
      </w:r>
      <w:r w:rsidR="00C879DB">
        <w:fldChar w:fldCharType="separate"/>
      </w:r>
      <w:r w:rsidR="004D19A3" w:rsidRPr="007A5043">
        <w:rPr>
          <w:b/>
        </w:rPr>
        <w:t>Contacts List</w:t>
      </w:r>
      <w:r w:rsidR="00C879DB">
        <w:fldChar w:fldCharType="end"/>
      </w:r>
      <w:r>
        <w:rPr>
          <w:b/>
        </w:rPr>
        <w:t xml:space="preserve"> </w:t>
      </w:r>
      <w:r>
        <w:t>page</w:t>
      </w:r>
      <w:r w:rsidR="002572D3">
        <w:t>, as shown below:</w:t>
      </w:r>
    </w:p>
    <w:p w14:paraId="59E6E9C6" w14:textId="76E1E1CC" w:rsidR="002572D3" w:rsidRDefault="00FE08EA" w:rsidP="002572D3">
      <w:pPr>
        <w:keepNext/>
        <w:ind w:left="0"/>
      </w:pPr>
      <w:r w:rsidRPr="00FE08EA">
        <w:rPr>
          <w:noProof/>
        </w:rPr>
        <w:t xml:space="preserve"> </w:t>
      </w:r>
      <w:r w:rsidR="00016231" w:rsidRPr="00016231">
        <w:rPr>
          <w:noProof/>
          <w:lang w:eastAsia="zh-CN"/>
        </w:rPr>
        <w:drawing>
          <wp:inline distT="0" distB="0" distL="0" distR="0" wp14:anchorId="01EE0640" wp14:editId="08104C24">
            <wp:extent cx="5731510" cy="1517015"/>
            <wp:effectExtent l="0" t="0" r="2540" b="698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1517015"/>
                    </a:xfrm>
                    <a:prstGeom prst="rect">
                      <a:avLst/>
                    </a:prstGeom>
                  </pic:spPr>
                </pic:pic>
              </a:graphicData>
            </a:graphic>
          </wp:inline>
        </w:drawing>
      </w:r>
    </w:p>
    <w:p w14:paraId="0AA33F9A" w14:textId="178CB5A0" w:rsidR="002572D3" w:rsidRDefault="002572D3" w:rsidP="002572D3">
      <w:pPr>
        <w:pStyle w:val="Caption"/>
        <w:jc w:val="center"/>
      </w:pPr>
      <w:bookmarkStart w:id="125" w:name="_Toc5662197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30</w:t>
      </w:r>
      <w:r w:rsidR="00C2239B">
        <w:rPr>
          <w:noProof/>
        </w:rPr>
        <w:fldChar w:fldCharType="end"/>
      </w:r>
      <w:r>
        <w:t xml:space="preserve"> – Accessing Delete Contact</w:t>
      </w:r>
      <w:bookmarkEnd w:id="125"/>
    </w:p>
    <w:p w14:paraId="33CBB549" w14:textId="12ECD355" w:rsidR="0009215E" w:rsidRDefault="003902A2" w:rsidP="003902A2">
      <w:pPr>
        <w:ind w:left="0"/>
      </w:pPr>
      <w:r>
        <w:t xml:space="preserve">The following </w:t>
      </w:r>
      <w:r w:rsidR="001E3D0F">
        <w:t xml:space="preserve">confirmation dialog box </w:t>
      </w:r>
      <w:r>
        <w:t xml:space="preserve">is shown when you </w:t>
      </w:r>
      <w:r w:rsidR="002572D3">
        <w:t>attempt to delete a contact</w:t>
      </w:r>
      <w:r>
        <w:t>:</w:t>
      </w:r>
    </w:p>
    <w:p w14:paraId="28F69028" w14:textId="52A040ED" w:rsidR="00DF3168" w:rsidRDefault="00016231" w:rsidP="00C42308">
      <w:pPr>
        <w:keepNext/>
        <w:ind w:left="0"/>
        <w:jc w:val="center"/>
      </w:pPr>
      <w:r>
        <w:rPr>
          <w:noProof/>
          <w:lang w:eastAsia="zh-CN"/>
        </w:rPr>
        <w:drawing>
          <wp:inline distT="0" distB="0" distL="0" distR="0" wp14:anchorId="05B90D87" wp14:editId="295AF8D5">
            <wp:extent cx="3409950" cy="1788588"/>
            <wp:effectExtent l="0" t="0" r="0" b="254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35997" cy="1802250"/>
                    </a:xfrm>
                    <a:prstGeom prst="rect">
                      <a:avLst/>
                    </a:prstGeom>
                  </pic:spPr>
                </pic:pic>
              </a:graphicData>
            </a:graphic>
          </wp:inline>
        </w:drawing>
      </w:r>
    </w:p>
    <w:p w14:paraId="160511D2" w14:textId="0C2068FC" w:rsidR="00DF3168" w:rsidRDefault="00DF3168" w:rsidP="00DF3168">
      <w:pPr>
        <w:pStyle w:val="Caption"/>
        <w:jc w:val="center"/>
      </w:pPr>
      <w:bookmarkStart w:id="126" w:name="_Toc5662197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31</w:t>
      </w:r>
      <w:r w:rsidR="00C2239B">
        <w:rPr>
          <w:noProof/>
        </w:rPr>
        <w:fldChar w:fldCharType="end"/>
      </w:r>
      <w:r>
        <w:t xml:space="preserve"> – Delete Contact Page</w:t>
      </w:r>
      <w:bookmarkEnd w:id="126"/>
    </w:p>
    <w:p w14:paraId="5B895D1C" w14:textId="52684551" w:rsidR="00DF3168" w:rsidRDefault="00DF3168" w:rsidP="00DF3168">
      <w:pPr>
        <w:ind w:left="0"/>
      </w:pPr>
      <w:r>
        <w:lastRenderedPageBreak/>
        <w:t xml:space="preserve">Clicking </w:t>
      </w:r>
      <w:r>
        <w:rPr>
          <w:noProof/>
          <w:lang w:eastAsia="zh-CN"/>
        </w:rPr>
        <w:drawing>
          <wp:inline distT="0" distB="0" distL="0" distR="0" wp14:anchorId="336870BA" wp14:editId="48B96789">
            <wp:extent cx="478064" cy="161926"/>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rsidRPr="00D23CB1">
        <w:t xml:space="preserve"> </w:t>
      </w:r>
      <w:r>
        <w:t xml:space="preserve">will return you to the </w:t>
      </w:r>
      <w:r w:rsidR="00C879DB">
        <w:fldChar w:fldCharType="begin"/>
      </w:r>
      <w:r w:rsidR="00C879DB">
        <w:instrText xml:space="preserve"> REF _Ref445470894 \h  \* MERGEFORMAT </w:instrText>
      </w:r>
      <w:r w:rsidR="00C879DB">
        <w:fldChar w:fldCharType="separate"/>
      </w:r>
      <w:r w:rsidR="004D19A3" w:rsidRPr="007A5043">
        <w:rPr>
          <w:b/>
        </w:rPr>
        <w:t>Contacts List</w:t>
      </w:r>
      <w:r w:rsidR="00C879DB">
        <w:fldChar w:fldCharType="end"/>
      </w:r>
      <w:r>
        <w:t xml:space="preserve"> page </w:t>
      </w:r>
      <w:r w:rsidR="00197AD5">
        <w:t xml:space="preserve">and </w:t>
      </w:r>
      <w:r w:rsidR="00813332">
        <w:t xml:space="preserve">will </w:t>
      </w:r>
      <w:r w:rsidR="00197AD5">
        <w:t xml:space="preserve">untick </w:t>
      </w:r>
      <w:r w:rsidR="00813332">
        <w:t xml:space="preserve">any </w:t>
      </w:r>
      <w:r w:rsidR="00197AD5">
        <w:t xml:space="preserve">previously selected delete checkbox(es) </w:t>
      </w:r>
      <w:r>
        <w:t>without deleting the contact(s).</w:t>
      </w:r>
    </w:p>
    <w:p w14:paraId="3FC5E160" w14:textId="05380FFE" w:rsidR="00DF3168" w:rsidRDefault="00DF3168" w:rsidP="00DF3168">
      <w:pPr>
        <w:ind w:left="0"/>
      </w:pPr>
      <w:r>
        <w:rPr>
          <w:lang w:val="en-GB"/>
        </w:rPr>
        <w:t xml:space="preserve">Clicking </w:t>
      </w:r>
      <w:r>
        <w:rPr>
          <w:noProof/>
          <w:lang w:eastAsia="zh-CN"/>
        </w:rPr>
        <w:drawing>
          <wp:inline distT="0" distB="0" distL="0" distR="0" wp14:anchorId="0BC5D60E" wp14:editId="3FB17E0D">
            <wp:extent cx="349938" cy="168250"/>
            <wp:effectExtent l="0" t="0" r="0" b="381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2925" cy="169686"/>
                    </a:xfrm>
                    <a:prstGeom prst="rect">
                      <a:avLst/>
                    </a:prstGeom>
                    <a:noFill/>
                    <a:ln>
                      <a:noFill/>
                    </a:ln>
                  </pic:spPr>
                </pic:pic>
              </a:graphicData>
            </a:graphic>
          </wp:inline>
        </w:drawing>
      </w:r>
      <w:r>
        <w:rPr>
          <w:lang w:val="en-GB"/>
        </w:rPr>
        <w:t xml:space="preserve"> will proceed with deleting the contact(s). After the contact(s) have been deleted, you will return to the updated </w:t>
      </w:r>
      <w:r w:rsidR="00C879DB">
        <w:fldChar w:fldCharType="begin"/>
      </w:r>
      <w:r w:rsidR="00C879DB">
        <w:instrText xml:space="preserve"> REF _Ref445470894 \h  \* MERGEFORMAT </w:instrText>
      </w:r>
      <w:r w:rsidR="00C879DB">
        <w:fldChar w:fldCharType="separate"/>
      </w:r>
      <w:r w:rsidR="004D19A3" w:rsidRPr="007A5043">
        <w:rPr>
          <w:b/>
        </w:rPr>
        <w:t>Contacts List</w:t>
      </w:r>
      <w:r w:rsidR="00C879DB">
        <w:fldChar w:fldCharType="end"/>
      </w:r>
      <w:r>
        <w:t xml:space="preserve"> page (the contact(s) you deleted will not show up). You will also be shown the following confirmation message:</w:t>
      </w:r>
    </w:p>
    <w:p w14:paraId="2563F06D" w14:textId="366FB8A6" w:rsidR="00DF3168" w:rsidRDefault="00043318" w:rsidP="00DF3168">
      <w:pPr>
        <w:keepNext/>
        <w:ind w:left="0"/>
        <w:jc w:val="center"/>
      </w:pPr>
      <w:r w:rsidRPr="00043318">
        <w:rPr>
          <w:noProof/>
        </w:rPr>
        <w:t xml:space="preserve"> </w:t>
      </w:r>
      <w:r>
        <w:rPr>
          <w:noProof/>
          <w:lang w:eastAsia="zh-CN"/>
        </w:rPr>
        <w:drawing>
          <wp:inline distT="0" distB="0" distL="0" distR="0" wp14:anchorId="0B30B6AA" wp14:editId="66DC5353">
            <wp:extent cx="3257550" cy="1609725"/>
            <wp:effectExtent l="0" t="0" r="0"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57550" cy="1609725"/>
                    </a:xfrm>
                    <a:prstGeom prst="rect">
                      <a:avLst/>
                    </a:prstGeom>
                  </pic:spPr>
                </pic:pic>
              </a:graphicData>
            </a:graphic>
          </wp:inline>
        </w:drawing>
      </w:r>
      <w:r w:rsidR="00C619A2" w:rsidDel="00C619A2">
        <w:rPr>
          <w:noProof/>
          <w:lang w:eastAsia="en-NZ"/>
        </w:rPr>
        <w:t xml:space="preserve"> </w:t>
      </w:r>
    </w:p>
    <w:p w14:paraId="060B4331" w14:textId="52CA3566" w:rsidR="0052263C" w:rsidRDefault="00DF3168" w:rsidP="00D62839">
      <w:pPr>
        <w:pStyle w:val="Caption"/>
        <w:jc w:val="center"/>
      </w:pPr>
      <w:bookmarkStart w:id="127" w:name="_Toc5662197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32</w:t>
      </w:r>
      <w:r w:rsidR="00C2239B">
        <w:rPr>
          <w:noProof/>
        </w:rPr>
        <w:fldChar w:fldCharType="end"/>
      </w:r>
      <w:r>
        <w:t xml:space="preserve"> – Delete Contact Confirmation</w:t>
      </w:r>
      <w:bookmarkEnd w:id="127"/>
    </w:p>
    <w:p w14:paraId="791D6E1D" w14:textId="77777777" w:rsidR="0052263C" w:rsidRDefault="0052263C" w:rsidP="0033351E">
      <w:pPr>
        <w:pStyle w:val="Heading2"/>
      </w:pPr>
      <w:bookmarkStart w:id="128" w:name="_Ref445989998"/>
      <w:bookmarkStart w:id="129" w:name="_Toc56621765"/>
      <w:r>
        <w:t>Provider Contact Fields and Descriptions</w:t>
      </w:r>
      <w:bookmarkEnd w:id="128"/>
      <w:bookmarkEnd w:id="129"/>
    </w:p>
    <w:p w14:paraId="79163B07" w14:textId="77777777" w:rsidR="00036468" w:rsidRDefault="00036468" w:rsidP="00036468">
      <w:pPr>
        <w:ind w:left="0"/>
      </w:pPr>
      <w:r>
        <w:t>When you are filling in the forms to add or edit provider contacts you will encounter the following fields. This table may assist in providing some guidance as to how to fill in the fields correctly to avoid erroneous entries.</w:t>
      </w:r>
    </w:p>
    <w:tbl>
      <w:tblPr>
        <w:tblW w:w="9908" w:type="dxa"/>
        <w:tblInd w:w="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22"/>
        <w:gridCol w:w="4786"/>
      </w:tblGrid>
      <w:tr w:rsidR="00801A28" w:rsidRPr="002C7282" w14:paraId="7F83E7D5"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64E37C58" w14:textId="77777777" w:rsidR="00801A28" w:rsidRPr="002C7282" w:rsidRDefault="00801A28" w:rsidP="007E6BA1">
            <w:pPr>
              <w:ind w:left="0"/>
              <w:rPr>
                <w:b/>
                <w:sz w:val="18"/>
                <w:szCs w:val="18"/>
              </w:rPr>
            </w:pPr>
            <w:r w:rsidRPr="002C7282">
              <w:rPr>
                <w:b/>
                <w:sz w:val="18"/>
                <w:szCs w:val="18"/>
              </w:rPr>
              <w:t>Field</w:t>
            </w:r>
          </w:p>
        </w:tc>
        <w:tc>
          <w:tcPr>
            <w:tcW w:w="478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06261F1A" w14:textId="77777777" w:rsidR="00801A28" w:rsidRPr="002C7282" w:rsidRDefault="00801A28" w:rsidP="007E6BA1">
            <w:pPr>
              <w:ind w:left="0"/>
              <w:rPr>
                <w:b/>
                <w:sz w:val="18"/>
                <w:szCs w:val="18"/>
              </w:rPr>
            </w:pPr>
            <w:r w:rsidRPr="002C7282">
              <w:rPr>
                <w:b/>
                <w:sz w:val="18"/>
                <w:szCs w:val="18"/>
              </w:rPr>
              <w:t>Value</w:t>
            </w:r>
          </w:p>
        </w:tc>
      </w:tr>
      <w:tr w:rsidR="00F407B8" w:rsidRPr="00CF2AC6" w14:paraId="21D1DFFC" w14:textId="77777777" w:rsidTr="00634F4E">
        <w:trPr>
          <w:trHeight w:val="255"/>
        </w:trPr>
        <w:tc>
          <w:tcPr>
            <w:tcW w:w="5122" w:type="dxa"/>
            <w:tcBorders>
              <w:top w:val="single" w:sz="4" w:space="0" w:color="999999"/>
              <w:left w:val="single" w:sz="4" w:space="0" w:color="999999"/>
              <w:bottom w:val="single" w:sz="4" w:space="0" w:color="999999"/>
              <w:right w:val="single" w:sz="4" w:space="0" w:color="999999"/>
            </w:tcBorders>
            <w:noWrap/>
            <w:hideMark/>
          </w:tcPr>
          <w:p w14:paraId="0261C9D9" w14:textId="77777777" w:rsidR="00F407B8" w:rsidRDefault="00F407B8" w:rsidP="00634F4E">
            <w:pPr>
              <w:spacing w:after="120"/>
              <w:ind w:left="0"/>
              <w:rPr>
                <w:noProof/>
                <w:sz w:val="18"/>
                <w:szCs w:val="18"/>
                <w:lang w:eastAsia="zh-CN"/>
              </w:rPr>
            </w:pPr>
            <w:r w:rsidRPr="00C41617">
              <w:rPr>
                <w:noProof/>
                <w:sz w:val="18"/>
                <w:szCs w:val="18"/>
                <w:lang w:eastAsia="zh-CN"/>
              </w:rPr>
              <w:t>Contact Roles</w:t>
            </w:r>
          </w:p>
          <w:p w14:paraId="7C8939DC" w14:textId="68E79AA3" w:rsidR="002349E0" w:rsidRPr="002C7282" w:rsidRDefault="00B45760" w:rsidP="00634F4E">
            <w:pPr>
              <w:spacing w:after="120"/>
              <w:ind w:left="0"/>
              <w:rPr>
                <w:sz w:val="18"/>
                <w:szCs w:val="18"/>
              </w:rPr>
            </w:pPr>
            <w:r>
              <w:rPr>
                <w:noProof/>
              </w:rPr>
              <w:t xml:space="preserve"> </w:t>
            </w:r>
            <w:r>
              <w:rPr>
                <w:noProof/>
                <w:lang w:eastAsia="zh-CN"/>
              </w:rPr>
              <w:drawing>
                <wp:inline distT="0" distB="0" distL="0" distR="0" wp14:anchorId="010C2614" wp14:editId="4A1D70C8">
                  <wp:extent cx="1885950" cy="11620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85950" cy="116205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hideMark/>
          </w:tcPr>
          <w:p w14:paraId="377D9753" w14:textId="77777777" w:rsidR="002B6F65" w:rsidRDefault="002B6F65" w:rsidP="00F407B8">
            <w:pPr>
              <w:ind w:left="0"/>
              <w:rPr>
                <w:sz w:val="18"/>
                <w:szCs w:val="18"/>
              </w:rPr>
            </w:pPr>
            <w:r>
              <w:rPr>
                <w:sz w:val="18"/>
                <w:szCs w:val="18"/>
              </w:rPr>
              <w:t>Select at least one contact role for the contact.</w:t>
            </w:r>
          </w:p>
          <w:p w14:paraId="68231302" w14:textId="77777777" w:rsidR="00F407B8" w:rsidRPr="00A962E9" w:rsidRDefault="00F407B8" w:rsidP="00F407B8">
            <w:pPr>
              <w:ind w:left="0"/>
              <w:rPr>
                <w:sz w:val="18"/>
                <w:szCs w:val="18"/>
              </w:rPr>
            </w:pPr>
            <w:r w:rsidRPr="00C41617">
              <w:rPr>
                <w:sz w:val="18"/>
                <w:szCs w:val="18"/>
              </w:rPr>
              <w:t>The following active contact roles are available for selection:</w:t>
            </w:r>
          </w:p>
          <w:p w14:paraId="249D14FC" w14:textId="77777777" w:rsidR="00F407B8" w:rsidRPr="00A962E9" w:rsidRDefault="00F407B8" w:rsidP="00901DFE">
            <w:pPr>
              <w:pStyle w:val="ListParagraph"/>
              <w:numPr>
                <w:ilvl w:val="0"/>
                <w:numId w:val="20"/>
              </w:numPr>
              <w:rPr>
                <w:sz w:val="18"/>
                <w:szCs w:val="18"/>
              </w:rPr>
            </w:pPr>
            <w:r w:rsidRPr="00C41617">
              <w:rPr>
                <w:sz w:val="18"/>
                <w:szCs w:val="18"/>
              </w:rPr>
              <w:t>CEO</w:t>
            </w:r>
            <w:r w:rsidR="003317B6">
              <w:rPr>
                <w:sz w:val="18"/>
                <w:szCs w:val="18"/>
              </w:rPr>
              <w:t xml:space="preserve"> – The Chief Executive Officer for the organisation</w:t>
            </w:r>
          </w:p>
          <w:p w14:paraId="393AD88C" w14:textId="77777777" w:rsidR="00F407B8" w:rsidRPr="00A962E9" w:rsidRDefault="00F407B8" w:rsidP="00901DFE">
            <w:pPr>
              <w:pStyle w:val="ListParagraph"/>
              <w:numPr>
                <w:ilvl w:val="0"/>
                <w:numId w:val="20"/>
              </w:numPr>
              <w:rPr>
                <w:sz w:val="18"/>
                <w:szCs w:val="18"/>
              </w:rPr>
            </w:pPr>
            <w:r w:rsidRPr="00C41617">
              <w:rPr>
                <w:sz w:val="18"/>
                <w:szCs w:val="18"/>
              </w:rPr>
              <w:t>Data returns</w:t>
            </w:r>
            <w:r w:rsidR="003317B6">
              <w:rPr>
                <w:sz w:val="18"/>
                <w:szCs w:val="18"/>
              </w:rPr>
              <w:t xml:space="preserve"> – This is the preferred contact for SDR Submission emails</w:t>
            </w:r>
          </w:p>
          <w:p w14:paraId="219233E6" w14:textId="77777777" w:rsidR="00F407B8" w:rsidRPr="00A962E9" w:rsidRDefault="00F407B8" w:rsidP="00901DFE">
            <w:pPr>
              <w:pStyle w:val="ListParagraph"/>
              <w:numPr>
                <w:ilvl w:val="0"/>
                <w:numId w:val="20"/>
              </w:numPr>
              <w:rPr>
                <w:sz w:val="18"/>
                <w:szCs w:val="18"/>
              </w:rPr>
            </w:pPr>
            <w:r w:rsidRPr="00C41617">
              <w:rPr>
                <w:sz w:val="18"/>
                <w:szCs w:val="18"/>
              </w:rPr>
              <w:t>Quals/Course/Delivery site Updates</w:t>
            </w:r>
            <w:r w:rsidR="003317B6">
              <w:rPr>
                <w:sz w:val="18"/>
                <w:szCs w:val="18"/>
              </w:rPr>
              <w:t xml:space="preserve"> – This is the contact </w:t>
            </w:r>
            <w:r w:rsidR="00D07A75">
              <w:rPr>
                <w:sz w:val="18"/>
                <w:szCs w:val="18"/>
              </w:rPr>
              <w:t xml:space="preserve">role </w:t>
            </w:r>
            <w:r w:rsidR="003317B6">
              <w:rPr>
                <w:sz w:val="18"/>
                <w:szCs w:val="18"/>
              </w:rPr>
              <w:t>that TEC will correspond with for any Course changes</w:t>
            </w:r>
          </w:p>
          <w:p w14:paraId="00DDCB83" w14:textId="77777777" w:rsidR="00F407B8" w:rsidRPr="00A962E9" w:rsidRDefault="00F407B8" w:rsidP="00901DFE">
            <w:pPr>
              <w:pStyle w:val="ListParagraph"/>
              <w:numPr>
                <w:ilvl w:val="0"/>
                <w:numId w:val="20"/>
              </w:numPr>
              <w:rPr>
                <w:sz w:val="18"/>
                <w:szCs w:val="18"/>
              </w:rPr>
            </w:pPr>
            <w:r w:rsidRPr="00C41617">
              <w:rPr>
                <w:sz w:val="18"/>
                <w:szCs w:val="18"/>
              </w:rPr>
              <w:t>SDR Return Submitter</w:t>
            </w:r>
            <w:r w:rsidR="003317B6">
              <w:rPr>
                <w:sz w:val="18"/>
                <w:szCs w:val="18"/>
              </w:rPr>
              <w:t xml:space="preserve"> </w:t>
            </w:r>
            <w:r w:rsidR="001B6576">
              <w:rPr>
                <w:sz w:val="18"/>
                <w:szCs w:val="18"/>
              </w:rPr>
              <w:t>–</w:t>
            </w:r>
            <w:r w:rsidR="003317B6">
              <w:rPr>
                <w:sz w:val="18"/>
                <w:szCs w:val="18"/>
              </w:rPr>
              <w:t xml:space="preserve"> </w:t>
            </w:r>
            <w:r w:rsidR="001B6576">
              <w:rPr>
                <w:sz w:val="18"/>
                <w:szCs w:val="18"/>
              </w:rPr>
              <w:t>This is the contact who submits the SDR fil</w:t>
            </w:r>
            <w:r w:rsidR="00D07A75">
              <w:rPr>
                <w:sz w:val="18"/>
                <w:szCs w:val="18"/>
              </w:rPr>
              <w:t>e</w:t>
            </w:r>
            <w:r w:rsidR="001B6576">
              <w:rPr>
                <w:sz w:val="18"/>
                <w:szCs w:val="18"/>
              </w:rPr>
              <w:t>s</w:t>
            </w:r>
          </w:p>
          <w:p w14:paraId="57D5029B" w14:textId="1824578D" w:rsidR="00F407B8" w:rsidRPr="00F407B8" w:rsidRDefault="00F407B8" w:rsidP="00C01F3E">
            <w:pPr>
              <w:pStyle w:val="ListParagraph"/>
              <w:numPr>
                <w:ilvl w:val="0"/>
                <w:numId w:val="20"/>
              </w:numPr>
              <w:spacing w:after="240"/>
              <w:rPr>
                <w:sz w:val="18"/>
                <w:szCs w:val="18"/>
              </w:rPr>
            </w:pPr>
            <w:r w:rsidRPr="00C41617">
              <w:rPr>
                <w:sz w:val="18"/>
                <w:szCs w:val="18"/>
              </w:rPr>
              <w:t>ES</w:t>
            </w:r>
            <w:r w:rsidR="00ED2087">
              <w:rPr>
                <w:sz w:val="18"/>
                <w:szCs w:val="18"/>
              </w:rPr>
              <w:t>L</w:t>
            </w:r>
            <w:r w:rsidRPr="00C41617">
              <w:rPr>
                <w:sz w:val="18"/>
                <w:szCs w:val="18"/>
              </w:rPr>
              <w:t xml:space="preserve"> Contact</w:t>
            </w:r>
            <w:r w:rsidR="003317B6">
              <w:rPr>
                <w:sz w:val="18"/>
                <w:szCs w:val="18"/>
              </w:rPr>
              <w:t xml:space="preserve"> - </w:t>
            </w:r>
            <w:r w:rsidR="001B6576">
              <w:rPr>
                <w:sz w:val="18"/>
                <w:szCs w:val="18"/>
              </w:rPr>
              <w:t>This is the contact who can sign off the ES</w:t>
            </w:r>
            <w:r w:rsidR="00C01F3E">
              <w:rPr>
                <w:sz w:val="18"/>
                <w:szCs w:val="18"/>
              </w:rPr>
              <w:t>L</w:t>
            </w:r>
            <w:r w:rsidR="001B6576">
              <w:rPr>
                <w:sz w:val="18"/>
                <w:szCs w:val="18"/>
              </w:rPr>
              <w:t xml:space="preserve"> request form for the organisation</w:t>
            </w:r>
          </w:p>
        </w:tc>
      </w:tr>
      <w:tr w:rsidR="00F407B8" w:rsidRPr="00CF2AC6" w14:paraId="4902A160" w14:textId="77777777" w:rsidTr="00634F4E">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0B8A862A" w14:textId="77777777" w:rsidR="00F407B8" w:rsidRDefault="00F407B8" w:rsidP="00634F4E">
            <w:pPr>
              <w:spacing w:after="120"/>
              <w:ind w:left="0"/>
              <w:rPr>
                <w:sz w:val="18"/>
                <w:szCs w:val="18"/>
              </w:rPr>
            </w:pPr>
            <w:r>
              <w:rPr>
                <w:sz w:val="18"/>
                <w:szCs w:val="18"/>
              </w:rPr>
              <w:t>Name</w:t>
            </w:r>
          </w:p>
          <w:p w14:paraId="5C49B4E6" w14:textId="77777777" w:rsidR="002349E0" w:rsidRPr="002401A9" w:rsidRDefault="002349E0" w:rsidP="00634F4E">
            <w:pPr>
              <w:spacing w:after="120"/>
              <w:ind w:left="0"/>
              <w:rPr>
                <w:sz w:val="18"/>
                <w:szCs w:val="18"/>
              </w:rPr>
            </w:pPr>
            <w:r>
              <w:object w:dxaOrig="3660" w:dyaOrig="225" w14:anchorId="39A55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95pt;height:14.25pt" o:ole="">
                  <v:imagedata r:id="rId62" o:title=""/>
                </v:shape>
                <o:OLEObject Type="Embed" ProgID="PBrush" ShapeID="_x0000_i1025" DrawAspect="Content" ObjectID="_1667651325" r:id="rId63"/>
              </w:object>
            </w:r>
          </w:p>
        </w:tc>
        <w:tc>
          <w:tcPr>
            <w:tcW w:w="4786" w:type="dxa"/>
            <w:tcBorders>
              <w:top w:val="single" w:sz="4" w:space="0" w:color="999999"/>
              <w:left w:val="single" w:sz="4" w:space="0" w:color="999999"/>
              <w:bottom w:val="single" w:sz="4" w:space="0" w:color="999999"/>
              <w:right w:val="single" w:sz="4" w:space="0" w:color="999999"/>
            </w:tcBorders>
            <w:noWrap/>
            <w:vAlign w:val="center"/>
          </w:tcPr>
          <w:p w14:paraId="12ADCBE0" w14:textId="77777777" w:rsidR="004476EC" w:rsidRDefault="004476EC" w:rsidP="00F407B8">
            <w:pPr>
              <w:spacing w:after="120"/>
              <w:ind w:left="0"/>
              <w:rPr>
                <w:sz w:val="18"/>
                <w:szCs w:val="18"/>
              </w:rPr>
            </w:pPr>
            <w:r>
              <w:rPr>
                <w:sz w:val="18"/>
                <w:szCs w:val="18"/>
              </w:rPr>
              <w:t>Enter the name of the contact.</w:t>
            </w:r>
          </w:p>
          <w:p w14:paraId="30730E91" w14:textId="77777777" w:rsidR="00F407B8" w:rsidRPr="00C41617" w:rsidRDefault="00F407B8" w:rsidP="004476EC">
            <w:pPr>
              <w:spacing w:after="120"/>
              <w:ind w:left="0"/>
              <w:rPr>
                <w:sz w:val="18"/>
              </w:rPr>
            </w:pPr>
            <w:r w:rsidRPr="00AD21AD">
              <w:rPr>
                <w:sz w:val="18"/>
                <w:szCs w:val="18"/>
              </w:rPr>
              <w:t xml:space="preserve">This is a </w:t>
            </w:r>
            <w:r w:rsidR="004476EC">
              <w:rPr>
                <w:sz w:val="18"/>
                <w:szCs w:val="18"/>
              </w:rPr>
              <w:t xml:space="preserve">mandatory field, which </w:t>
            </w:r>
            <w:r w:rsidRPr="00AD21AD">
              <w:rPr>
                <w:sz w:val="18"/>
                <w:szCs w:val="18"/>
              </w:rPr>
              <w:t>accepts a maximum of 50 characters.</w:t>
            </w:r>
          </w:p>
        </w:tc>
      </w:tr>
      <w:tr w:rsidR="004476EC" w:rsidRPr="00CF2AC6" w14:paraId="5308DE9F" w14:textId="77777777" w:rsidTr="00634F4E">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04F5AB68" w14:textId="77777777" w:rsidR="004476EC" w:rsidRDefault="004476EC" w:rsidP="004476EC">
            <w:pPr>
              <w:spacing w:after="120"/>
              <w:ind w:left="0"/>
              <w:rPr>
                <w:sz w:val="18"/>
                <w:szCs w:val="18"/>
              </w:rPr>
            </w:pPr>
            <w:r>
              <w:rPr>
                <w:sz w:val="18"/>
                <w:szCs w:val="18"/>
              </w:rPr>
              <w:t>Name on Letter</w:t>
            </w:r>
          </w:p>
          <w:p w14:paraId="5FBD6BDA" w14:textId="77777777" w:rsidR="004476EC" w:rsidRPr="002401A9" w:rsidRDefault="004476EC" w:rsidP="004476EC">
            <w:pPr>
              <w:spacing w:after="120"/>
              <w:ind w:left="0"/>
              <w:rPr>
                <w:sz w:val="18"/>
                <w:szCs w:val="18"/>
              </w:rPr>
            </w:pPr>
            <w:r>
              <w:object w:dxaOrig="4635" w:dyaOrig="225" w14:anchorId="17053684">
                <v:shape id="_x0000_i1026" type="#_x0000_t75" style="width:230.25pt;height:14.25pt" o:ole="">
                  <v:imagedata r:id="rId64" o:title=""/>
                </v:shape>
                <o:OLEObject Type="Embed" ProgID="PBrush" ShapeID="_x0000_i1026" DrawAspect="Content" ObjectID="_1667651326" r:id="rId65"/>
              </w:object>
            </w:r>
          </w:p>
        </w:tc>
        <w:tc>
          <w:tcPr>
            <w:tcW w:w="4786" w:type="dxa"/>
            <w:tcBorders>
              <w:top w:val="single" w:sz="4" w:space="0" w:color="999999"/>
              <w:left w:val="single" w:sz="4" w:space="0" w:color="999999"/>
              <w:bottom w:val="single" w:sz="4" w:space="0" w:color="999999"/>
              <w:right w:val="single" w:sz="4" w:space="0" w:color="999999"/>
            </w:tcBorders>
            <w:noWrap/>
            <w:vAlign w:val="center"/>
          </w:tcPr>
          <w:p w14:paraId="00DF7772" w14:textId="77777777" w:rsidR="004476EC" w:rsidRDefault="004476EC" w:rsidP="004476EC">
            <w:pPr>
              <w:spacing w:after="120"/>
              <w:ind w:left="0"/>
              <w:rPr>
                <w:sz w:val="18"/>
                <w:szCs w:val="18"/>
              </w:rPr>
            </w:pPr>
            <w:r>
              <w:rPr>
                <w:sz w:val="18"/>
                <w:szCs w:val="18"/>
              </w:rPr>
              <w:t>Enter the name of the contact that should appear on any official letters.</w:t>
            </w:r>
          </w:p>
          <w:p w14:paraId="17F5FD73" w14:textId="77777777" w:rsidR="004476EC" w:rsidRPr="00C41617" w:rsidRDefault="004476EC" w:rsidP="004476EC">
            <w:pPr>
              <w:spacing w:after="120"/>
              <w:ind w:left="0"/>
              <w:rPr>
                <w:sz w:val="18"/>
              </w:rPr>
            </w:pPr>
            <w:r w:rsidRPr="00AD21AD">
              <w:rPr>
                <w:sz w:val="18"/>
                <w:szCs w:val="18"/>
              </w:rPr>
              <w:t xml:space="preserve">This is a </w:t>
            </w:r>
            <w:r>
              <w:rPr>
                <w:sz w:val="18"/>
                <w:szCs w:val="18"/>
              </w:rPr>
              <w:t xml:space="preserve">mandatory field, which </w:t>
            </w:r>
            <w:r w:rsidRPr="00AD21AD">
              <w:rPr>
                <w:sz w:val="18"/>
                <w:szCs w:val="18"/>
              </w:rPr>
              <w:t>accepts a maximum of 50 characters.</w:t>
            </w:r>
          </w:p>
        </w:tc>
      </w:tr>
      <w:tr w:rsidR="004476EC" w:rsidRPr="00CF2AC6" w14:paraId="7D956777" w14:textId="77777777" w:rsidTr="00634F4E">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165167CC" w14:textId="77777777" w:rsidR="004476EC" w:rsidRDefault="004476EC" w:rsidP="004476EC">
            <w:pPr>
              <w:spacing w:after="120"/>
              <w:ind w:left="0"/>
              <w:rPr>
                <w:sz w:val="18"/>
                <w:szCs w:val="18"/>
              </w:rPr>
            </w:pPr>
            <w:r>
              <w:rPr>
                <w:sz w:val="18"/>
                <w:szCs w:val="18"/>
              </w:rPr>
              <w:t>Position</w:t>
            </w:r>
          </w:p>
          <w:p w14:paraId="4C07B9CD" w14:textId="77777777" w:rsidR="004476EC" w:rsidRPr="002401A9" w:rsidRDefault="004476EC" w:rsidP="004476EC">
            <w:pPr>
              <w:spacing w:after="120"/>
              <w:ind w:left="0"/>
              <w:rPr>
                <w:sz w:val="18"/>
                <w:szCs w:val="18"/>
              </w:rPr>
            </w:pPr>
            <w:r>
              <w:object w:dxaOrig="4680" w:dyaOrig="225" w14:anchorId="3E092D0F">
                <v:shape id="_x0000_i1027" type="#_x0000_t75" style="width:237.2pt;height:14.25pt" o:ole="">
                  <v:imagedata r:id="rId66" o:title=""/>
                </v:shape>
                <o:OLEObject Type="Embed" ProgID="PBrush" ShapeID="_x0000_i1027" DrawAspect="Content" ObjectID="_1667651327" r:id="rId67"/>
              </w:object>
            </w:r>
          </w:p>
        </w:tc>
        <w:tc>
          <w:tcPr>
            <w:tcW w:w="4786" w:type="dxa"/>
            <w:tcBorders>
              <w:top w:val="single" w:sz="4" w:space="0" w:color="999999"/>
              <w:left w:val="single" w:sz="4" w:space="0" w:color="999999"/>
              <w:bottom w:val="single" w:sz="4" w:space="0" w:color="999999"/>
              <w:right w:val="single" w:sz="4" w:space="0" w:color="999999"/>
            </w:tcBorders>
            <w:noWrap/>
            <w:vAlign w:val="center"/>
          </w:tcPr>
          <w:p w14:paraId="5F6FCC41" w14:textId="77777777" w:rsidR="004476EC" w:rsidRDefault="004476EC" w:rsidP="004476EC">
            <w:pPr>
              <w:spacing w:after="120"/>
              <w:ind w:left="0"/>
              <w:rPr>
                <w:sz w:val="18"/>
                <w:szCs w:val="18"/>
              </w:rPr>
            </w:pPr>
            <w:r>
              <w:rPr>
                <w:sz w:val="18"/>
                <w:szCs w:val="18"/>
              </w:rPr>
              <w:lastRenderedPageBreak/>
              <w:t>Enter the position of the contact within your organisation.</w:t>
            </w:r>
          </w:p>
          <w:p w14:paraId="5EFBD133" w14:textId="77777777" w:rsidR="004476EC" w:rsidRPr="00C41617" w:rsidRDefault="004476EC" w:rsidP="004476EC">
            <w:pPr>
              <w:spacing w:after="120"/>
              <w:ind w:left="0"/>
              <w:rPr>
                <w:sz w:val="18"/>
              </w:rPr>
            </w:pPr>
            <w:r w:rsidRPr="00AD21AD">
              <w:rPr>
                <w:sz w:val="18"/>
                <w:szCs w:val="18"/>
              </w:rPr>
              <w:lastRenderedPageBreak/>
              <w:t xml:space="preserve">This is </w:t>
            </w:r>
            <w:r>
              <w:rPr>
                <w:sz w:val="18"/>
                <w:szCs w:val="18"/>
              </w:rPr>
              <w:t xml:space="preserve">not </w:t>
            </w:r>
            <w:r w:rsidRPr="00AD21AD">
              <w:rPr>
                <w:sz w:val="18"/>
                <w:szCs w:val="18"/>
              </w:rPr>
              <w:t xml:space="preserve">a </w:t>
            </w:r>
            <w:r>
              <w:rPr>
                <w:sz w:val="18"/>
                <w:szCs w:val="18"/>
              </w:rPr>
              <w:t xml:space="preserve">mandatory field, and </w:t>
            </w:r>
            <w:r w:rsidRPr="00AD21AD">
              <w:rPr>
                <w:sz w:val="18"/>
                <w:szCs w:val="18"/>
              </w:rPr>
              <w:t>accepts a maximum of 50 characters.</w:t>
            </w:r>
          </w:p>
        </w:tc>
      </w:tr>
      <w:tr w:rsidR="004476EC" w:rsidRPr="00CF2AC6" w14:paraId="05406C4D" w14:textId="77777777" w:rsidTr="00634F4E">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67AF4D8B" w14:textId="77777777" w:rsidR="004476EC" w:rsidRDefault="004476EC" w:rsidP="004476EC">
            <w:pPr>
              <w:spacing w:after="120"/>
              <w:ind w:left="0"/>
              <w:rPr>
                <w:sz w:val="18"/>
                <w:szCs w:val="18"/>
              </w:rPr>
            </w:pPr>
            <w:r>
              <w:rPr>
                <w:sz w:val="18"/>
                <w:szCs w:val="18"/>
              </w:rPr>
              <w:lastRenderedPageBreak/>
              <w:t>Email Address</w:t>
            </w:r>
          </w:p>
          <w:p w14:paraId="4B3EBD83" w14:textId="77777777" w:rsidR="004476EC" w:rsidRPr="002401A9" w:rsidRDefault="004476EC" w:rsidP="004476EC">
            <w:pPr>
              <w:spacing w:after="120"/>
              <w:ind w:left="0"/>
              <w:rPr>
                <w:sz w:val="18"/>
                <w:szCs w:val="18"/>
              </w:rPr>
            </w:pPr>
            <w:r>
              <w:object w:dxaOrig="4695" w:dyaOrig="225" w14:anchorId="011280C1">
                <v:shape id="_x0000_i1028" type="#_x0000_t75" style="width:237.2pt;height:14.25pt" o:ole="">
                  <v:imagedata r:id="rId68" o:title=""/>
                </v:shape>
                <o:OLEObject Type="Embed" ProgID="PBrush" ShapeID="_x0000_i1028" DrawAspect="Content" ObjectID="_1667651328" r:id="rId69"/>
              </w:object>
            </w:r>
          </w:p>
        </w:tc>
        <w:tc>
          <w:tcPr>
            <w:tcW w:w="4786" w:type="dxa"/>
            <w:tcBorders>
              <w:top w:val="single" w:sz="4" w:space="0" w:color="999999"/>
              <w:left w:val="single" w:sz="4" w:space="0" w:color="999999"/>
              <w:bottom w:val="single" w:sz="4" w:space="0" w:color="999999"/>
              <w:right w:val="single" w:sz="4" w:space="0" w:color="999999"/>
            </w:tcBorders>
            <w:noWrap/>
            <w:vAlign w:val="center"/>
          </w:tcPr>
          <w:p w14:paraId="40F939A2" w14:textId="77777777" w:rsidR="004476EC" w:rsidRDefault="004476EC" w:rsidP="004476EC">
            <w:pPr>
              <w:spacing w:after="120"/>
              <w:ind w:left="0"/>
              <w:rPr>
                <w:sz w:val="18"/>
                <w:szCs w:val="18"/>
              </w:rPr>
            </w:pPr>
            <w:r>
              <w:rPr>
                <w:sz w:val="18"/>
                <w:szCs w:val="18"/>
              </w:rPr>
              <w:t>Enter the email address</w:t>
            </w:r>
            <w:r w:rsidR="00DB501A">
              <w:rPr>
                <w:sz w:val="18"/>
                <w:szCs w:val="18"/>
              </w:rPr>
              <w:t xml:space="preserve"> that the contact can be reached by.</w:t>
            </w:r>
          </w:p>
          <w:p w14:paraId="3424DD09" w14:textId="77777777" w:rsidR="004476EC" w:rsidRPr="00C41617" w:rsidRDefault="004476EC" w:rsidP="004476EC">
            <w:pPr>
              <w:spacing w:after="120"/>
              <w:ind w:left="0"/>
              <w:rPr>
                <w:sz w:val="18"/>
              </w:rPr>
            </w:pPr>
            <w:r w:rsidRPr="00AD21AD">
              <w:rPr>
                <w:sz w:val="18"/>
                <w:szCs w:val="18"/>
              </w:rPr>
              <w:t xml:space="preserve">This is a </w:t>
            </w:r>
            <w:r>
              <w:rPr>
                <w:sz w:val="18"/>
                <w:szCs w:val="18"/>
              </w:rPr>
              <w:t xml:space="preserve">mandatory field, which </w:t>
            </w:r>
            <w:r w:rsidRPr="00AD21AD">
              <w:rPr>
                <w:sz w:val="18"/>
                <w:szCs w:val="18"/>
              </w:rPr>
              <w:t>acc</w:t>
            </w:r>
            <w:r>
              <w:rPr>
                <w:sz w:val="18"/>
                <w:szCs w:val="18"/>
              </w:rPr>
              <w:t>epts a maximum of 50 characters, and it should be in an email format</w:t>
            </w:r>
          </w:p>
        </w:tc>
      </w:tr>
      <w:tr w:rsidR="004476EC" w:rsidRPr="00CF2AC6" w14:paraId="5FF245AA" w14:textId="77777777" w:rsidTr="00634F4E">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13878B22" w14:textId="77777777" w:rsidR="004476EC" w:rsidRDefault="004476EC" w:rsidP="004476EC">
            <w:pPr>
              <w:spacing w:after="120"/>
              <w:ind w:left="0"/>
              <w:rPr>
                <w:sz w:val="18"/>
                <w:szCs w:val="18"/>
              </w:rPr>
            </w:pPr>
            <w:r>
              <w:rPr>
                <w:sz w:val="18"/>
                <w:szCs w:val="18"/>
              </w:rPr>
              <w:t>Web Site</w:t>
            </w:r>
          </w:p>
          <w:p w14:paraId="51F163ED" w14:textId="77777777" w:rsidR="004476EC" w:rsidRPr="002401A9" w:rsidRDefault="004476EC" w:rsidP="004476EC">
            <w:pPr>
              <w:spacing w:after="120"/>
              <w:ind w:left="0"/>
              <w:rPr>
                <w:sz w:val="18"/>
                <w:szCs w:val="18"/>
              </w:rPr>
            </w:pPr>
            <w:r>
              <w:object w:dxaOrig="4485" w:dyaOrig="225" w14:anchorId="3DE21998">
                <v:shape id="_x0000_i1029" type="#_x0000_t75" style="width:223.7pt;height:14.25pt" o:ole="">
                  <v:imagedata r:id="rId70" o:title=""/>
                </v:shape>
                <o:OLEObject Type="Embed" ProgID="PBrush" ShapeID="_x0000_i1029" DrawAspect="Content" ObjectID="_1667651329" r:id="rId71"/>
              </w:object>
            </w:r>
          </w:p>
        </w:tc>
        <w:tc>
          <w:tcPr>
            <w:tcW w:w="4786" w:type="dxa"/>
            <w:tcBorders>
              <w:top w:val="single" w:sz="4" w:space="0" w:color="999999"/>
              <w:left w:val="single" w:sz="4" w:space="0" w:color="999999"/>
              <w:bottom w:val="single" w:sz="4" w:space="0" w:color="999999"/>
              <w:right w:val="single" w:sz="4" w:space="0" w:color="999999"/>
            </w:tcBorders>
            <w:noWrap/>
            <w:vAlign w:val="center"/>
          </w:tcPr>
          <w:p w14:paraId="34936D5D" w14:textId="77777777" w:rsidR="004476EC" w:rsidRDefault="004476EC" w:rsidP="004476EC">
            <w:pPr>
              <w:spacing w:after="120"/>
              <w:ind w:left="0"/>
              <w:rPr>
                <w:sz w:val="18"/>
                <w:szCs w:val="18"/>
              </w:rPr>
            </w:pPr>
            <w:r>
              <w:rPr>
                <w:sz w:val="18"/>
                <w:szCs w:val="18"/>
              </w:rPr>
              <w:t>Enter the web site for the contact.</w:t>
            </w:r>
          </w:p>
          <w:p w14:paraId="16D762B4" w14:textId="77777777" w:rsidR="004476EC" w:rsidRPr="004476EC" w:rsidRDefault="004476EC" w:rsidP="004476EC">
            <w:pPr>
              <w:spacing w:after="120"/>
              <w:ind w:left="0"/>
              <w:rPr>
                <w:sz w:val="18"/>
                <w:szCs w:val="18"/>
              </w:rPr>
            </w:pPr>
            <w:r w:rsidRPr="00AD21AD">
              <w:rPr>
                <w:sz w:val="18"/>
                <w:szCs w:val="18"/>
              </w:rPr>
              <w:t xml:space="preserve">This is </w:t>
            </w:r>
            <w:r>
              <w:rPr>
                <w:sz w:val="18"/>
                <w:szCs w:val="18"/>
              </w:rPr>
              <w:t xml:space="preserve">not </w:t>
            </w:r>
            <w:r w:rsidRPr="00AD21AD">
              <w:rPr>
                <w:sz w:val="18"/>
                <w:szCs w:val="18"/>
              </w:rPr>
              <w:t xml:space="preserve">a </w:t>
            </w:r>
            <w:r>
              <w:rPr>
                <w:sz w:val="18"/>
                <w:szCs w:val="18"/>
              </w:rPr>
              <w:t xml:space="preserve">mandatory field and </w:t>
            </w:r>
            <w:r w:rsidRPr="00AD21AD">
              <w:rPr>
                <w:sz w:val="18"/>
                <w:szCs w:val="18"/>
              </w:rPr>
              <w:t xml:space="preserve">accepts a maximum of </w:t>
            </w:r>
            <w:r>
              <w:rPr>
                <w:sz w:val="18"/>
                <w:szCs w:val="18"/>
              </w:rPr>
              <w:t>10</w:t>
            </w:r>
            <w:r w:rsidRPr="00AD21AD">
              <w:rPr>
                <w:sz w:val="18"/>
                <w:szCs w:val="18"/>
              </w:rPr>
              <w:t>5 characters.</w:t>
            </w:r>
            <w:r>
              <w:rPr>
                <w:sz w:val="18"/>
                <w:szCs w:val="18"/>
              </w:rPr>
              <w:t xml:space="preserve"> It should also be in a typical web site link format.</w:t>
            </w:r>
          </w:p>
        </w:tc>
      </w:tr>
      <w:tr w:rsidR="004476EC" w:rsidRPr="00CF2AC6" w14:paraId="0D78D3EB" w14:textId="77777777" w:rsidTr="00634F4E">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6C678663" w14:textId="77777777" w:rsidR="004476EC" w:rsidRDefault="004476EC" w:rsidP="004476EC">
            <w:pPr>
              <w:spacing w:after="120"/>
              <w:ind w:left="0"/>
              <w:rPr>
                <w:sz w:val="18"/>
                <w:szCs w:val="18"/>
              </w:rPr>
            </w:pPr>
            <w:r>
              <w:rPr>
                <w:sz w:val="18"/>
                <w:szCs w:val="18"/>
              </w:rPr>
              <w:t>Phone</w:t>
            </w:r>
          </w:p>
          <w:p w14:paraId="5A9B78ED" w14:textId="77777777" w:rsidR="004476EC" w:rsidRPr="002401A9" w:rsidRDefault="004476EC" w:rsidP="004476EC">
            <w:pPr>
              <w:spacing w:after="120"/>
              <w:ind w:left="0"/>
              <w:rPr>
                <w:sz w:val="18"/>
                <w:szCs w:val="18"/>
              </w:rPr>
            </w:pPr>
            <w:r>
              <w:object w:dxaOrig="4290" w:dyaOrig="225" w14:anchorId="25FCBFE0">
                <v:shape id="_x0000_i1030" type="#_x0000_t75" style="width:3in;height:14.25pt" o:ole="">
                  <v:imagedata r:id="rId72" o:title=""/>
                </v:shape>
                <o:OLEObject Type="Embed" ProgID="PBrush" ShapeID="_x0000_i1030" DrawAspect="Content" ObjectID="_1667651330" r:id="rId73"/>
              </w:object>
            </w:r>
          </w:p>
        </w:tc>
        <w:tc>
          <w:tcPr>
            <w:tcW w:w="4786" w:type="dxa"/>
            <w:tcBorders>
              <w:top w:val="single" w:sz="4" w:space="0" w:color="999999"/>
              <w:left w:val="single" w:sz="4" w:space="0" w:color="999999"/>
              <w:bottom w:val="single" w:sz="4" w:space="0" w:color="999999"/>
              <w:right w:val="single" w:sz="4" w:space="0" w:color="999999"/>
            </w:tcBorders>
            <w:noWrap/>
            <w:vAlign w:val="center"/>
          </w:tcPr>
          <w:p w14:paraId="197B0AC5" w14:textId="77777777" w:rsidR="00DB501A" w:rsidRDefault="00DB501A" w:rsidP="004476EC">
            <w:pPr>
              <w:spacing w:after="120"/>
              <w:ind w:left="0"/>
              <w:rPr>
                <w:sz w:val="18"/>
                <w:szCs w:val="18"/>
              </w:rPr>
            </w:pPr>
            <w:r>
              <w:rPr>
                <w:sz w:val="18"/>
                <w:szCs w:val="18"/>
              </w:rPr>
              <w:t>Enter the phone number of the contact</w:t>
            </w:r>
          </w:p>
          <w:p w14:paraId="2058E5E9" w14:textId="77777777" w:rsidR="004476EC" w:rsidRPr="00C41617" w:rsidRDefault="00DB501A" w:rsidP="00DB501A">
            <w:pPr>
              <w:spacing w:after="120"/>
              <w:ind w:left="0"/>
              <w:rPr>
                <w:sz w:val="18"/>
              </w:rPr>
            </w:pPr>
            <w:r>
              <w:rPr>
                <w:sz w:val="18"/>
                <w:szCs w:val="18"/>
              </w:rPr>
              <w:t>This is a mandatory field and</w:t>
            </w:r>
            <w:r w:rsidR="004476EC" w:rsidRPr="00C41617">
              <w:rPr>
                <w:sz w:val="18"/>
                <w:szCs w:val="18"/>
              </w:rPr>
              <w:t xml:space="preserve"> accepts a maximum of 30 characters.</w:t>
            </w:r>
          </w:p>
        </w:tc>
      </w:tr>
      <w:tr w:rsidR="004476EC" w:rsidRPr="00CF2AC6" w14:paraId="4B1898F1" w14:textId="77777777" w:rsidTr="00634F4E">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3C7FCC5D" w14:textId="77777777" w:rsidR="004476EC" w:rsidRDefault="004476EC" w:rsidP="004476EC">
            <w:pPr>
              <w:spacing w:after="120"/>
              <w:ind w:left="0"/>
              <w:rPr>
                <w:sz w:val="18"/>
                <w:szCs w:val="18"/>
              </w:rPr>
            </w:pPr>
            <w:r>
              <w:rPr>
                <w:sz w:val="18"/>
                <w:szCs w:val="18"/>
              </w:rPr>
              <w:t>Mobile</w:t>
            </w:r>
          </w:p>
          <w:p w14:paraId="0DCFCE66" w14:textId="77777777" w:rsidR="004476EC" w:rsidRPr="002401A9" w:rsidRDefault="004476EC" w:rsidP="004476EC">
            <w:pPr>
              <w:spacing w:after="120"/>
              <w:ind w:left="0"/>
              <w:rPr>
                <w:sz w:val="18"/>
                <w:szCs w:val="18"/>
              </w:rPr>
            </w:pPr>
            <w:r>
              <w:object w:dxaOrig="4170" w:dyaOrig="225" w14:anchorId="4B998D8A">
                <v:shape id="_x0000_i1031" type="#_x0000_t75" style="width:208.7pt;height:14.25pt" o:ole="">
                  <v:imagedata r:id="rId74" o:title=""/>
                </v:shape>
                <o:OLEObject Type="Embed" ProgID="PBrush" ShapeID="_x0000_i1031" DrawAspect="Content" ObjectID="_1667651331" r:id="rId75"/>
              </w:object>
            </w:r>
          </w:p>
        </w:tc>
        <w:tc>
          <w:tcPr>
            <w:tcW w:w="4786" w:type="dxa"/>
            <w:tcBorders>
              <w:top w:val="single" w:sz="4" w:space="0" w:color="999999"/>
              <w:left w:val="single" w:sz="4" w:space="0" w:color="999999"/>
              <w:bottom w:val="single" w:sz="4" w:space="0" w:color="999999"/>
              <w:right w:val="single" w:sz="4" w:space="0" w:color="999999"/>
            </w:tcBorders>
            <w:noWrap/>
            <w:vAlign w:val="center"/>
          </w:tcPr>
          <w:p w14:paraId="782DE4E2" w14:textId="77777777" w:rsidR="00DB501A" w:rsidRDefault="00DB501A" w:rsidP="00DB501A">
            <w:pPr>
              <w:spacing w:after="120"/>
              <w:ind w:left="0"/>
              <w:rPr>
                <w:sz w:val="18"/>
                <w:szCs w:val="18"/>
              </w:rPr>
            </w:pPr>
            <w:r>
              <w:rPr>
                <w:sz w:val="18"/>
                <w:szCs w:val="18"/>
              </w:rPr>
              <w:t>Enter the mobile number of the contact</w:t>
            </w:r>
          </w:p>
          <w:p w14:paraId="13B2BD65" w14:textId="77777777" w:rsidR="004476EC" w:rsidRPr="00C41617" w:rsidRDefault="00DB501A" w:rsidP="00DB501A">
            <w:pPr>
              <w:spacing w:after="120"/>
              <w:ind w:left="0"/>
              <w:rPr>
                <w:sz w:val="18"/>
              </w:rPr>
            </w:pPr>
            <w:r>
              <w:rPr>
                <w:sz w:val="18"/>
                <w:szCs w:val="18"/>
              </w:rPr>
              <w:t>This is not a mandatory field and</w:t>
            </w:r>
            <w:r w:rsidRPr="00C41617">
              <w:rPr>
                <w:sz w:val="18"/>
                <w:szCs w:val="18"/>
              </w:rPr>
              <w:t xml:space="preserve"> accepts a maximum of 30 characters.</w:t>
            </w:r>
          </w:p>
        </w:tc>
      </w:tr>
      <w:tr w:rsidR="004476EC" w:rsidRPr="00CF2AC6" w14:paraId="21C39895" w14:textId="77777777" w:rsidTr="00634F4E">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09B039CF" w14:textId="77777777" w:rsidR="004476EC" w:rsidRDefault="004476EC" w:rsidP="004476EC">
            <w:pPr>
              <w:spacing w:after="120"/>
              <w:ind w:left="0"/>
              <w:rPr>
                <w:sz w:val="18"/>
                <w:szCs w:val="18"/>
              </w:rPr>
            </w:pPr>
            <w:r>
              <w:rPr>
                <w:sz w:val="18"/>
                <w:szCs w:val="18"/>
              </w:rPr>
              <w:t>Address</w:t>
            </w:r>
          </w:p>
          <w:p w14:paraId="48A66F06" w14:textId="77777777" w:rsidR="004476EC" w:rsidRPr="002401A9" w:rsidRDefault="004476EC" w:rsidP="004476EC">
            <w:pPr>
              <w:spacing w:after="120"/>
              <w:ind w:left="0"/>
              <w:rPr>
                <w:sz w:val="18"/>
                <w:szCs w:val="18"/>
              </w:rPr>
            </w:pPr>
            <w:r>
              <w:object w:dxaOrig="4290" w:dyaOrig="690" w14:anchorId="5CD7D5CD">
                <v:shape id="_x0000_i1032" type="#_x0000_t75" style="width:3in;height:35.4pt" o:ole="">
                  <v:imagedata r:id="rId76" o:title=""/>
                </v:shape>
                <o:OLEObject Type="Embed" ProgID="PBrush" ShapeID="_x0000_i1032" DrawAspect="Content" ObjectID="_1667651332" r:id="rId77"/>
              </w:object>
            </w:r>
          </w:p>
        </w:tc>
        <w:tc>
          <w:tcPr>
            <w:tcW w:w="4786" w:type="dxa"/>
            <w:tcBorders>
              <w:top w:val="single" w:sz="4" w:space="0" w:color="999999"/>
              <w:left w:val="single" w:sz="4" w:space="0" w:color="999999"/>
              <w:bottom w:val="single" w:sz="4" w:space="0" w:color="999999"/>
              <w:right w:val="single" w:sz="4" w:space="0" w:color="999999"/>
            </w:tcBorders>
            <w:noWrap/>
            <w:vAlign w:val="center"/>
          </w:tcPr>
          <w:p w14:paraId="33FE1531" w14:textId="77777777" w:rsidR="00DB501A" w:rsidRDefault="00DB501A" w:rsidP="004476EC">
            <w:pPr>
              <w:spacing w:after="120"/>
              <w:ind w:left="0"/>
              <w:rPr>
                <w:sz w:val="18"/>
                <w:szCs w:val="18"/>
              </w:rPr>
            </w:pPr>
            <w:r>
              <w:rPr>
                <w:sz w:val="18"/>
                <w:szCs w:val="18"/>
              </w:rPr>
              <w:t>Enter the address of the contact</w:t>
            </w:r>
          </w:p>
          <w:p w14:paraId="357FD4BD" w14:textId="77777777" w:rsidR="004476EC" w:rsidRPr="00AD21AD" w:rsidRDefault="004476EC" w:rsidP="004476EC">
            <w:pPr>
              <w:spacing w:after="120"/>
              <w:ind w:left="0"/>
              <w:rPr>
                <w:sz w:val="18"/>
                <w:szCs w:val="18"/>
              </w:rPr>
            </w:pPr>
            <w:r w:rsidRPr="00AD21AD">
              <w:rPr>
                <w:sz w:val="18"/>
                <w:szCs w:val="18"/>
              </w:rPr>
              <w:t xml:space="preserve">This is a mandatory field. </w:t>
            </w:r>
          </w:p>
          <w:p w14:paraId="04112BA2" w14:textId="77777777" w:rsidR="004476EC" w:rsidRPr="00C41617" w:rsidRDefault="004476EC" w:rsidP="004476EC">
            <w:pPr>
              <w:spacing w:after="120"/>
              <w:ind w:left="0"/>
              <w:rPr>
                <w:sz w:val="18"/>
              </w:rPr>
            </w:pPr>
            <w:r w:rsidRPr="00C41617">
              <w:rPr>
                <w:sz w:val="18"/>
                <w:szCs w:val="18"/>
              </w:rPr>
              <w:t>There are three separate field lines, each field line accepts a maximum of 100 characters.</w:t>
            </w:r>
          </w:p>
        </w:tc>
      </w:tr>
      <w:tr w:rsidR="004476EC" w:rsidRPr="00CF2AC6" w14:paraId="0AE5738F" w14:textId="77777777" w:rsidTr="00634F4E">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67C13E7B" w14:textId="77777777" w:rsidR="004476EC" w:rsidRDefault="004476EC" w:rsidP="004476EC">
            <w:pPr>
              <w:spacing w:after="120"/>
              <w:ind w:left="0"/>
              <w:rPr>
                <w:sz w:val="18"/>
                <w:szCs w:val="18"/>
              </w:rPr>
            </w:pPr>
            <w:r>
              <w:rPr>
                <w:sz w:val="18"/>
                <w:szCs w:val="18"/>
              </w:rPr>
              <w:t>Postal Address</w:t>
            </w:r>
          </w:p>
          <w:p w14:paraId="7B86D0EB" w14:textId="77777777" w:rsidR="004476EC" w:rsidRPr="002401A9" w:rsidRDefault="004476EC" w:rsidP="004476EC">
            <w:pPr>
              <w:spacing w:after="120"/>
              <w:ind w:left="0"/>
              <w:rPr>
                <w:sz w:val="18"/>
                <w:szCs w:val="18"/>
              </w:rPr>
            </w:pPr>
            <w:r>
              <w:object w:dxaOrig="4305" w:dyaOrig="675" w14:anchorId="5F31FE2D">
                <v:shape id="_x0000_i1033" type="#_x0000_t75" style="width:3in;height:36.6pt" o:ole="">
                  <v:imagedata r:id="rId78" o:title=""/>
                </v:shape>
                <o:OLEObject Type="Embed" ProgID="PBrush" ShapeID="_x0000_i1033" DrawAspect="Content" ObjectID="_1667651333" r:id="rId79"/>
              </w:object>
            </w:r>
          </w:p>
        </w:tc>
        <w:tc>
          <w:tcPr>
            <w:tcW w:w="4786" w:type="dxa"/>
            <w:tcBorders>
              <w:top w:val="single" w:sz="4" w:space="0" w:color="999999"/>
              <w:left w:val="single" w:sz="4" w:space="0" w:color="999999"/>
              <w:bottom w:val="single" w:sz="4" w:space="0" w:color="999999"/>
              <w:right w:val="single" w:sz="4" w:space="0" w:color="999999"/>
            </w:tcBorders>
            <w:noWrap/>
            <w:vAlign w:val="center"/>
          </w:tcPr>
          <w:p w14:paraId="7E09B836" w14:textId="77777777" w:rsidR="00DB501A" w:rsidRDefault="00DB501A" w:rsidP="00DB501A">
            <w:pPr>
              <w:spacing w:after="120"/>
              <w:ind w:left="0"/>
              <w:rPr>
                <w:sz w:val="18"/>
                <w:szCs w:val="18"/>
              </w:rPr>
            </w:pPr>
            <w:r>
              <w:rPr>
                <w:sz w:val="18"/>
                <w:szCs w:val="18"/>
              </w:rPr>
              <w:t>Enter the postal address of the contact</w:t>
            </w:r>
          </w:p>
          <w:p w14:paraId="55ECDEBC" w14:textId="77777777" w:rsidR="00DB501A" w:rsidRPr="00AD21AD" w:rsidRDefault="00DB501A" w:rsidP="00DB501A">
            <w:pPr>
              <w:spacing w:after="120"/>
              <w:ind w:left="0"/>
              <w:rPr>
                <w:sz w:val="18"/>
                <w:szCs w:val="18"/>
              </w:rPr>
            </w:pPr>
            <w:r w:rsidRPr="00AD21AD">
              <w:rPr>
                <w:sz w:val="18"/>
                <w:szCs w:val="18"/>
              </w:rPr>
              <w:t xml:space="preserve">This is a mandatory field. </w:t>
            </w:r>
          </w:p>
          <w:p w14:paraId="7B29BA85" w14:textId="77777777" w:rsidR="004476EC" w:rsidRPr="00C41617" w:rsidRDefault="00DB501A" w:rsidP="00DB501A">
            <w:pPr>
              <w:spacing w:after="120"/>
              <w:ind w:left="0"/>
              <w:rPr>
                <w:sz w:val="18"/>
              </w:rPr>
            </w:pPr>
            <w:r w:rsidRPr="00C41617">
              <w:rPr>
                <w:sz w:val="18"/>
                <w:szCs w:val="18"/>
              </w:rPr>
              <w:t>There are three separate field lines, each field line accepts a maximum of 100 characters.</w:t>
            </w:r>
          </w:p>
        </w:tc>
      </w:tr>
      <w:tr w:rsidR="004476EC" w:rsidRPr="00CF2AC6" w14:paraId="3DC2140F" w14:textId="77777777" w:rsidTr="00634F4E">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1F8EF684" w14:textId="77777777" w:rsidR="004476EC" w:rsidRDefault="004476EC" w:rsidP="004476EC">
            <w:pPr>
              <w:spacing w:after="120"/>
              <w:ind w:left="0"/>
              <w:rPr>
                <w:sz w:val="18"/>
                <w:szCs w:val="18"/>
              </w:rPr>
            </w:pPr>
            <w:r>
              <w:rPr>
                <w:sz w:val="18"/>
                <w:szCs w:val="18"/>
              </w:rPr>
              <w:t>Postal Code</w:t>
            </w:r>
          </w:p>
          <w:p w14:paraId="4A93D6F5" w14:textId="77777777" w:rsidR="004476EC" w:rsidRPr="002401A9" w:rsidRDefault="004476EC" w:rsidP="004476EC">
            <w:pPr>
              <w:spacing w:after="120"/>
              <w:ind w:left="0"/>
              <w:rPr>
                <w:sz w:val="18"/>
                <w:szCs w:val="18"/>
              </w:rPr>
            </w:pPr>
            <w:r>
              <w:object w:dxaOrig="4185" w:dyaOrig="255" w14:anchorId="1BF0E2FC">
                <v:shape id="_x0000_i1034" type="#_x0000_t75" style="width:208.3pt;height:14.25pt" o:ole="">
                  <v:imagedata r:id="rId80" o:title=""/>
                </v:shape>
                <o:OLEObject Type="Embed" ProgID="PBrush" ShapeID="_x0000_i1034" DrawAspect="Content" ObjectID="_1667651334" r:id="rId81"/>
              </w:object>
            </w:r>
          </w:p>
        </w:tc>
        <w:tc>
          <w:tcPr>
            <w:tcW w:w="4786" w:type="dxa"/>
            <w:tcBorders>
              <w:top w:val="single" w:sz="4" w:space="0" w:color="999999"/>
              <w:left w:val="single" w:sz="4" w:space="0" w:color="999999"/>
              <w:bottom w:val="single" w:sz="4" w:space="0" w:color="999999"/>
              <w:right w:val="single" w:sz="4" w:space="0" w:color="999999"/>
            </w:tcBorders>
            <w:noWrap/>
            <w:vAlign w:val="center"/>
          </w:tcPr>
          <w:p w14:paraId="24AA46E7" w14:textId="77777777" w:rsidR="00DB501A" w:rsidRDefault="00DB501A" w:rsidP="00DB501A">
            <w:pPr>
              <w:spacing w:after="120"/>
              <w:ind w:left="0"/>
              <w:rPr>
                <w:sz w:val="18"/>
                <w:szCs w:val="18"/>
              </w:rPr>
            </w:pPr>
            <w:r>
              <w:rPr>
                <w:sz w:val="18"/>
                <w:szCs w:val="18"/>
              </w:rPr>
              <w:t>Enter the postal code for the contact</w:t>
            </w:r>
          </w:p>
          <w:p w14:paraId="336ED3DA" w14:textId="77777777" w:rsidR="004476EC" w:rsidRPr="00C41617" w:rsidRDefault="00DB501A" w:rsidP="00DB501A">
            <w:pPr>
              <w:spacing w:after="120"/>
              <w:ind w:left="0"/>
              <w:rPr>
                <w:sz w:val="18"/>
              </w:rPr>
            </w:pPr>
            <w:r w:rsidRPr="00AD21AD">
              <w:rPr>
                <w:sz w:val="18"/>
                <w:szCs w:val="18"/>
              </w:rPr>
              <w:t xml:space="preserve">This is </w:t>
            </w:r>
            <w:r>
              <w:rPr>
                <w:sz w:val="18"/>
                <w:szCs w:val="18"/>
              </w:rPr>
              <w:t>not a mandatory field, which accepts up to 4 digits.</w:t>
            </w:r>
          </w:p>
        </w:tc>
      </w:tr>
      <w:tr w:rsidR="00261093" w:rsidRPr="00CF2AC6" w14:paraId="2A4D73B3" w14:textId="77777777" w:rsidTr="00261093">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59885053" w14:textId="77777777" w:rsidR="00261093" w:rsidRDefault="00261093" w:rsidP="00261093">
            <w:pPr>
              <w:spacing w:after="120"/>
              <w:ind w:left="0"/>
              <w:rPr>
                <w:sz w:val="18"/>
                <w:szCs w:val="18"/>
              </w:rPr>
            </w:pPr>
            <w:r>
              <w:rPr>
                <w:sz w:val="18"/>
                <w:szCs w:val="18"/>
              </w:rPr>
              <w:t>PA Name</w:t>
            </w:r>
          </w:p>
          <w:p w14:paraId="5D7E67ED" w14:textId="77777777" w:rsidR="00E734F8" w:rsidRDefault="00E734F8" w:rsidP="00261093">
            <w:pPr>
              <w:spacing w:after="120"/>
              <w:ind w:left="0"/>
              <w:rPr>
                <w:sz w:val="18"/>
                <w:szCs w:val="18"/>
              </w:rPr>
            </w:pPr>
            <w:r>
              <w:object w:dxaOrig="4545" w:dyaOrig="225" w14:anchorId="0340A0D6">
                <v:shape id="_x0000_i1035" type="#_x0000_t75" style="width:230.25pt;height:14.25pt" o:ole="">
                  <v:imagedata r:id="rId82" o:title=""/>
                </v:shape>
                <o:OLEObject Type="Embed" ProgID="PBrush" ShapeID="_x0000_i1035" DrawAspect="Content" ObjectID="_1667651335" r:id="rId83"/>
              </w:object>
            </w:r>
          </w:p>
        </w:tc>
        <w:tc>
          <w:tcPr>
            <w:tcW w:w="4786" w:type="dxa"/>
            <w:tcBorders>
              <w:top w:val="single" w:sz="4" w:space="0" w:color="999999"/>
              <w:left w:val="single" w:sz="4" w:space="0" w:color="999999"/>
              <w:bottom w:val="single" w:sz="4" w:space="0" w:color="999999"/>
              <w:right w:val="single" w:sz="4" w:space="0" w:color="999999"/>
            </w:tcBorders>
            <w:noWrap/>
          </w:tcPr>
          <w:p w14:paraId="5565DEE4" w14:textId="77777777" w:rsidR="00E7539A" w:rsidRDefault="00E7539A" w:rsidP="00261093">
            <w:pPr>
              <w:spacing w:after="120"/>
              <w:ind w:left="0"/>
              <w:rPr>
                <w:sz w:val="18"/>
                <w:szCs w:val="18"/>
              </w:rPr>
            </w:pPr>
            <w:r>
              <w:rPr>
                <w:sz w:val="18"/>
                <w:szCs w:val="18"/>
              </w:rPr>
              <w:t>Enter the name of the CEO’s personal assistant.</w:t>
            </w:r>
          </w:p>
          <w:p w14:paraId="4024AAF8" w14:textId="77777777" w:rsidR="00261093" w:rsidRDefault="00261093" w:rsidP="00261093">
            <w:pPr>
              <w:spacing w:after="120"/>
              <w:ind w:left="0"/>
              <w:rPr>
                <w:sz w:val="18"/>
                <w:szCs w:val="18"/>
              </w:rPr>
            </w:pPr>
            <w:r>
              <w:rPr>
                <w:sz w:val="18"/>
                <w:szCs w:val="18"/>
              </w:rPr>
              <w:t xml:space="preserve">This is not a </w:t>
            </w:r>
            <w:r w:rsidRPr="00CF2AC6">
              <w:rPr>
                <w:sz w:val="18"/>
                <w:szCs w:val="18"/>
              </w:rPr>
              <w:t>mand</w:t>
            </w:r>
            <w:r>
              <w:rPr>
                <w:sz w:val="18"/>
                <w:szCs w:val="18"/>
              </w:rPr>
              <w:t>atory field. This field accepts a maximum of 100 characters.</w:t>
            </w:r>
          </w:p>
          <w:p w14:paraId="59BFB346" w14:textId="77777777" w:rsidR="00261093" w:rsidRDefault="00261093" w:rsidP="00261093">
            <w:pPr>
              <w:spacing w:after="120"/>
              <w:ind w:left="0"/>
              <w:rPr>
                <w:sz w:val="18"/>
                <w:szCs w:val="18"/>
              </w:rPr>
            </w:pPr>
            <w:r>
              <w:rPr>
                <w:sz w:val="18"/>
                <w:szCs w:val="18"/>
              </w:rPr>
              <w:t>This field is only visible if the CEO Contact Role checkbox is ticked.</w:t>
            </w:r>
          </w:p>
        </w:tc>
      </w:tr>
      <w:tr w:rsidR="00261093" w:rsidRPr="00CF2AC6" w14:paraId="244D495D" w14:textId="77777777" w:rsidTr="00261093">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785C69BF" w14:textId="77777777" w:rsidR="00261093" w:rsidRDefault="00261093" w:rsidP="00261093">
            <w:pPr>
              <w:spacing w:after="120"/>
              <w:ind w:left="0"/>
              <w:rPr>
                <w:sz w:val="18"/>
                <w:szCs w:val="18"/>
              </w:rPr>
            </w:pPr>
            <w:r>
              <w:rPr>
                <w:sz w:val="18"/>
                <w:szCs w:val="18"/>
              </w:rPr>
              <w:t>PA Email</w:t>
            </w:r>
          </w:p>
          <w:p w14:paraId="0C51CEC8" w14:textId="77777777" w:rsidR="00E734F8" w:rsidRDefault="00E734F8" w:rsidP="00261093">
            <w:pPr>
              <w:spacing w:after="120"/>
              <w:ind w:left="0"/>
              <w:rPr>
                <w:sz w:val="18"/>
                <w:szCs w:val="18"/>
              </w:rPr>
            </w:pPr>
            <w:r>
              <w:object w:dxaOrig="4590" w:dyaOrig="225" w14:anchorId="6166E990">
                <v:shape id="_x0000_i1036" type="#_x0000_t75" style="width:230.25pt;height:14.25pt" o:ole="">
                  <v:imagedata r:id="rId84" o:title=""/>
                </v:shape>
                <o:OLEObject Type="Embed" ProgID="PBrush" ShapeID="_x0000_i1036" DrawAspect="Content" ObjectID="_1667651336" r:id="rId85"/>
              </w:object>
            </w:r>
          </w:p>
        </w:tc>
        <w:tc>
          <w:tcPr>
            <w:tcW w:w="4786" w:type="dxa"/>
            <w:tcBorders>
              <w:top w:val="single" w:sz="4" w:space="0" w:color="999999"/>
              <w:left w:val="single" w:sz="4" w:space="0" w:color="999999"/>
              <w:bottom w:val="single" w:sz="4" w:space="0" w:color="999999"/>
              <w:right w:val="single" w:sz="4" w:space="0" w:color="999999"/>
            </w:tcBorders>
            <w:noWrap/>
          </w:tcPr>
          <w:p w14:paraId="39769504" w14:textId="77777777" w:rsidR="00E7539A" w:rsidRDefault="00E7539A" w:rsidP="00261093">
            <w:pPr>
              <w:spacing w:after="120"/>
              <w:ind w:left="0"/>
              <w:rPr>
                <w:sz w:val="18"/>
                <w:szCs w:val="18"/>
              </w:rPr>
            </w:pPr>
            <w:r>
              <w:rPr>
                <w:sz w:val="18"/>
                <w:szCs w:val="18"/>
              </w:rPr>
              <w:t>Enter the email address of the CEO’s personal assistant.</w:t>
            </w:r>
          </w:p>
          <w:p w14:paraId="153F8370" w14:textId="77777777" w:rsidR="00261093" w:rsidRDefault="00261093" w:rsidP="00261093">
            <w:pPr>
              <w:spacing w:after="120"/>
              <w:ind w:left="0"/>
              <w:rPr>
                <w:sz w:val="18"/>
                <w:szCs w:val="18"/>
              </w:rPr>
            </w:pPr>
            <w:r>
              <w:rPr>
                <w:sz w:val="18"/>
                <w:szCs w:val="18"/>
              </w:rPr>
              <w:t xml:space="preserve">This is not a </w:t>
            </w:r>
            <w:r w:rsidRPr="00CF2AC6">
              <w:rPr>
                <w:sz w:val="18"/>
                <w:szCs w:val="18"/>
              </w:rPr>
              <w:t>mand</w:t>
            </w:r>
            <w:r>
              <w:rPr>
                <w:sz w:val="18"/>
                <w:szCs w:val="18"/>
              </w:rPr>
              <w:t>atory field. This field accepts a maximum of 50 characters.</w:t>
            </w:r>
          </w:p>
          <w:p w14:paraId="40A21004" w14:textId="77777777" w:rsidR="00261093" w:rsidRDefault="00261093" w:rsidP="00261093">
            <w:pPr>
              <w:spacing w:after="120"/>
              <w:ind w:left="0"/>
              <w:rPr>
                <w:sz w:val="18"/>
                <w:szCs w:val="18"/>
              </w:rPr>
            </w:pPr>
            <w:r>
              <w:rPr>
                <w:sz w:val="18"/>
                <w:szCs w:val="18"/>
              </w:rPr>
              <w:t>This field is only visible if the CEO Contact Role checkbox is ticked.</w:t>
            </w:r>
          </w:p>
        </w:tc>
      </w:tr>
      <w:tr w:rsidR="00261093" w:rsidRPr="00CF2AC6" w14:paraId="17DCA0D8" w14:textId="77777777" w:rsidTr="00261093">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44043B71" w14:textId="77777777" w:rsidR="00261093" w:rsidRDefault="00261093" w:rsidP="00261093">
            <w:pPr>
              <w:spacing w:after="120"/>
              <w:ind w:left="0"/>
              <w:rPr>
                <w:sz w:val="18"/>
                <w:szCs w:val="18"/>
              </w:rPr>
            </w:pPr>
            <w:r>
              <w:rPr>
                <w:sz w:val="18"/>
                <w:szCs w:val="18"/>
              </w:rPr>
              <w:t>PA Phone</w:t>
            </w:r>
          </w:p>
          <w:p w14:paraId="716942E7" w14:textId="77777777" w:rsidR="00233114" w:rsidRDefault="00233114" w:rsidP="00261093">
            <w:pPr>
              <w:spacing w:after="120"/>
              <w:ind w:left="0"/>
              <w:rPr>
                <w:sz w:val="18"/>
                <w:szCs w:val="18"/>
              </w:rPr>
            </w:pPr>
            <w:r>
              <w:object w:dxaOrig="4185" w:dyaOrig="255" w14:anchorId="441B1F84">
                <v:shape id="_x0000_i1037" type="#_x0000_t75" style="width:208.3pt;height:14.25pt" o:ole="">
                  <v:imagedata r:id="rId86" o:title=""/>
                </v:shape>
                <o:OLEObject Type="Embed" ProgID="PBrush" ShapeID="_x0000_i1037" DrawAspect="Content" ObjectID="_1667651337" r:id="rId87"/>
              </w:object>
            </w:r>
          </w:p>
        </w:tc>
        <w:tc>
          <w:tcPr>
            <w:tcW w:w="4786" w:type="dxa"/>
            <w:tcBorders>
              <w:top w:val="single" w:sz="4" w:space="0" w:color="999999"/>
              <w:left w:val="single" w:sz="4" w:space="0" w:color="999999"/>
              <w:bottom w:val="single" w:sz="4" w:space="0" w:color="999999"/>
              <w:right w:val="single" w:sz="4" w:space="0" w:color="999999"/>
            </w:tcBorders>
            <w:noWrap/>
          </w:tcPr>
          <w:p w14:paraId="6E38847D" w14:textId="77777777" w:rsidR="00E7539A" w:rsidRDefault="00E7539A" w:rsidP="00261093">
            <w:pPr>
              <w:spacing w:after="120"/>
              <w:ind w:left="0"/>
              <w:rPr>
                <w:sz w:val="18"/>
                <w:szCs w:val="18"/>
              </w:rPr>
            </w:pPr>
            <w:r>
              <w:rPr>
                <w:sz w:val="18"/>
                <w:szCs w:val="18"/>
              </w:rPr>
              <w:t>Enter the phone number of the CEO’s personal assistant.</w:t>
            </w:r>
          </w:p>
          <w:p w14:paraId="093F90E5" w14:textId="77777777" w:rsidR="00261093" w:rsidRDefault="00261093" w:rsidP="00261093">
            <w:pPr>
              <w:spacing w:after="120"/>
              <w:ind w:left="0"/>
              <w:rPr>
                <w:sz w:val="18"/>
                <w:szCs w:val="18"/>
              </w:rPr>
            </w:pPr>
            <w:r>
              <w:rPr>
                <w:sz w:val="18"/>
                <w:szCs w:val="18"/>
              </w:rPr>
              <w:t xml:space="preserve">This is not a </w:t>
            </w:r>
            <w:r w:rsidRPr="00CF2AC6">
              <w:rPr>
                <w:sz w:val="18"/>
                <w:szCs w:val="18"/>
              </w:rPr>
              <w:t>mand</w:t>
            </w:r>
            <w:r>
              <w:rPr>
                <w:sz w:val="18"/>
                <w:szCs w:val="18"/>
              </w:rPr>
              <w:t>atory field. This field accepts a maximum of 20 characters.</w:t>
            </w:r>
          </w:p>
          <w:p w14:paraId="66A660CE" w14:textId="77777777" w:rsidR="00261093" w:rsidRDefault="00261093" w:rsidP="00261093">
            <w:pPr>
              <w:spacing w:after="120"/>
              <w:ind w:left="0"/>
              <w:rPr>
                <w:sz w:val="18"/>
                <w:szCs w:val="18"/>
              </w:rPr>
            </w:pPr>
            <w:r>
              <w:rPr>
                <w:sz w:val="18"/>
                <w:szCs w:val="18"/>
              </w:rPr>
              <w:lastRenderedPageBreak/>
              <w:t>This field is only visible if the CEO Contact Role checkbox is ticked.</w:t>
            </w:r>
          </w:p>
        </w:tc>
      </w:tr>
      <w:tr w:rsidR="00261093" w:rsidRPr="00CF2AC6" w14:paraId="12D41C37" w14:textId="77777777" w:rsidTr="00261093">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6352B75D" w14:textId="77777777" w:rsidR="00261093" w:rsidRDefault="00261093" w:rsidP="00261093">
            <w:pPr>
              <w:spacing w:after="120"/>
              <w:ind w:left="0"/>
              <w:rPr>
                <w:sz w:val="18"/>
                <w:szCs w:val="18"/>
              </w:rPr>
            </w:pPr>
            <w:r>
              <w:rPr>
                <w:sz w:val="18"/>
                <w:szCs w:val="18"/>
              </w:rPr>
              <w:lastRenderedPageBreak/>
              <w:t>PA Mobile</w:t>
            </w:r>
          </w:p>
          <w:p w14:paraId="775158ED" w14:textId="77777777" w:rsidR="00233114" w:rsidRDefault="00233114" w:rsidP="00261093">
            <w:pPr>
              <w:spacing w:after="120"/>
              <w:ind w:left="0"/>
              <w:rPr>
                <w:sz w:val="18"/>
                <w:szCs w:val="18"/>
              </w:rPr>
            </w:pPr>
            <w:r>
              <w:object w:dxaOrig="4185" w:dyaOrig="225" w14:anchorId="702819C0">
                <v:shape id="_x0000_i1038" type="#_x0000_t75" style="width:208.3pt;height:14.25pt" o:ole="">
                  <v:imagedata r:id="rId88" o:title=""/>
                </v:shape>
                <o:OLEObject Type="Embed" ProgID="PBrush" ShapeID="_x0000_i1038" DrawAspect="Content" ObjectID="_1667651338" r:id="rId89"/>
              </w:object>
            </w:r>
          </w:p>
        </w:tc>
        <w:tc>
          <w:tcPr>
            <w:tcW w:w="4786" w:type="dxa"/>
            <w:tcBorders>
              <w:top w:val="single" w:sz="4" w:space="0" w:color="999999"/>
              <w:left w:val="single" w:sz="4" w:space="0" w:color="999999"/>
              <w:bottom w:val="single" w:sz="4" w:space="0" w:color="999999"/>
              <w:right w:val="single" w:sz="4" w:space="0" w:color="999999"/>
            </w:tcBorders>
            <w:noWrap/>
          </w:tcPr>
          <w:p w14:paraId="06CD7CC1" w14:textId="77777777" w:rsidR="00E7539A" w:rsidRDefault="00E7539A" w:rsidP="00261093">
            <w:pPr>
              <w:spacing w:after="120"/>
              <w:ind w:left="0"/>
              <w:rPr>
                <w:sz w:val="18"/>
                <w:szCs w:val="18"/>
              </w:rPr>
            </w:pPr>
            <w:r>
              <w:rPr>
                <w:sz w:val="18"/>
                <w:szCs w:val="18"/>
              </w:rPr>
              <w:t>Enter the mobile number of the CEO’s personal assistant</w:t>
            </w:r>
          </w:p>
          <w:p w14:paraId="1437A6F2" w14:textId="77777777" w:rsidR="00261093" w:rsidRDefault="00261093" w:rsidP="00261093">
            <w:pPr>
              <w:spacing w:after="120"/>
              <w:ind w:left="0"/>
              <w:rPr>
                <w:sz w:val="18"/>
                <w:szCs w:val="18"/>
              </w:rPr>
            </w:pPr>
            <w:r>
              <w:rPr>
                <w:sz w:val="18"/>
                <w:szCs w:val="18"/>
              </w:rPr>
              <w:t xml:space="preserve">This is not a </w:t>
            </w:r>
            <w:r w:rsidRPr="00CF2AC6">
              <w:rPr>
                <w:sz w:val="18"/>
                <w:szCs w:val="18"/>
              </w:rPr>
              <w:t>mand</w:t>
            </w:r>
            <w:r>
              <w:rPr>
                <w:sz w:val="18"/>
                <w:szCs w:val="18"/>
              </w:rPr>
              <w:t>atory field. This field accepts a maximum of 20 characters.</w:t>
            </w:r>
          </w:p>
          <w:p w14:paraId="360C598C" w14:textId="77777777" w:rsidR="00261093" w:rsidRDefault="00261093" w:rsidP="00261093">
            <w:pPr>
              <w:spacing w:after="120"/>
              <w:ind w:left="0"/>
              <w:rPr>
                <w:sz w:val="18"/>
                <w:szCs w:val="18"/>
              </w:rPr>
            </w:pPr>
            <w:r>
              <w:rPr>
                <w:sz w:val="18"/>
                <w:szCs w:val="18"/>
              </w:rPr>
              <w:t>This field is only visible if the CEO Contact Role checkbox is ticked.</w:t>
            </w:r>
          </w:p>
        </w:tc>
      </w:tr>
    </w:tbl>
    <w:p w14:paraId="40A216D2" w14:textId="77777777" w:rsidR="00900330" w:rsidRDefault="00900330" w:rsidP="00900330">
      <w:pPr>
        <w:pStyle w:val="Heading1"/>
      </w:pPr>
      <w:bookmarkStart w:id="130" w:name="_Toc56621799"/>
      <w:r>
        <w:lastRenderedPageBreak/>
        <w:t>Delivery Sites</w:t>
      </w:r>
      <w:bookmarkEnd w:id="130"/>
    </w:p>
    <w:p w14:paraId="25525D78" w14:textId="77777777" w:rsidR="000D4A12" w:rsidRDefault="000D4A12" w:rsidP="000D4A12">
      <w:pPr>
        <w:ind w:left="0"/>
      </w:pPr>
      <w:r>
        <w:t xml:space="preserve">Delivery sites are locations or campuses where the majority of the teaching, instruction or learning occurs for a course or module of a formal programme. </w:t>
      </w:r>
      <w:r w:rsidRPr="000D4A12">
        <w:t>The campus or site must be a recognised centre of learning by the provider that is geographically separate from other sites or campuses. The Delivery Site is used by the Ministry of Education for tertiary sector reporting and policy purposes.</w:t>
      </w:r>
    </w:p>
    <w:p w14:paraId="63D87CA3" w14:textId="77777777" w:rsidR="000D4A12" w:rsidRDefault="000D4A12" w:rsidP="000D4A12">
      <w:pPr>
        <w:ind w:left="0"/>
      </w:pPr>
      <w:r>
        <w:t>The Delivery Sites tab contains all delivery sites affiliated with your organisation. You can use this tab to view and alter information relating to these delivery sites, and you can also add delivery sites.</w:t>
      </w:r>
    </w:p>
    <w:p w14:paraId="03327453" w14:textId="77777777" w:rsidR="000D4A12" w:rsidRDefault="000D4A12" w:rsidP="000D4A12">
      <w:pPr>
        <w:ind w:left="0"/>
      </w:pPr>
      <w:r>
        <w:t>The Delivery Sites tab allows you to access the following pages and associated functionalities:</w:t>
      </w:r>
    </w:p>
    <w:p w14:paraId="41A55856" w14:textId="326F77C0" w:rsidR="000D4A12" w:rsidRPr="000D4A12" w:rsidRDefault="00C879DB" w:rsidP="00901DFE">
      <w:pPr>
        <w:pStyle w:val="ListParagraph"/>
        <w:numPr>
          <w:ilvl w:val="0"/>
          <w:numId w:val="11"/>
        </w:numPr>
        <w:rPr>
          <w:b/>
        </w:rPr>
      </w:pPr>
      <w:r>
        <w:fldChar w:fldCharType="begin"/>
      </w:r>
      <w:r>
        <w:instrText xml:space="preserve"> REF _Ref445474799 \h  \* MERGEFORMAT </w:instrText>
      </w:r>
      <w:r>
        <w:fldChar w:fldCharType="separate"/>
      </w:r>
      <w:r w:rsidR="004D19A3" w:rsidRPr="007A5043">
        <w:rPr>
          <w:b/>
        </w:rPr>
        <w:t>Delivery Site Search</w:t>
      </w:r>
      <w:r>
        <w:fldChar w:fldCharType="end"/>
      </w:r>
    </w:p>
    <w:p w14:paraId="7F3AC052" w14:textId="54231CF4" w:rsidR="000D4A12" w:rsidRPr="000D4A12" w:rsidRDefault="00C879DB" w:rsidP="00901DFE">
      <w:pPr>
        <w:pStyle w:val="ListParagraph"/>
        <w:numPr>
          <w:ilvl w:val="0"/>
          <w:numId w:val="11"/>
        </w:numPr>
        <w:rPr>
          <w:b/>
        </w:rPr>
      </w:pPr>
      <w:r>
        <w:fldChar w:fldCharType="begin"/>
      </w:r>
      <w:r>
        <w:instrText xml:space="preserve"> REF _Ref445474802 \h  \* MERGEFORMAT </w:instrText>
      </w:r>
      <w:r>
        <w:fldChar w:fldCharType="separate"/>
      </w:r>
      <w:r w:rsidR="004D19A3" w:rsidRPr="007A5043">
        <w:rPr>
          <w:b/>
        </w:rPr>
        <w:t>View / Edit / Delete Delivery</w:t>
      </w:r>
      <w:r w:rsidR="004D19A3">
        <w:t xml:space="preserve"> </w:t>
      </w:r>
      <w:r w:rsidR="004D19A3" w:rsidRPr="007A5043">
        <w:rPr>
          <w:b/>
        </w:rPr>
        <w:t>Site Details</w:t>
      </w:r>
      <w:r>
        <w:fldChar w:fldCharType="end"/>
      </w:r>
    </w:p>
    <w:p w14:paraId="0BF0FBE9" w14:textId="34E5B1FF" w:rsidR="000D4A12" w:rsidRPr="000D4A12" w:rsidRDefault="00C879DB" w:rsidP="00901DFE">
      <w:pPr>
        <w:pStyle w:val="ListParagraph"/>
        <w:numPr>
          <w:ilvl w:val="0"/>
          <w:numId w:val="11"/>
        </w:numPr>
        <w:rPr>
          <w:b/>
        </w:rPr>
      </w:pPr>
      <w:r>
        <w:fldChar w:fldCharType="begin"/>
      </w:r>
      <w:r>
        <w:instrText xml:space="preserve"> REF _Ref445474805 \h  \* MERGEFORMAT </w:instrText>
      </w:r>
      <w:r>
        <w:fldChar w:fldCharType="separate"/>
      </w:r>
      <w:r w:rsidR="004D19A3" w:rsidRPr="007A5043">
        <w:rPr>
          <w:b/>
        </w:rPr>
        <w:t>Add Delivery Site</w:t>
      </w:r>
      <w:r>
        <w:fldChar w:fldCharType="end"/>
      </w:r>
    </w:p>
    <w:p w14:paraId="36FCBF56" w14:textId="77777777" w:rsidR="000D4A12" w:rsidRDefault="000D4A12" w:rsidP="000D4A12">
      <w:pPr>
        <w:ind w:left="0"/>
      </w:pPr>
      <w:r>
        <w:t xml:space="preserve">You can navigate to this section by clicking on </w:t>
      </w:r>
      <w:r w:rsidRPr="00374B71">
        <w:rPr>
          <w:b/>
        </w:rPr>
        <w:t>Provider</w:t>
      </w:r>
      <w:r>
        <w:t xml:space="preserve">, then </w:t>
      </w:r>
      <w:r>
        <w:rPr>
          <w:b/>
        </w:rPr>
        <w:t>Delivery Sites</w:t>
      </w:r>
      <w:r>
        <w:t xml:space="preserve"> in the main menu.</w:t>
      </w:r>
    </w:p>
    <w:p w14:paraId="194507BB" w14:textId="453F8B1F" w:rsidR="000D4A12" w:rsidRDefault="007750C1" w:rsidP="000D4A12">
      <w:pPr>
        <w:keepNext/>
        <w:ind w:left="0"/>
        <w:jc w:val="center"/>
      </w:pPr>
      <w:r w:rsidRPr="007750C1">
        <w:rPr>
          <w:noProof/>
        </w:rPr>
        <w:t xml:space="preserve"> </w:t>
      </w:r>
      <w:r>
        <w:rPr>
          <w:noProof/>
          <w:lang w:eastAsia="zh-CN"/>
        </w:rPr>
        <w:drawing>
          <wp:inline distT="0" distB="0" distL="0" distR="0" wp14:anchorId="2F0D9784" wp14:editId="377A6A70">
            <wp:extent cx="3228975" cy="5715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228975" cy="571500"/>
                    </a:xfrm>
                    <a:prstGeom prst="rect">
                      <a:avLst/>
                    </a:prstGeom>
                  </pic:spPr>
                </pic:pic>
              </a:graphicData>
            </a:graphic>
          </wp:inline>
        </w:drawing>
      </w:r>
    </w:p>
    <w:p w14:paraId="08466156" w14:textId="6AEA62F1" w:rsidR="000D4A12" w:rsidRPr="000D4A12" w:rsidRDefault="000D4A12" w:rsidP="002A4593">
      <w:pPr>
        <w:pStyle w:val="Caption"/>
        <w:jc w:val="center"/>
      </w:pPr>
      <w:bookmarkStart w:id="131" w:name="_Toc5662197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33</w:t>
      </w:r>
      <w:r w:rsidR="00C2239B">
        <w:rPr>
          <w:noProof/>
        </w:rPr>
        <w:fldChar w:fldCharType="end"/>
      </w:r>
      <w:r>
        <w:t xml:space="preserve"> – Delivery Sites Tab</w:t>
      </w:r>
      <w:bookmarkEnd w:id="131"/>
    </w:p>
    <w:p w14:paraId="0F10CFE6" w14:textId="77777777" w:rsidR="00900330" w:rsidRDefault="00900330" w:rsidP="0033351E">
      <w:pPr>
        <w:pStyle w:val="Heading2"/>
      </w:pPr>
      <w:bookmarkStart w:id="132" w:name="_Ref445474799"/>
      <w:bookmarkStart w:id="133" w:name="_Toc56621800"/>
      <w:r>
        <w:t>Delivery Site Search</w:t>
      </w:r>
      <w:bookmarkEnd w:id="132"/>
      <w:bookmarkEnd w:id="133"/>
    </w:p>
    <w:p w14:paraId="1304721D" w14:textId="77777777" w:rsidR="00DD3B1E" w:rsidRDefault="00DD3B1E" w:rsidP="00DD3B1E">
      <w:pPr>
        <w:ind w:left="0"/>
      </w:pPr>
      <w:r>
        <w:t xml:space="preserve">The Delivery Site Search page is the </w:t>
      </w:r>
      <w:r>
        <w:rPr>
          <w:b/>
        </w:rPr>
        <w:t>default</w:t>
      </w:r>
      <w:r>
        <w:t xml:space="preserve"> page that you will land on when you navigate to the Delivery Sites tab. You can also access it by clicking on the Search tab under Delivery Sites</w:t>
      </w:r>
      <w:r w:rsidR="00377AD3">
        <w:t>.</w:t>
      </w:r>
    </w:p>
    <w:p w14:paraId="2C9A87EC" w14:textId="31C9085E" w:rsidR="00DD3B1E" w:rsidRDefault="00016231" w:rsidP="00DD3B1E">
      <w:pPr>
        <w:keepNext/>
        <w:ind w:left="0"/>
      </w:pPr>
      <w:r>
        <w:rPr>
          <w:noProof/>
          <w:lang w:eastAsia="zh-CN"/>
        </w:rPr>
        <w:drawing>
          <wp:inline distT="0" distB="0" distL="0" distR="0" wp14:anchorId="08FD8E90" wp14:editId="1D336689">
            <wp:extent cx="5731510" cy="3236595"/>
            <wp:effectExtent l="0" t="0" r="2540" b="190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3236595"/>
                    </a:xfrm>
                    <a:prstGeom prst="rect">
                      <a:avLst/>
                    </a:prstGeom>
                  </pic:spPr>
                </pic:pic>
              </a:graphicData>
            </a:graphic>
          </wp:inline>
        </w:drawing>
      </w:r>
    </w:p>
    <w:p w14:paraId="3F5D23DA" w14:textId="3CE2B98D" w:rsidR="00DD3B1E" w:rsidRDefault="00DD3B1E" w:rsidP="00DD3B1E">
      <w:pPr>
        <w:pStyle w:val="Caption"/>
        <w:jc w:val="center"/>
      </w:pPr>
      <w:bookmarkStart w:id="134" w:name="_Toc5662197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34</w:t>
      </w:r>
      <w:r w:rsidR="00C2239B">
        <w:rPr>
          <w:noProof/>
        </w:rPr>
        <w:fldChar w:fldCharType="end"/>
      </w:r>
      <w:r>
        <w:t xml:space="preserve"> – Delivery Site Search Page</w:t>
      </w:r>
      <w:bookmarkEnd w:id="134"/>
    </w:p>
    <w:p w14:paraId="73354818" w14:textId="77777777" w:rsidR="00900330" w:rsidRDefault="00377AD3" w:rsidP="00377AD3">
      <w:pPr>
        <w:ind w:left="0"/>
      </w:pPr>
      <w:r>
        <w:t>All Delivery Sites affiliated with your organisation will be shown here, limited to 25 Delivery Sites per page.</w:t>
      </w:r>
    </w:p>
    <w:p w14:paraId="5E1BC21E" w14:textId="60F535C1" w:rsidR="00377AD3" w:rsidRDefault="00377AD3" w:rsidP="00377AD3">
      <w:pPr>
        <w:ind w:left="0"/>
      </w:pPr>
      <w:r>
        <w:lastRenderedPageBreak/>
        <w:t xml:space="preserve">You can sort the delivery sites list by clicking on the column header titles as previously described in the </w:t>
      </w:r>
      <w:r w:rsidR="00C879DB">
        <w:fldChar w:fldCharType="begin"/>
      </w:r>
      <w:r w:rsidR="00C879DB">
        <w:instrText xml:space="preserve"> REF _Ref445370765 \h  \* MERGEFORMAT </w:instrText>
      </w:r>
      <w:r w:rsidR="00C879DB">
        <w:fldChar w:fldCharType="separate"/>
      </w:r>
      <w:r w:rsidR="004D19A3" w:rsidRPr="007A5043">
        <w:rPr>
          <w:b/>
          <w:lang w:val="en-GB"/>
        </w:rPr>
        <w:t>Sorting Search Results</w:t>
      </w:r>
      <w:r w:rsidR="00C879DB">
        <w:fldChar w:fldCharType="end"/>
      </w:r>
      <w:r>
        <w:t xml:space="preserve"> section.</w:t>
      </w:r>
    </w:p>
    <w:p w14:paraId="69F2ED69" w14:textId="3A1C1DA8" w:rsidR="00630901" w:rsidRDefault="00630901" w:rsidP="00377AD3">
      <w:pPr>
        <w:ind w:left="0"/>
      </w:pPr>
      <w:r>
        <w:t xml:space="preserve">If there is more than one page of </w:t>
      </w:r>
      <w:r w:rsidR="00E9563F">
        <w:t>delivery sites</w:t>
      </w:r>
      <w:r>
        <w:t xml:space="preserve">, you can browse through the other pages using the navigation buttons as described in </w:t>
      </w:r>
      <w:r w:rsidR="00C879DB">
        <w:fldChar w:fldCharType="begin"/>
      </w:r>
      <w:r w:rsidR="00C879DB">
        <w:instrText xml:space="preserve"> REF _Ref445708380 \h  \* MERGEFORMAT </w:instrText>
      </w:r>
      <w:r w:rsidR="00C879DB">
        <w:fldChar w:fldCharType="separate"/>
      </w:r>
      <w:r w:rsidR="004D19A3" w:rsidRPr="007A5043">
        <w:rPr>
          <w:b/>
          <w:lang w:val="en-GB"/>
        </w:rPr>
        <w:t>Navigating through Result Pages</w:t>
      </w:r>
      <w:r w:rsidR="00C879DB">
        <w:fldChar w:fldCharType="end"/>
      </w:r>
      <w:r>
        <w:t>.</w:t>
      </w:r>
    </w:p>
    <w:p w14:paraId="278AC04B" w14:textId="205B7B53" w:rsidR="00377AD3" w:rsidRDefault="00377AD3" w:rsidP="00377AD3">
      <w:pPr>
        <w:ind w:left="0"/>
      </w:pPr>
      <w:r>
        <w:t xml:space="preserve">You may navigate to a Delivery Site by clicking on the </w:t>
      </w:r>
      <w:r w:rsidRPr="00377AD3">
        <w:rPr>
          <w:i/>
        </w:rPr>
        <w:t>Site Code</w:t>
      </w:r>
      <w:r>
        <w:t xml:space="preserve"> or </w:t>
      </w:r>
      <w:r w:rsidRPr="00377AD3">
        <w:rPr>
          <w:i/>
        </w:rPr>
        <w:t>Site Name</w:t>
      </w:r>
      <w:r>
        <w:t xml:space="preserve"> of the </w:t>
      </w:r>
      <w:r w:rsidR="00702F9E">
        <w:t>delivery site</w:t>
      </w:r>
      <w:r>
        <w:t>, which will allow you to</w:t>
      </w:r>
      <w:r>
        <w:rPr>
          <w:b/>
        </w:rPr>
        <w:t xml:space="preserve"> </w:t>
      </w:r>
      <w:r w:rsidR="00C879DB">
        <w:fldChar w:fldCharType="begin"/>
      </w:r>
      <w:r w:rsidR="00C879DB">
        <w:instrText xml:space="preserve"> REF _Ref445474802 \h  \* MERGEFORMAT </w:instrText>
      </w:r>
      <w:r w:rsidR="00C879DB">
        <w:fldChar w:fldCharType="separate"/>
      </w:r>
      <w:r w:rsidR="004D19A3" w:rsidRPr="007A5043">
        <w:rPr>
          <w:b/>
        </w:rPr>
        <w:t>View / Edit / Delete Delivery Site Details</w:t>
      </w:r>
      <w:r w:rsidR="00C879DB">
        <w:fldChar w:fldCharType="end"/>
      </w:r>
      <w:r>
        <w:t>.</w:t>
      </w:r>
    </w:p>
    <w:p w14:paraId="10FFCD59" w14:textId="7096EBCD" w:rsidR="00377AD3" w:rsidRDefault="00377AD3" w:rsidP="00377AD3">
      <w:pPr>
        <w:ind w:left="0"/>
      </w:pPr>
      <w:r>
        <w:t xml:space="preserve">Clicking </w:t>
      </w:r>
      <w:r>
        <w:rPr>
          <w:noProof/>
          <w:lang w:eastAsia="zh-CN"/>
        </w:rPr>
        <w:drawing>
          <wp:inline distT="0" distB="0" distL="0" distR="0" wp14:anchorId="0F80B923" wp14:editId="584B1DC0">
            <wp:extent cx="571500" cy="180975"/>
            <wp:effectExtent l="0" t="0" r="0" b="9525"/>
            <wp:docPr id="562" name="Picture 562" descr="http://steo.moetisppw.dsldev.local/Content/Images/buttons/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o.moetisppw.dsldev.local/Content/Images/buttons/add.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t xml:space="preserve"> will allow you to add a </w:t>
      </w:r>
      <w:r w:rsidR="00896A71">
        <w:t>delivery site</w:t>
      </w:r>
      <w:r>
        <w:t xml:space="preserve">, as described in the </w:t>
      </w:r>
      <w:r w:rsidR="00C879DB">
        <w:fldChar w:fldCharType="begin"/>
      </w:r>
      <w:r w:rsidR="00C879DB">
        <w:instrText xml:space="preserve"> REF _Ref445474805 \h  \* MERGEFORMAT </w:instrText>
      </w:r>
      <w:r w:rsidR="00C879DB">
        <w:fldChar w:fldCharType="separate"/>
      </w:r>
      <w:r w:rsidR="004D19A3" w:rsidRPr="007A5043">
        <w:rPr>
          <w:b/>
        </w:rPr>
        <w:t>Add Delivery Site</w:t>
      </w:r>
      <w:r w:rsidR="00C879DB">
        <w:fldChar w:fldCharType="end"/>
      </w:r>
      <w:r>
        <w:rPr>
          <w:b/>
        </w:rPr>
        <w:t xml:space="preserve"> </w:t>
      </w:r>
      <w:r>
        <w:t>section.</w:t>
      </w:r>
    </w:p>
    <w:p w14:paraId="4075897A" w14:textId="77777777" w:rsidR="00900330" w:rsidRDefault="00900330" w:rsidP="0033351E">
      <w:pPr>
        <w:pStyle w:val="Heading2"/>
      </w:pPr>
      <w:bookmarkStart w:id="135" w:name="_Ref445474802"/>
      <w:bookmarkStart w:id="136" w:name="_Toc56621801"/>
      <w:r>
        <w:t xml:space="preserve">View / Edit </w:t>
      </w:r>
      <w:r w:rsidR="00346B32">
        <w:t xml:space="preserve">/ Delete </w:t>
      </w:r>
      <w:r>
        <w:t>Delivery Site Details</w:t>
      </w:r>
      <w:bookmarkEnd w:id="135"/>
      <w:bookmarkEnd w:id="136"/>
    </w:p>
    <w:p w14:paraId="7827E55C" w14:textId="68E110B4" w:rsidR="00A8669E" w:rsidRPr="00A8669E" w:rsidRDefault="00A8669E" w:rsidP="00A8669E">
      <w:pPr>
        <w:ind w:left="0"/>
      </w:pPr>
      <w:r>
        <w:t xml:space="preserve">The Delivery Site Details page contains more information for a given delivery site which you can edit. You can access the Delivery Sites Details page by clicking on a delivery site’s </w:t>
      </w:r>
      <w:r>
        <w:rPr>
          <w:i/>
        </w:rPr>
        <w:t xml:space="preserve">Site Code </w:t>
      </w:r>
      <w:r>
        <w:t xml:space="preserve">or </w:t>
      </w:r>
      <w:r>
        <w:rPr>
          <w:i/>
        </w:rPr>
        <w:t>Site Name</w:t>
      </w:r>
      <w:r>
        <w:t xml:space="preserve"> from the </w:t>
      </w:r>
      <w:r w:rsidR="00C879DB">
        <w:fldChar w:fldCharType="begin"/>
      </w:r>
      <w:r w:rsidR="00C879DB">
        <w:instrText xml:space="preserve"> REF _Ref445474799 \h  \* MERGEFORMAT </w:instrText>
      </w:r>
      <w:r w:rsidR="00C879DB">
        <w:fldChar w:fldCharType="separate"/>
      </w:r>
      <w:r w:rsidR="004D19A3" w:rsidRPr="007A5043">
        <w:rPr>
          <w:b/>
        </w:rPr>
        <w:t>Delivery Site Search</w:t>
      </w:r>
      <w:r w:rsidR="00C879DB">
        <w:fldChar w:fldCharType="end"/>
      </w:r>
      <w:r>
        <w:t xml:space="preserve"> page as shown below:</w:t>
      </w:r>
    </w:p>
    <w:p w14:paraId="2D96E4AC" w14:textId="77777777" w:rsidR="00900330" w:rsidRDefault="00C50E0B" w:rsidP="00C50E0B">
      <w:pPr>
        <w:ind w:left="0"/>
      </w:pPr>
      <w:r>
        <w:rPr>
          <w:noProof/>
          <w:lang w:eastAsia="zh-CN"/>
        </w:rPr>
        <w:drawing>
          <wp:inline distT="0" distB="0" distL="0" distR="0" wp14:anchorId="54C124C4" wp14:editId="10AC6120">
            <wp:extent cx="5724525" cy="1247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24525" cy="1247775"/>
                    </a:xfrm>
                    <a:prstGeom prst="rect">
                      <a:avLst/>
                    </a:prstGeom>
                    <a:noFill/>
                    <a:ln>
                      <a:noFill/>
                    </a:ln>
                  </pic:spPr>
                </pic:pic>
              </a:graphicData>
            </a:graphic>
          </wp:inline>
        </w:drawing>
      </w:r>
    </w:p>
    <w:p w14:paraId="10CF63D8" w14:textId="1D4AC5B3" w:rsidR="00C50E0B" w:rsidRDefault="00C50E0B" w:rsidP="00C50E0B">
      <w:pPr>
        <w:pStyle w:val="Caption"/>
        <w:jc w:val="center"/>
      </w:pPr>
      <w:bookmarkStart w:id="137" w:name="_Toc5662197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35</w:t>
      </w:r>
      <w:r w:rsidR="00C2239B">
        <w:rPr>
          <w:noProof/>
        </w:rPr>
        <w:fldChar w:fldCharType="end"/>
      </w:r>
      <w:r>
        <w:t xml:space="preserve"> – Accessing Delivery Site Details</w:t>
      </w:r>
      <w:bookmarkEnd w:id="137"/>
    </w:p>
    <w:p w14:paraId="7F360246" w14:textId="77777777" w:rsidR="00856718" w:rsidRDefault="00856718" w:rsidP="00856718">
      <w:pPr>
        <w:ind w:left="0"/>
      </w:pPr>
      <w:r>
        <w:t>The following page will be shown when you access Delivery Site Details:</w:t>
      </w:r>
    </w:p>
    <w:p w14:paraId="56022918" w14:textId="77777777" w:rsidR="00856718" w:rsidRDefault="00856718" w:rsidP="00856718">
      <w:pPr>
        <w:keepNext/>
        <w:ind w:left="0"/>
      </w:pPr>
      <w:r>
        <w:rPr>
          <w:noProof/>
          <w:lang w:eastAsia="zh-CN"/>
        </w:rPr>
        <w:drawing>
          <wp:inline distT="0" distB="0" distL="0" distR="0" wp14:anchorId="4016CE02" wp14:editId="45EA0435">
            <wp:extent cx="5731510" cy="20262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5731510" cy="2026285"/>
                    </a:xfrm>
                    <a:prstGeom prst="rect">
                      <a:avLst/>
                    </a:prstGeom>
                  </pic:spPr>
                </pic:pic>
              </a:graphicData>
            </a:graphic>
          </wp:inline>
        </w:drawing>
      </w:r>
    </w:p>
    <w:p w14:paraId="2BEF6CB0" w14:textId="588F249D" w:rsidR="00856718" w:rsidRDefault="00856718" w:rsidP="00856718">
      <w:pPr>
        <w:pStyle w:val="Caption"/>
        <w:jc w:val="center"/>
      </w:pPr>
      <w:bookmarkStart w:id="138" w:name="_Toc5662197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36</w:t>
      </w:r>
      <w:r w:rsidR="00C2239B">
        <w:rPr>
          <w:noProof/>
        </w:rPr>
        <w:fldChar w:fldCharType="end"/>
      </w:r>
      <w:r>
        <w:t xml:space="preserve"> – View / Edit Delivery Site Details</w:t>
      </w:r>
      <w:bookmarkEnd w:id="138"/>
    </w:p>
    <w:p w14:paraId="1B297627" w14:textId="5A35734D" w:rsidR="00856718" w:rsidRDefault="00856718" w:rsidP="00856718">
      <w:pPr>
        <w:ind w:left="0"/>
      </w:pPr>
      <w:r>
        <w:t xml:space="preserve">Clicking on the </w:t>
      </w:r>
      <w:r w:rsidR="00223F89">
        <w:t>“</w:t>
      </w:r>
      <w:r w:rsidRPr="006C5417">
        <w:rPr>
          <w:i/>
        </w:rPr>
        <w:t>Find your postcode</w:t>
      </w:r>
      <w:r w:rsidR="00AF69F7">
        <w:t>”</w:t>
      </w:r>
      <w:r w:rsidR="00223F89">
        <w:t xml:space="preserve"> </w:t>
      </w:r>
      <w:r>
        <w:t>link will take you to NZ Post’s Post Code Finder Tool (</w:t>
      </w:r>
      <w:hyperlink r:id="rId94" w:history="1">
        <w:r w:rsidRPr="00242AED">
          <w:rPr>
            <w:rStyle w:val="Hyperlink"/>
          </w:rPr>
          <w:t>https://www.nzpost.co.nz/tools/address-postcode-finder</w:t>
        </w:r>
      </w:hyperlink>
      <w:r>
        <w:t>) where you can find the correct postcode.</w:t>
      </w:r>
      <w:r w:rsidR="00D67F90">
        <w:t xml:space="preserve"> Please note that this is a view-only website, and you will still have to manually enter the postcode into</w:t>
      </w:r>
      <w:r w:rsidR="00346B32">
        <w:t xml:space="preserve"> the Delivery Site Details page after you located the required postcode on the NZ Post website.</w:t>
      </w:r>
    </w:p>
    <w:p w14:paraId="20A68452" w14:textId="067C8AE8" w:rsidR="00856718" w:rsidRDefault="00856718" w:rsidP="00856718">
      <w:pPr>
        <w:ind w:left="0"/>
      </w:pPr>
      <w:r>
        <w:t>You can enter values as needed into the editable fields. Mandatory (required) fields a</w:t>
      </w:r>
      <w:r w:rsidR="0034204B">
        <w:t xml:space="preserve">re denoted by the asterisks (*), as described in the </w:t>
      </w:r>
      <w:r w:rsidR="00C879DB">
        <w:fldChar w:fldCharType="begin"/>
      </w:r>
      <w:r w:rsidR="00C879DB">
        <w:instrText xml:space="preserve"> REF _Ref445898949 \h  \* MERGEFORMAT </w:instrText>
      </w:r>
      <w:r w:rsidR="00C879DB">
        <w:fldChar w:fldCharType="separate"/>
      </w:r>
      <w:r w:rsidR="004D19A3" w:rsidRPr="007A5043">
        <w:rPr>
          <w:b/>
          <w:lang w:val="en-GB"/>
        </w:rPr>
        <w:t>Mandatory Inputs</w:t>
      </w:r>
      <w:r w:rsidR="00C879DB">
        <w:fldChar w:fldCharType="end"/>
      </w:r>
      <w:r w:rsidR="0034204B">
        <w:t xml:space="preserve"> section.</w:t>
      </w:r>
      <w:r>
        <w:t xml:space="preserve"> If you tick the </w:t>
      </w:r>
      <w:r>
        <w:rPr>
          <w:i/>
        </w:rPr>
        <w:t>Roaming</w:t>
      </w:r>
      <w:r>
        <w:t xml:space="preserve"> checkbox field, only </w:t>
      </w:r>
      <w:r>
        <w:rPr>
          <w:i/>
        </w:rPr>
        <w:t>Site Name</w:t>
      </w:r>
      <w:r w:rsidR="000623E2">
        <w:t xml:space="preserve"> will be mandatory, as shown below:</w:t>
      </w:r>
    </w:p>
    <w:p w14:paraId="2F2F0293" w14:textId="77777777" w:rsidR="000623E2" w:rsidRDefault="000623E2" w:rsidP="000623E2">
      <w:pPr>
        <w:keepNext/>
        <w:ind w:left="0"/>
      </w:pPr>
      <w:r>
        <w:rPr>
          <w:noProof/>
          <w:lang w:eastAsia="zh-CN"/>
        </w:rPr>
        <w:lastRenderedPageBreak/>
        <w:drawing>
          <wp:inline distT="0" distB="0" distL="0" distR="0" wp14:anchorId="3DB04B28" wp14:editId="2F401892">
            <wp:extent cx="5731510" cy="2323465"/>
            <wp:effectExtent l="0" t="0" r="2540" b="63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5731510" cy="2323465"/>
                    </a:xfrm>
                    <a:prstGeom prst="rect">
                      <a:avLst/>
                    </a:prstGeom>
                  </pic:spPr>
                </pic:pic>
              </a:graphicData>
            </a:graphic>
          </wp:inline>
        </w:drawing>
      </w:r>
    </w:p>
    <w:p w14:paraId="39829180" w14:textId="72E9A106" w:rsidR="000623E2" w:rsidRPr="00856718" w:rsidRDefault="000623E2" w:rsidP="000623E2">
      <w:pPr>
        <w:pStyle w:val="Caption"/>
        <w:jc w:val="center"/>
      </w:pPr>
      <w:bookmarkStart w:id="139" w:name="_Toc5662197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37</w:t>
      </w:r>
      <w:r w:rsidR="00C2239B">
        <w:rPr>
          <w:noProof/>
        </w:rPr>
        <w:fldChar w:fldCharType="end"/>
      </w:r>
      <w:r>
        <w:t xml:space="preserve"> – Roaming Checked on View / Edit Delivery Sites</w:t>
      </w:r>
      <w:bookmarkEnd w:id="139"/>
    </w:p>
    <w:p w14:paraId="6114BC02" w14:textId="502E9FAA" w:rsidR="00856718" w:rsidRDefault="00856718" w:rsidP="00856718">
      <w:pPr>
        <w:pStyle w:val="Normal-withoutindent"/>
      </w:pPr>
      <w:r>
        <w:t xml:space="preserve">You can abandon updating the </w:t>
      </w:r>
      <w:r w:rsidR="0097096D">
        <w:t>delivery site</w:t>
      </w:r>
      <w:r>
        <w:t xml:space="preserve"> details at any time by clicking the </w:t>
      </w:r>
      <w:r>
        <w:rPr>
          <w:noProof/>
          <w:lang w:eastAsia="zh-CN"/>
        </w:rPr>
        <w:drawing>
          <wp:inline distT="0" distB="0" distL="0" distR="0" wp14:anchorId="48FB671D" wp14:editId="6FAFA7B6">
            <wp:extent cx="478064" cy="16192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t xml:space="preserve"> button. A warning message will be shown if you have unsaved changes as described in</w:t>
      </w:r>
      <w:r w:rsidRPr="00063A0D">
        <w:t xml:space="preserve"> </w:t>
      </w:r>
      <w:r>
        <w:t xml:space="preserve">the </w:t>
      </w:r>
      <w:r w:rsidR="00C879DB">
        <w:fldChar w:fldCharType="begin"/>
      </w:r>
      <w:r w:rsidR="00C879DB">
        <w:instrText xml:space="preserve"> REF _Ref445370034 \h  \* MERGEFORMAT </w:instrText>
      </w:r>
      <w:r w:rsidR="00C879DB">
        <w:fldChar w:fldCharType="separate"/>
      </w:r>
      <w:r w:rsidR="004D19A3" w:rsidRPr="007A5043">
        <w:rPr>
          <w:b/>
          <w:lang w:val="en-GB"/>
        </w:rPr>
        <w:t>Discarding Unsaved Changes</w:t>
      </w:r>
      <w:r w:rsidR="00C879DB">
        <w:fldChar w:fldCharType="end"/>
      </w:r>
      <w:r>
        <w:t xml:space="preserve"> section. Clicking </w:t>
      </w:r>
      <w:r>
        <w:rPr>
          <w:noProof/>
          <w:lang w:eastAsia="zh-CN"/>
        </w:rPr>
        <w:drawing>
          <wp:inline distT="0" distB="0" distL="0" distR="0" wp14:anchorId="40C1EBB3" wp14:editId="6A7C1228">
            <wp:extent cx="478064" cy="16192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rsidRPr="00D23CB1">
        <w:t xml:space="preserve"> </w:t>
      </w:r>
      <w:r>
        <w:t>will return you to the</w:t>
      </w:r>
      <w:r w:rsidR="00FE0FDD">
        <w:t xml:space="preserve"> </w:t>
      </w:r>
      <w:r w:rsidR="00C879DB">
        <w:fldChar w:fldCharType="begin"/>
      </w:r>
      <w:r w:rsidR="00C879DB">
        <w:instrText xml:space="preserve"> REF _Ref445474799 \h  \* MERGEFORMAT </w:instrText>
      </w:r>
      <w:r w:rsidR="00C879DB">
        <w:fldChar w:fldCharType="separate"/>
      </w:r>
      <w:r w:rsidR="004D19A3" w:rsidRPr="007A5043">
        <w:rPr>
          <w:b/>
        </w:rPr>
        <w:t>Delivery Site Search</w:t>
      </w:r>
      <w:r w:rsidR="00C879DB">
        <w:fldChar w:fldCharType="end"/>
      </w:r>
      <w:r>
        <w:t xml:space="preserve"> page.</w:t>
      </w:r>
    </w:p>
    <w:p w14:paraId="737D70C4" w14:textId="27B00FEE" w:rsidR="005C0FBD" w:rsidRDefault="00856718" w:rsidP="00856718">
      <w:pPr>
        <w:pStyle w:val="Normal-withoutindent"/>
      </w:pPr>
      <w:r>
        <w:t xml:space="preserve">When you are finished with updating the </w:t>
      </w:r>
      <w:r w:rsidR="0097096D">
        <w:t>delivery site</w:t>
      </w:r>
      <w:r>
        <w:t xml:space="preserve"> details, you can click the </w:t>
      </w:r>
      <w:r>
        <w:rPr>
          <w:noProof/>
          <w:lang w:eastAsia="zh-CN"/>
        </w:rPr>
        <w:drawing>
          <wp:inline distT="0" distB="0" distL="0" distR="0" wp14:anchorId="34D18A75" wp14:editId="65B982FE">
            <wp:extent cx="421103" cy="133350"/>
            <wp:effectExtent l="0" t="0" r="0" b="0"/>
            <wp:docPr id="46" name="Picture 46" descr="http://steo.moetisppw.dsldev.local/Content/Images/Buttons/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o.moetisppw.dsldev.local/Content/Images/Buttons/Save.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663" cy="135111"/>
                    </a:xfrm>
                    <a:prstGeom prst="rect">
                      <a:avLst/>
                    </a:prstGeom>
                    <a:noFill/>
                    <a:ln>
                      <a:noFill/>
                    </a:ln>
                  </pic:spPr>
                </pic:pic>
              </a:graphicData>
            </a:graphic>
          </wp:inline>
        </w:drawing>
      </w:r>
      <w:r>
        <w:t xml:space="preserve"> button. If there are any errors with data </w:t>
      </w:r>
      <w:r w:rsidR="00346B32">
        <w:t>entered</w:t>
      </w:r>
      <w:r>
        <w:t xml:space="preserve"> into the fields, you will be able to view and rectify the error as described in the</w:t>
      </w:r>
      <w:r w:rsidRPr="005A3F84">
        <w:rPr>
          <w:b/>
        </w:rPr>
        <w:t xml:space="preserve"> </w:t>
      </w:r>
      <w:r w:rsidR="00C879DB">
        <w:fldChar w:fldCharType="begin"/>
      </w:r>
      <w:r w:rsidR="00C879DB">
        <w:instrText xml:space="preserve"> REF _Ref445385674 \h  \* MERGEFORMAT </w:instrText>
      </w:r>
      <w:r w:rsidR="00C879DB">
        <w:fldChar w:fldCharType="separate"/>
      </w:r>
      <w:r w:rsidR="004D19A3" w:rsidRPr="007A5043">
        <w:rPr>
          <w:b/>
          <w:lang w:val="en-GB"/>
        </w:rPr>
        <w:t>Validation of Input</w:t>
      </w:r>
      <w:r w:rsidR="00C879DB">
        <w:fldChar w:fldCharType="end"/>
      </w:r>
      <w:r>
        <w:t xml:space="preserve"> section. </w:t>
      </w:r>
    </w:p>
    <w:p w14:paraId="2E5BF974" w14:textId="02716FBD" w:rsidR="005C0FBD" w:rsidRDefault="005C0FBD" w:rsidP="00856718">
      <w:pPr>
        <w:pStyle w:val="Normal-withoutindent"/>
      </w:pPr>
      <w:r>
        <w:t xml:space="preserve">You may refer to </w:t>
      </w:r>
      <w:r w:rsidR="00C879DB">
        <w:fldChar w:fldCharType="begin"/>
      </w:r>
      <w:r w:rsidR="00C879DB">
        <w:instrText xml:space="preserve"> REF _Ref445989923 \h  \* MERGEFORMAT </w:instrText>
      </w:r>
      <w:r w:rsidR="00C879DB">
        <w:fldChar w:fldCharType="separate"/>
      </w:r>
      <w:r w:rsidR="004D19A3" w:rsidRPr="007A5043">
        <w:rPr>
          <w:b/>
        </w:rPr>
        <w:t>Delivery Site Fields and Descriptions</w:t>
      </w:r>
      <w:r w:rsidR="00C879DB">
        <w:fldChar w:fldCharType="end"/>
      </w:r>
      <w:r>
        <w:t xml:space="preserve"> for a more detailed explanation on what values are expected for each field. Additionally, if you encounter further issues, the section </w:t>
      </w:r>
      <w:r w:rsidR="00C879DB">
        <w:fldChar w:fldCharType="begin"/>
      </w:r>
      <w:r w:rsidR="00C879DB">
        <w:instrText xml:space="preserve"> REF _Ref445989952 \h  \* MERGEFORMAT </w:instrText>
      </w:r>
      <w:r w:rsidR="00C879DB">
        <w:fldChar w:fldCharType="separate"/>
      </w:r>
      <w:r w:rsidR="004D19A3" w:rsidRPr="007A5043">
        <w:rPr>
          <w:b/>
          <w:lang w:val="en-GB"/>
        </w:rPr>
        <w:t>Error Messages in Delivery Sites</w:t>
      </w:r>
      <w:r w:rsidR="00C879DB">
        <w:fldChar w:fldCharType="end"/>
      </w:r>
      <w:r>
        <w:t xml:space="preserve"> explains commonly encountered problems.</w:t>
      </w:r>
    </w:p>
    <w:p w14:paraId="197DA080" w14:textId="54D8528B" w:rsidR="00856718" w:rsidRDefault="00856718" w:rsidP="00856718">
      <w:pPr>
        <w:pStyle w:val="Normal-withoutindent"/>
      </w:pPr>
      <w:r>
        <w:t xml:space="preserve">Upon successfully updating the </w:t>
      </w:r>
      <w:r w:rsidR="00B957DE">
        <w:t>delivery site</w:t>
      </w:r>
      <w:r>
        <w:t xml:space="preserve"> details, you will </w:t>
      </w:r>
      <w:r w:rsidR="0097096D">
        <w:t xml:space="preserve">be returned to the </w:t>
      </w:r>
      <w:r w:rsidR="00C879DB">
        <w:fldChar w:fldCharType="begin"/>
      </w:r>
      <w:r w:rsidR="00C879DB">
        <w:instrText xml:space="preserve"> REF _Ref445474799 \h  \* MERGEFORMAT </w:instrText>
      </w:r>
      <w:r w:rsidR="00C879DB">
        <w:fldChar w:fldCharType="separate"/>
      </w:r>
      <w:r w:rsidR="004D19A3" w:rsidRPr="007A5043">
        <w:rPr>
          <w:b/>
        </w:rPr>
        <w:t>Delivery Site Search</w:t>
      </w:r>
      <w:r w:rsidR="00C879DB">
        <w:fldChar w:fldCharType="end"/>
      </w:r>
      <w:r w:rsidR="003A64EC">
        <w:t xml:space="preserve"> page, with the following confirmation message shown:</w:t>
      </w:r>
    </w:p>
    <w:p w14:paraId="0382FB50" w14:textId="77777777" w:rsidR="003A64EC" w:rsidRDefault="003A64EC" w:rsidP="003A64EC">
      <w:pPr>
        <w:pStyle w:val="Normal-withoutindent"/>
        <w:keepNext/>
        <w:jc w:val="center"/>
      </w:pPr>
      <w:r>
        <w:rPr>
          <w:noProof/>
          <w:lang w:eastAsia="zh-CN"/>
        </w:rPr>
        <w:drawing>
          <wp:inline distT="0" distB="0" distL="0" distR="0" wp14:anchorId="18E337F9" wp14:editId="086667B5">
            <wp:extent cx="3162300" cy="5905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3162300" cy="590550"/>
                    </a:xfrm>
                    <a:prstGeom prst="rect">
                      <a:avLst/>
                    </a:prstGeom>
                  </pic:spPr>
                </pic:pic>
              </a:graphicData>
            </a:graphic>
          </wp:inline>
        </w:drawing>
      </w:r>
    </w:p>
    <w:p w14:paraId="52EFD100" w14:textId="09E370C6" w:rsidR="003A64EC" w:rsidRDefault="003A64EC" w:rsidP="003A64EC">
      <w:pPr>
        <w:pStyle w:val="Caption"/>
        <w:jc w:val="center"/>
      </w:pPr>
      <w:bookmarkStart w:id="140" w:name="_Toc5662197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38</w:t>
      </w:r>
      <w:r w:rsidR="00C2239B">
        <w:rPr>
          <w:noProof/>
        </w:rPr>
        <w:fldChar w:fldCharType="end"/>
      </w:r>
      <w:r>
        <w:t xml:space="preserve"> – Delivery Site Save Confirmation</w:t>
      </w:r>
      <w:bookmarkEnd w:id="140"/>
    </w:p>
    <w:p w14:paraId="5531DBE5" w14:textId="77777777" w:rsidR="00C266AD" w:rsidRDefault="00B957DE" w:rsidP="00B957DE">
      <w:pPr>
        <w:pStyle w:val="Normal-withoutindent"/>
      </w:pPr>
      <w:r>
        <w:t xml:space="preserve">You can also delete the delivery site by clicking the </w:t>
      </w:r>
      <w:r>
        <w:rPr>
          <w:noProof/>
          <w:lang w:eastAsia="zh-CN"/>
        </w:rPr>
        <w:drawing>
          <wp:inline distT="0" distB="0" distL="0" distR="0" wp14:anchorId="3B5BEDAB" wp14:editId="50B99DE6">
            <wp:extent cx="438150" cy="138748"/>
            <wp:effectExtent l="0" t="0" r="0" b="0"/>
            <wp:docPr id="49" name="Picture 49" descr="http://steo.moetisppw.dsldev.local/Content/Images/Buttons/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o.moetisppw.dsldev.local/Content/Images/Buttons/Delete.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4325" cy="140703"/>
                    </a:xfrm>
                    <a:prstGeom prst="rect">
                      <a:avLst/>
                    </a:prstGeom>
                    <a:noFill/>
                    <a:ln>
                      <a:noFill/>
                    </a:ln>
                  </pic:spPr>
                </pic:pic>
              </a:graphicData>
            </a:graphic>
          </wp:inline>
        </w:drawing>
      </w:r>
      <w:r>
        <w:t xml:space="preserve"> button, and confirming on the warning message. </w:t>
      </w:r>
      <w:r w:rsidR="00C266AD">
        <w:t>This will prompt you to confirm deletion as shown below:</w:t>
      </w:r>
    </w:p>
    <w:p w14:paraId="74CDB36F" w14:textId="59439124" w:rsidR="00C266AD" w:rsidRDefault="00620D62" w:rsidP="00C266AD">
      <w:pPr>
        <w:pStyle w:val="Normal-withoutindent"/>
        <w:keepNext/>
        <w:jc w:val="center"/>
      </w:pPr>
      <w:r w:rsidRPr="00620D62">
        <w:rPr>
          <w:noProof/>
        </w:rPr>
        <w:t xml:space="preserve"> </w:t>
      </w:r>
      <w:r>
        <w:rPr>
          <w:noProof/>
          <w:lang w:eastAsia="zh-CN"/>
        </w:rPr>
        <w:drawing>
          <wp:inline distT="0" distB="0" distL="0" distR="0" wp14:anchorId="2353C976" wp14:editId="6064877C">
            <wp:extent cx="4591050" cy="234315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91050" cy="2343150"/>
                    </a:xfrm>
                    <a:prstGeom prst="rect">
                      <a:avLst/>
                    </a:prstGeom>
                  </pic:spPr>
                </pic:pic>
              </a:graphicData>
            </a:graphic>
          </wp:inline>
        </w:drawing>
      </w:r>
    </w:p>
    <w:p w14:paraId="1269A1F6" w14:textId="756A10FA" w:rsidR="00C266AD" w:rsidRDefault="00C266AD" w:rsidP="00C266AD">
      <w:pPr>
        <w:pStyle w:val="Caption"/>
        <w:jc w:val="center"/>
      </w:pPr>
      <w:bookmarkStart w:id="141" w:name="_Toc5662198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39</w:t>
      </w:r>
      <w:r w:rsidR="00C2239B">
        <w:rPr>
          <w:noProof/>
        </w:rPr>
        <w:fldChar w:fldCharType="end"/>
      </w:r>
      <w:r>
        <w:t xml:space="preserve"> – Delivery Site Delete Confirmation Prompt</w:t>
      </w:r>
      <w:bookmarkEnd w:id="141"/>
    </w:p>
    <w:p w14:paraId="79771EEC" w14:textId="011A37BE" w:rsidR="00C50E0B" w:rsidRDefault="00B957DE" w:rsidP="00B957DE">
      <w:pPr>
        <w:pStyle w:val="Normal-withoutindent"/>
      </w:pPr>
      <w:r>
        <w:lastRenderedPageBreak/>
        <w:t xml:space="preserve">Upon successfully deleting the delivery site, you will be returned to the </w:t>
      </w:r>
      <w:r w:rsidR="00C879DB">
        <w:fldChar w:fldCharType="begin"/>
      </w:r>
      <w:r w:rsidR="00C879DB">
        <w:instrText xml:space="preserve"> REF _Ref445474799 \h  \* MERGEFORMAT </w:instrText>
      </w:r>
      <w:r w:rsidR="00C879DB">
        <w:fldChar w:fldCharType="separate"/>
      </w:r>
      <w:r w:rsidR="004D19A3" w:rsidRPr="007A5043">
        <w:rPr>
          <w:b/>
        </w:rPr>
        <w:t>Delivery Site Search</w:t>
      </w:r>
      <w:r w:rsidR="00C879DB">
        <w:fldChar w:fldCharType="end"/>
      </w:r>
      <w:r w:rsidR="00110B48">
        <w:t xml:space="preserve"> page with the following confirmation message shown:</w:t>
      </w:r>
    </w:p>
    <w:p w14:paraId="69EA4BA7" w14:textId="77777777" w:rsidR="00110B48" w:rsidRDefault="00110B48" w:rsidP="00110B48">
      <w:pPr>
        <w:pStyle w:val="Normal-withoutindent"/>
        <w:keepNext/>
        <w:jc w:val="center"/>
      </w:pPr>
      <w:r>
        <w:rPr>
          <w:noProof/>
          <w:lang w:eastAsia="zh-CN"/>
        </w:rPr>
        <w:drawing>
          <wp:inline distT="0" distB="0" distL="0" distR="0" wp14:anchorId="6EE50815" wp14:editId="6373F747">
            <wp:extent cx="3171825" cy="609600"/>
            <wp:effectExtent l="0" t="0" r="952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3171825" cy="609600"/>
                    </a:xfrm>
                    <a:prstGeom prst="rect">
                      <a:avLst/>
                    </a:prstGeom>
                  </pic:spPr>
                </pic:pic>
              </a:graphicData>
            </a:graphic>
          </wp:inline>
        </w:drawing>
      </w:r>
    </w:p>
    <w:p w14:paraId="5C6532B0" w14:textId="65D91D4F" w:rsidR="00110B48" w:rsidRDefault="00110B48" w:rsidP="00110B48">
      <w:pPr>
        <w:pStyle w:val="Caption"/>
        <w:jc w:val="center"/>
      </w:pPr>
      <w:bookmarkStart w:id="142" w:name="_Toc5662198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40</w:t>
      </w:r>
      <w:r w:rsidR="00C2239B">
        <w:rPr>
          <w:noProof/>
        </w:rPr>
        <w:fldChar w:fldCharType="end"/>
      </w:r>
      <w:r>
        <w:t xml:space="preserve"> – Delivery Site Delete Confirmation</w:t>
      </w:r>
      <w:bookmarkEnd w:id="142"/>
    </w:p>
    <w:p w14:paraId="31566ECB" w14:textId="77777777" w:rsidR="00900330" w:rsidRDefault="00900330" w:rsidP="0033351E">
      <w:pPr>
        <w:pStyle w:val="Heading2"/>
      </w:pPr>
      <w:bookmarkStart w:id="143" w:name="_Ref445474805"/>
      <w:bookmarkStart w:id="144" w:name="_Toc56621802"/>
      <w:r>
        <w:t>Add Delivery Site</w:t>
      </w:r>
      <w:bookmarkEnd w:id="143"/>
      <w:bookmarkEnd w:id="144"/>
    </w:p>
    <w:p w14:paraId="5BE527F4" w14:textId="55463CC3" w:rsidR="00B7434F" w:rsidRDefault="00B7434F" w:rsidP="00B7434F">
      <w:pPr>
        <w:ind w:left="0"/>
      </w:pPr>
      <w:r>
        <w:t xml:space="preserve">You can add a new delivery site using the Add Delivery Site page. You can access the Add Delivery Sites page by clicking on the </w:t>
      </w:r>
      <w:r>
        <w:rPr>
          <w:noProof/>
          <w:lang w:eastAsia="zh-CN"/>
        </w:rPr>
        <w:drawing>
          <wp:inline distT="0" distB="0" distL="0" distR="0" wp14:anchorId="72E23D20" wp14:editId="6C4FE8C3">
            <wp:extent cx="511342" cy="161926"/>
            <wp:effectExtent l="0" t="0" r="3175" b="0"/>
            <wp:docPr id="51" name="Picture 51" descr="http://steo.moetisppw.dsldev.local/Content/Images/buttons/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o.moetisppw.dsldev.local/Content/Images/buttons/add.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7038" cy="163730"/>
                    </a:xfrm>
                    <a:prstGeom prst="rect">
                      <a:avLst/>
                    </a:prstGeom>
                    <a:noFill/>
                    <a:ln>
                      <a:noFill/>
                    </a:ln>
                  </pic:spPr>
                </pic:pic>
              </a:graphicData>
            </a:graphic>
          </wp:inline>
        </w:drawing>
      </w:r>
      <w:r>
        <w:t xml:space="preserve"> button from the </w:t>
      </w:r>
      <w:r w:rsidR="00C879DB">
        <w:fldChar w:fldCharType="begin"/>
      </w:r>
      <w:r w:rsidR="00C879DB">
        <w:instrText xml:space="preserve"> REF _Ref445474799 \h  \* MERGEFORMAT </w:instrText>
      </w:r>
      <w:r w:rsidR="00C879DB">
        <w:fldChar w:fldCharType="separate"/>
      </w:r>
      <w:r w:rsidR="004D19A3" w:rsidRPr="007A5043">
        <w:rPr>
          <w:b/>
        </w:rPr>
        <w:t>Delivery Site Search</w:t>
      </w:r>
      <w:r w:rsidR="00C879DB">
        <w:fldChar w:fldCharType="end"/>
      </w:r>
      <w:r>
        <w:t xml:space="preserve"> page</w:t>
      </w:r>
      <w:r w:rsidR="00342576">
        <w:t>, or clicking on the “Add” tab in the main menu as shown below:</w:t>
      </w:r>
    </w:p>
    <w:p w14:paraId="013A9D0D" w14:textId="17CE54C3" w:rsidR="00342576" w:rsidRDefault="00D9241A" w:rsidP="00342576">
      <w:pPr>
        <w:keepNext/>
        <w:ind w:left="0"/>
        <w:jc w:val="center"/>
      </w:pPr>
      <w:r w:rsidRPr="00D9241A">
        <w:rPr>
          <w:noProof/>
        </w:rPr>
        <w:t xml:space="preserve"> </w:t>
      </w:r>
      <w:r w:rsidRPr="00D9241A">
        <w:rPr>
          <w:noProof/>
          <w:lang w:eastAsia="zh-CN"/>
        </w:rPr>
        <w:drawing>
          <wp:inline distT="0" distB="0" distL="0" distR="0" wp14:anchorId="43111DFF" wp14:editId="02B89A3B">
            <wp:extent cx="3726767" cy="733916"/>
            <wp:effectExtent l="0" t="0" r="0"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26767" cy="733916"/>
                    </a:xfrm>
                    <a:prstGeom prst="rect">
                      <a:avLst/>
                    </a:prstGeom>
                  </pic:spPr>
                </pic:pic>
              </a:graphicData>
            </a:graphic>
          </wp:inline>
        </w:drawing>
      </w:r>
    </w:p>
    <w:p w14:paraId="40A7B44B" w14:textId="0295DAB6" w:rsidR="00342576" w:rsidRPr="00A8669E" w:rsidRDefault="00342576" w:rsidP="00342576">
      <w:pPr>
        <w:pStyle w:val="Caption"/>
        <w:jc w:val="center"/>
      </w:pPr>
      <w:bookmarkStart w:id="145" w:name="_Toc5662198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41</w:t>
      </w:r>
      <w:r w:rsidR="00C2239B">
        <w:rPr>
          <w:noProof/>
        </w:rPr>
        <w:fldChar w:fldCharType="end"/>
      </w:r>
      <w:r>
        <w:t xml:space="preserve"> – Accessing Add Delivery Site using Main Menu</w:t>
      </w:r>
      <w:bookmarkEnd w:id="145"/>
    </w:p>
    <w:p w14:paraId="7CBC8067" w14:textId="77777777" w:rsidR="000623E2" w:rsidRDefault="000623E2" w:rsidP="000623E2">
      <w:pPr>
        <w:ind w:left="0"/>
      </w:pPr>
      <w:r>
        <w:t>The following page will be shown when you access the Add Delivery Site page:</w:t>
      </w:r>
    </w:p>
    <w:p w14:paraId="6696EEF2" w14:textId="0852CB67" w:rsidR="00155BB7" w:rsidRDefault="002F6C1C" w:rsidP="00155BB7">
      <w:pPr>
        <w:keepNext/>
        <w:ind w:left="0"/>
      </w:pPr>
      <w:r w:rsidRPr="002F6C1C">
        <w:rPr>
          <w:noProof/>
        </w:rPr>
        <w:t xml:space="preserve"> </w:t>
      </w:r>
      <w:r>
        <w:rPr>
          <w:noProof/>
          <w:lang w:eastAsia="zh-CN"/>
        </w:rPr>
        <w:drawing>
          <wp:inline distT="0" distB="0" distL="0" distR="0" wp14:anchorId="08E6C545" wp14:editId="48035C4F">
            <wp:extent cx="5731510" cy="3255645"/>
            <wp:effectExtent l="0" t="0" r="254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31510" cy="3255645"/>
                    </a:xfrm>
                    <a:prstGeom prst="rect">
                      <a:avLst/>
                    </a:prstGeom>
                  </pic:spPr>
                </pic:pic>
              </a:graphicData>
            </a:graphic>
          </wp:inline>
        </w:drawing>
      </w:r>
    </w:p>
    <w:p w14:paraId="475999BF" w14:textId="49F431BD" w:rsidR="00B7434F" w:rsidRDefault="00155BB7" w:rsidP="00155BB7">
      <w:pPr>
        <w:pStyle w:val="Caption"/>
        <w:jc w:val="center"/>
      </w:pPr>
      <w:bookmarkStart w:id="146" w:name="_Toc5662198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42</w:t>
      </w:r>
      <w:r w:rsidR="00C2239B">
        <w:rPr>
          <w:noProof/>
        </w:rPr>
        <w:fldChar w:fldCharType="end"/>
      </w:r>
      <w:r>
        <w:t xml:space="preserve"> – Add Delivery Site</w:t>
      </w:r>
      <w:bookmarkEnd w:id="146"/>
    </w:p>
    <w:p w14:paraId="536C1A70" w14:textId="67F3B41F" w:rsidR="003D0C0A" w:rsidRDefault="003D0C0A" w:rsidP="003D0C0A">
      <w:pPr>
        <w:ind w:left="0"/>
      </w:pPr>
      <w:r>
        <w:t>Clicking on the “</w:t>
      </w:r>
      <w:r w:rsidRPr="006C5417">
        <w:rPr>
          <w:i/>
        </w:rPr>
        <w:t>Find your postcode</w:t>
      </w:r>
      <w:r>
        <w:t>” link will take you to NZ Post’s Post Code Finder Tool (</w:t>
      </w:r>
      <w:hyperlink r:id="rId101" w:history="1">
        <w:r w:rsidRPr="00242AED">
          <w:rPr>
            <w:rStyle w:val="Hyperlink"/>
          </w:rPr>
          <w:t>https://www.nzpost.co.nz/tools/address-postcode-finder</w:t>
        </w:r>
      </w:hyperlink>
      <w:r>
        <w:t>) where you can find the correct postcode.</w:t>
      </w:r>
      <w:r w:rsidR="00D67F90" w:rsidRPr="00D67F90">
        <w:t xml:space="preserve"> </w:t>
      </w:r>
      <w:r w:rsidR="00D67F90">
        <w:t>Please note that this is a view-only website, and you will still have to manually enter the postcode into the Add Delivery Site page.</w:t>
      </w:r>
    </w:p>
    <w:p w14:paraId="753F23A9" w14:textId="3824ED4A" w:rsidR="00155BB7" w:rsidRPr="003D0C0A" w:rsidRDefault="003D0C0A" w:rsidP="00155BB7">
      <w:pPr>
        <w:ind w:left="0"/>
      </w:pPr>
      <w:r>
        <w:t>You can enter values as needed into the editable fields. Mandatory (required) fields are denoted by the asterisks (*)</w:t>
      </w:r>
      <w:r w:rsidR="005559CA">
        <w:t xml:space="preserve">, as described in the </w:t>
      </w:r>
      <w:r w:rsidR="00C879DB">
        <w:fldChar w:fldCharType="begin"/>
      </w:r>
      <w:r w:rsidR="00C879DB">
        <w:instrText xml:space="preserve"> REF _Ref445898949 \h  \* MERGEFORMAT </w:instrText>
      </w:r>
      <w:r w:rsidR="00C879DB">
        <w:fldChar w:fldCharType="separate"/>
      </w:r>
      <w:r w:rsidR="004D19A3" w:rsidRPr="007A5043">
        <w:rPr>
          <w:b/>
          <w:lang w:val="en-GB"/>
        </w:rPr>
        <w:t>Mandatory Inputs</w:t>
      </w:r>
      <w:r w:rsidR="00C879DB">
        <w:fldChar w:fldCharType="end"/>
      </w:r>
      <w:r w:rsidR="005559CA">
        <w:t xml:space="preserve"> section</w:t>
      </w:r>
      <w:r>
        <w:t xml:space="preserve">. If you tick the </w:t>
      </w:r>
      <w:r>
        <w:rPr>
          <w:i/>
        </w:rPr>
        <w:t>Roaming</w:t>
      </w:r>
      <w:r>
        <w:t xml:space="preserve"> checkbox field, only </w:t>
      </w:r>
      <w:r w:rsidRPr="003D0C0A">
        <w:rPr>
          <w:i/>
        </w:rPr>
        <w:t>Site Code</w:t>
      </w:r>
      <w:r>
        <w:t xml:space="preserve"> and </w:t>
      </w:r>
      <w:r>
        <w:rPr>
          <w:i/>
        </w:rPr>
        <w:t>Site Name</w:t>
      </w:r>
      <w:r>
        <w:t xml:space="preserve"> will be mandatory, as shown below:</w:t>
      </w:r>
    </w:p>
    <w:p w14:paraId="1247F698" w14:textId="77777777" w:rsidR="00875685" w:rsidRDefault="003D0C0A" w:rsidP="00875685">
      <w:pPr>
        <w:keepNext/>
        <w:ind w:left="0"/>
      </w:pPr>
      <w:r>
        <w:rPr>
          <w:noProof/>
          <w:lang w:eastAsia="zh-CN"/>
        </w:rPr>
        <w:lastRenderedPageBreak/>
        <w:drawing>
          <wp:inline distT="0" distB="0" distL="0" distR="0" wp14:anchorId="1F83385A" wp14:editId="08159523">
            <wp:extent cx="5731510" cy="2485390"/>
            <wp:effectExtent l="0" t="0" r="254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5731510" cy="2485390"/>
                    </a:xfrm>
                    <a:prstGeom prst="rect">
                      <a:avLst/>
                    </a:prstGeom>
                  </pic:spPr>
                </pic:pic>
              </a:graphicData>
            </a:graphic>
          </wp:inline>
        </w:drawing>
      </w:r>
    </w:p>
    <w:p w14:paraId="6DCBE3C8" w14:textId="7BB00140" w:rsidR="003D0C0A" w:rsidRPr="00155BB7" w:rsidRDefault="00875685" w:rsidP="00875685">
      <w:pPr>
        <w:pStyle w:val="Caption"/>
        <w:jc w:val="center"/>
      </w:pPr>
      <w:bookmarkStart w:id="147" w:name="_Toc5662198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43</w:t>
      </w:r>
      <w:r w:rsidR="00C2239B">
        <w:rPr>
          <w:noProof/>
        </w:rPr>
        <w:fldChar w:fldCharType="end"/>
      </w:r>
      <w:r>
        <w:t xml:space="preserve"> – Roaming Checked on Add Delivery Site</w:t>
      </w:r>
      <w:bookmarkEnd w:id="147"/>
    </w:p>
    <w:p w14:paraId="41EE6332" w14:textId="77777777" w:rsidR="00D67F90" w:rsidRDefault="00D67F90" w:rsidP="009F3CC3">
      <w:pPr>
        <w:pStyle w:val="Normal-withoutindent"/>
      </w:pPr>
    </w:p>
    <w:p w14:paraId="71605299" w14:textId="1B2C068F" w:rsidR="00D67F90" w:rsidRDefault="009F3CC3" w:rsidP="009F3CC3">
      <w:pPr>
        <w:pStyle w:val="Normal-withoutindent"/>
      </w:pPr>
      <w:r>
        <w:t xml:space="preserve">You can abandon adding the delivery site at any time by clicking the </w:t>
      </w:r>
      <w:r>
        <w:rPr>
          <w:noProof/>
          <w:lang w:eastAsia="zh-CN"/>
        </w:rPr>
        <w:drawing>
          <wp:inline distT="0" distB="0" distL="0" distR="0" wp14:anchorId="3F071B49" wp14:editId="0EAE8282">
            <wp:extent cx="478064" cy="161926"/>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t xml:space="preserve"> button. A warning message will be shown if you have unsaved changes as described in</w:t>
      </w:r>
      <w:r w:rsidRPr="00063A0D">
        <w:t xml:space="preserve"> </w:t>
      </w:r>
      <w:r>
        <w:t xml:space="preserve">the </w:t>
      </w:r>
      <w:r w:rsidR="00C879DB">
        <w:fldChar w:fldCharType="begin"/>
      </w:r>
      <w:r w:rsidR="00C879DB">
        <w:instrText xml:space="preserve"> REF _Ref445370034 \h  \* MERGEFORMAT </w:instrText>
      </w:r>
      <w:r w:rsidR="00C879DB">
        <w:fldChar w:fldCharType="separate"/>
      </w:r>
      <w:r w:rsidR="004D19A3" w:rsidRPr="007A5043">
        <w:rPr>
          <w:b/>
          <w:lang w:val="en-GB"/>
        </w:rPr>
        <w:t>Discarding Unsaved Changes</w:t>
      </w:r>
      <w:r w:rsidR="00C879DB">
        <w:fldChar w:fldCharType="end"/>
      </w:r>
      <w:r>
        <w:t xml:space="preserve"> section. Clicking </w:t>
      </w:r>
      <w:r>
        <w:rPr>
          <w:noProof/>
          <w:lang w:eastAsia="zh-CN"/>
        </w:rPr>
        <w:drawing>
          <wp:inline distT="0" distB="0" distL="0" distR="0" wp14:anchorId="57D17789" wp14:editId="19E3B975">
            <wp:extent cx="478064" cy="161926"/>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rsidRPr="00D23CB1">
        <w:t xml:space="preserve"> </w:t>
      </w:r>
      <w:r>
        <w:t xml:space="preserve">will return you to the </w:t>
      </w:r>
      <w:r w:rsidR="00C879DB">
        <w:fldChar w:fldCharType="begin"/>
      </w:r>
      <w:r w:rsidR="00C879DB">
        <w:instrText xml:space="preserve"> REF _Ref445474799 \h  \* MERGEFORMAT </w:instrText>
      </w:r>
      <w:r w:rsidR="00C879DB">
        <w:fldChar w:fldCharType="separate"/>
      </w:r>
      <w:r w:rsidR="004D19A3" w:rsidRPr="007A5043">
        <w:rPr>
          <w:b/>
        </w:rPr>
        <w:t>Delivery Site Search</w:t>
      </w:r>
      <w:r w:rsidR="00C879DB">
        <w:fldChar w:fldCharType="end"/>
      </w:r>
      <w:r>
        <w:t xml:space="preserve"> page.</w:t>
      </w:r>
    </w:p>
    <w:p w14:paraId="174DA4D5" w14:textId="03046D2D" w:rsidR="006D2CF9" w:rsidRDefault="009F3CC3" w:rsidP="009F3CC3">
      <w:pPr>
        <w:pStyle w:val="Normal-withoutindent"/>
      </w:pPr>
      <w:r>
        <w:t xml:space="preserve">When you are finished with entering the new delivery site details, you can click the </w:t>
      </w:r>
      <w:r>
        <w:rPr>
          <w:noProof/>
          <w:lang w:eastAsia="zh-CN"/>
        </w:rPr>
        <w:drawing>
          <wp:inline distT="0" distB="0" distL="0" distR="0" wp14:anchorId="504E8C8D" wp14:editId="7072EF43">
            <wp:extent cx="421103" cy="133350"/>
            <wp:effectExtent l="0" t="0" r="0" b="0"/>
            <wp:docPr id="564" name="Picture 564" descr="http://steo.moetisppw.dsldev.local/Content/Images/Buttons/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o.moetisppw.dsldev.local/Content/Images/Buttons/Save.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663" cy="135111"/>
                    </a:xfrm>
                    <a:prstGeom prst="rect">
                      <a:avLst/>
                    </a:prstGeom>
                    <a:noFill/>
                    <a:ln>
                      <a:noFill/>
                    </a:ln>
                  </pic:spPr>
                </pic:pic>
              </a:graphicData>
            </a:graphic>
          </wp:inline>
        </w:drawing>
      </w:r>
      <w:r>
        <w:t xml:space="preserve"> button. If there are any errors with data </w:t>
      </w:r>
      <w:r w:rsidR="00346B32">
        <w:t xml:space="preserve">entered </w:t>
      </w:r>
      <w:r>
        <w:t>into the fields, you will be able to view and rectify the error as described in the</w:t>
      </w:r>
      <w:r w:rsidRPr="005A3F84">
        <w:rPr>
          <w:b/>
        </w:rPr>
        <w:t xml:space="preserve"> </w:t>
      </w:r>
      <w:r w:rsidR="00C879DB">
        <w:fldChar w:fldCharType="begin"/>
      </w:r>
      <w:r w:rsidR="00C879DB">
        <w:instrText xml:space="preserve"> REF _Ref445385674 \h  \* MERGEFORMAT </w:instrText>
      </w:r>
      <w:r w:rsidR="00C879DB">
        <w:fldChar w:fldCharType="separate"/>
      </w:r>
      <w:r w:rsidR="004D19A3" w:rsidRPr="007A5043">
        <w:rPr>
          <w:b/>
          <w:lang w:val="en-GB"/>
        </w:rPr>
        <w:t>Validation of Input</w:t>
      </w:r>
      <w:r w:rsidR="00C879DB">
        <w:fldChar w:fldCharType="end"/>
      </w:r>
      <w:r>
        <w:t xml:space="preserve"> section. </w:t>
      </w:r>
    </w:p>
    <w:p w14:paraId="18B92C90" w14:textId="495F990D" w:rsidR="005C0FBD" w:rsidRDefault="00887865" w:rsidP="009F3CC3">
      <w:pPr>
        <w:pStyle w:val="Normal-withoutindent"/>
      </w:pPr>
      <w:r>
        <w:t xml:space="preserve">You may refer to </w:t>
      </w:r>
      <w:r w:rsidR="00C879DB">
        <w:fldChar w:fldCharType="begin"/>
      </w:r>
      <w:r w:rsidR="00C879DB">
        <w:instrText xml:space="preserve"> REF _Ref445989923 \h  \* MERGEFORMAT </w:instrText>
      </w:r>
      <w:r w:rsidR="00C879DB">
        <w:fldChar w:fldCharType="separate"/>
      </w:r>
      <w:r w:rsidR="004D19A3" w:rsidRPr="007A5043">
        <w:rPr>
          <w:b/>
        </w:rPr>
        <w:t>Delivery Site Fields and Descriptions</w:t>
      </w:r>
      <w:r w:rsidR="00C879DB">
        <w:fldChar w:fldCharType="end"/>
      </w:r>
      <w:r>
        <w:t xml:space="preserve"> for a more detailed explanation on what values are expected for each field. Additionally, if you encounter further issues, the section </w:t>
      </w:r>
      <w:r w:rsidR="00C879DB">
        <w:fldChar w:fldCharType="begin"/>
      </w:r>
      <w:r w:rsidR="00C879DB">
        <w:instrText xml:space="preserve"> REF _Ref445989952 \h  \* MERGEFORMAT </w:instrText>
      </w:r>
      <w:r w:rsidR="00C879DB">
        <w:fldChar w:fldCharType="separate"/>
      </w:r>
      <w:r w:rsidR="004D19A3" w:rsidRPr="007A5043">
        <w:rPr>
          <w:b/>
          <w:lang w:val="en-GB"/>
        </w:rPr>
        <w:t>Error Messages in Delivery Sites</w:t>
      </w:r>
      <w:r w:rsidR="00C879DB">
        <w:fldChar w:fldCharType="end"/>
      </w:r>
      <w:r>
        <w:t xml:space="preserve"> explains commonly encountered problems.</w:t>
      </w:r>
    </w:p>
    <w:p w14:paraId="12EF5819" w14:textId="77777777" w:rsidR="006D2CF9" w:rsidRDefault="006D2CF9" w:rsidP="009F3CC3">
      <w:pPr>
        <w:pStyle w:val="Normal-withoutindent"/>
      </w:pPr>
      <w:r>
        <w:t>You will also be shown the following confirmation message:</w:t>
      </w:r>
    </w:p>
    <w:p w14:paraId="03136B03" w14:textId="77777777" w:rsidR="006D2CF9" w:rsidRDefault="006D2CF9" w:rsidP="006D2CF9">
      <w:pPr>
        <w:pStyle w:val="Normal-withoutindent"/>
        <w:keepNext/>
        <w:jc w:val="center"/>
      </w:pPr>
      <w:r>
        <w:rPr>
          <w:noProof/>
          <w:lang w:eastAsia="zh-CN"/>
        </w:rPr>
        <w:drawing>
          <wp:inline distT="0" distB="0" distL="0" distR="0" wp14:anchorId="0451C8B7" wp14:editId="508DD332">
            <wp:extent cx="4848225" cy="180022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48225" cy="1800225"/>
                    </a:xfrm>
                    <a:prstGeom prst="rect">
                      <a:avLst/>
                    </a:prstGeom>
                    <a:noFill/>
                    <a:ln>
                      <a:noFill/>
                    </a:ln>
                  </pic:spPr>
                </pic:pic>
              </a:graphicData>
            </a:graphic>
          </wp:inline>
        </w:drawing>
      </w:r>
    </w:p>
    <w:p w14:paraId="1AFD00D9" w14:textId="737F683A" w:rsidR="006D2CF9" w:rsidRDefault="006D2CF9" w:rsidP="006D2CF9">
      <w:pPr>
        <w:pStyle w:val="Caption"/>
        <w:jc w:val="center"/>
      </w:pPr>
      <w:bookmarkStart w:id="148" w:name="_Toc5662198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44</w:t>
      </w:r>
      <w:r w:rsidR="00C2239B">
        <w:rPr>
          <w:noProof/>
        </w:rPr>
        <w:fldChar w:fldCharType="end"/>
      </w:r>
      <w:r>
        <w:t xml:space="preserve"> – Delivery Site Add Confirmation Prompt</w:t>
      </w:r>
      <w:bookmarkEnd w:id="148"/>
    </w:p>
    <w:p w14:paraId="7716457F" w14:textId="79CE7779" w:rsidR="00B7434F" w:rsidRDefault="009F3CC3" w:rsidP="009F3CC3">
      <w:pPr>
        <w:pStyle w:val="Normal-withoutindent"/>
      </w:pPr>
      <w:r>
        <w:t xml:space="preserve">Upon successfully adding the delivery site, you will be returned to the </w:t>
      </w:r>
      <w:r w:rsidR="00C879DB">
        <w:fldChar w:fldCharType="begin"/>
      </w:r>
      <w:r w:rsidR="00C879DB">
        <w:instrText xml:space="preserve"> REF _Ref445474799 \h  \* MERGEFORMAT </w:instrText>
      </w:r>
      <w:r w:rsidR="00C879DB">
        <w:fldChar w:fldCharType="separate"/>
      </w:r>
      <w:r w:rsidR="004D19A3" w:rsidRPr="007A5043">
        <w:rPr>
          <w:b/>
        </w:rPr>
        <w:t>Delivery Site Search</w:t>
      </w:r>
      <w:r w:rsidR="00C879DB">
        <w:fldChar w:fldCharType="end"/>
      </w:r>
      <w:r w:rsidR="00595F5B">
        <w:t xml:space="preserve"> page, with the following confirmation message shown:</w:t>
      </w:r>
    </w:p>
    <w:p w14:paraId="2C75009D" w14:textId="77777777" w:rsidR="00595F5B" w:rsidRDefault="00595F5B" w:rsidP="00595F5B">
      <w:pPr>
        <w:pStyle w:val="Normal-withoutindent"/>
        <w:keepNext/>
        <w:jc w:val="center"/>
      </w:pPr>
      <w:r>
        <w:rPr>
          <w:noProof/>
          <w:lang w:eastAsia="zh-CN"/>
        </w:rPr>
        <w:drawing>
          <wp:inline distT="0" distB="0" distL="0" distR="0" wp14:anchorId="6BEC0046" wp14:editId="57D378D6">
            <wp:extent cx="3162300" cy="62865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3162300" cy="628650"/>
                    </a:xfrm>
                    <a:prstGeom prst="rect">
                      <a:avLst/>
                    </a:prstGeom>
                  </pic:spPr>
                </pic:pic>
              </a:graphicData>
            </a:graphic>
          </wp:inline>
        </w:drawing>
      </w:r>
    </w:p>
    <w:p w14:paraId="1FA55B08" w14:textId="00CA4749" w:rsidR="00E328E8" w:rsidRDefault="00595F5B" w:rsidP="00A777E7">
      <w:pPr>
        <w:pStyle w:val="Caption"/>
        <w:jc w:val="center"/>
      </w:pPr>
      <w:bookmarkStart w:id="149" w:name="_Toc5662198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45</w:t>
      </w:r>
      <w:r w:rsidR="00C2239B">
        <w:rPr>
          <w:noProof/>
        </w:rPr>
        <w:fldChar w:fldCharType="end"/>
      </w:r>
      <w:r>
        <w:t xml:space="preserve"> – Delivery Site Add Confirmation</w:t>
      </w:r>
      <w:bookmarkEnd w:id="149"/>
    </w:p>
    <w:p w14:paraId="25A20D23" w14:textId="77777777" w:rsidR="0052263C" w:rsidRDefault="0052263C" w:rsidP="0033351E">
      <w:pPr>
        <w:pStyle w:val="Heading2"/>
      </w:pPr>
      <w:bookmarkStart w:id="150" w:name="_Ref445975912"/>
      <w:bookmarkStart w:id="151" w:name="_Ref445989923"/>
      <w:bookmarkStart w:id="152" w:name="_Toc56621803"/>
      <w:r>
        <w:lastRenderedPageBreak/>
        <w:t>Delivery Site Fields and Descriptions</w:t>
      </w:r>
      <w:bookmarkEnd w:id="150"/>
      <w:bookmarkEnd w:id="151"/>
      <w:bookmarkEnd w:id="152"/>
    </w:p>
    <w:p w14:paraId="54DEB947" w14:textId="77777777" w:rsidR="00036468" w:rsidRDefault="00036468" w:rsidP="00036468">
      <w:pPr>
        <w:ind w:left="0"/>
      </w:pPr>
      <w:r>
        <w:t>When you are filling in the forms to add or edit delivery sites you will encounter the following fields. This table may assist in providing some guidance as to how to fill in the fields correctly to avoid erroneous entries.</w:t>
      </w:r>
    </w:p>
    <w:tbl>
      <w:tblPr>
        <w:tblW w:w="9908" w:type="dxa"/>
        <w:tblInd w:w="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22"/>
        <w:gridCol w:w="4786"/>
      </w:tblGrid>
      <w:tr w:rsidR="00801A28" w:rsidRPr="002C7282" w14:paraId="45B2C1C1"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7F76B028" w14:textId="77777777" w:rsidR="00801A28" w:rsidRPr="002C7282" w:rsidRDefault="00801A28" w:rsidP="007E6BA1">
            <w:pPr>
              <w:ind w:left="0"/>
              <w:rPr>
                <w:b/>
                <w:sz w:val="18"/>
                <w:szCs w:val="18"/>
              </w:rPr>
            </w:pPr>
            <w:r w:rsidRPr="002C7282">
              <w:rPr>
                <w:b/>
                <w:sz w:val="18"/>
                <w:szCs w:val="18"/>
              </w:rPr>
              <w:t>Field</w:t>
            </w:r>
          </w:p>
        </w:tc>
        <w:tc>
          <w:tcPr>
            <w:tcW w:w="478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0750E6CC" w14:textId="77777777" w:rsidR="00801A28" w:rsidRPr="002C7282" w:rsidRDefault="00801A28" w:rsidP="007E6BA1">
            <w:pPr>
              <w:ind w:left="0"/>
              <w:rPr>
                <w:b/>
                <w:sz w:val="18"/>
                <w:szCs w:val="18"/>
              </w:rPr>
            </w:pPr>
            <w:r w:rsidRPr="002C7282">
              <w:rPr>
                <w:b/>
                <w:sz w:val="18"/>
                <w:szCs w:val="18"/>
              </w:rPr>
              <w:t>Value</w:t>
            </w:r>
          </w:p>
        </w:tc>
      </w:tr>
      <w:tr w:rsidR="00BD6312" w:rsidRPr="00CF2AC6" w14:paraId="51233D56"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hideMark/>
          </w:tcPr>
          <w:p w14:paraId="75BFD1F1" w14:textId="77777777" w:rsidR="003C7179" w:rsidRPr="003C7179" w:rsidRDefault="003C7179" w:rsidP="00BD6312">
            <w:pPr>
              <w:spacing w:after="120"/>
              <w:ind w:left="0"/>
              <w:rPr>
                <w:sz w:val="18"/>
                <w:szCs w:val="18"/>
              </w:rPr>
            </w:pPr>
            <w:r w:rsidRPr="003C7179">
              <w:rPr>
                <w:sz w:val="18"/>
                <w:szCs w:val="18"/>
              </w:rPr>
              <w:t>Site Code</w:t>
            </w:r>
          </w:p>
          <w:p w14:paraId="5AE5F9AB" w14:textId="77777777" w:rsidR="00BD6312" w:rsidRPr="002C7282" w:rsidRDefault="00BD6312" w:rsidP="00BD6312">
            <w:pPr>
              <w:spacing w:after="120"/>
              <w:ind w:left="0"/>
              <w:rPr>
                <w:sz w:val="18"/>
                <w:szCs w:val="18"/>
              </w:rPr>
            </w:pPr>
            <w:r w:rsidRPr="003C7179">
              <w:rPr>
                <w:noProof/>
                <w:sz w:val="18"/>
                <w:szCs w:val="18"/>
                <w:lang w:eastAsia="zh-CN"/>
              </w:rPr>
              <w:drawing>
                <wp:inline distT="0" distB="0" distL="0" distR="0" wp14:anchorId="66CF89E0" wp14:editId="42E931F0">
                  <wp:extent cx="1828800" cy="257175"/>
                  <wp:effectExtent l="0" t="0" r="0"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1828800" cy="2571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hideMark/>
          </w:tcPr>
          <w:p w14:paraId="43A7FD59" w14:textId="77777777" w:rsidR="00D452B9" w:rsidRDefault="00BD6312" w:rsidP="00D452B9">
            <w:pPr>
              <w:spacing w:after="120"/>
              <w:ind w:left="0"/>
              <w:rPr>
                <w:sz w:val="18"/>
                <w:szCs w:val="18"/>
              </w:rPr>
            </w:pPr>
            <w:r w:rsidRPr="00C41617">
              <w:rPr>
                <w:sz w:val="18"/>
                <w:szCs w:val="18"/>
              </w:rPr>
              <w:t xml:space="preserve">Enter in a unique Site Code.  </w:t>
            </w:r>
          </w:p>
          <w:p w14:paraId="1EAF0C36" w14:textId="77777777" w:rsidR="00D452B9" w:rsidRDefault="00D452B9" w:rsidP="00D452B9">
            <w:pPr>
              <w:spacing w:after="120"/>
              <w:ind w:left="0"/>
              <w:rPr>
                <w:sz w:val="18"/>
                <w:szCs w:val="18"/>
              </w:rPr>
            </w:pPr>
            <w:r>
              <w:rPr>
                <w:sz w:val="18"/>
                <w:szCs w:val="18"/>
              </w:rPr>
              <w:t>The s</w:t>
            </w:r>
            <w:r w:rsidR="00BD6312" w:rsidRPr="00C41617">
              <w:rPr>
                <w:sz w:val="18"/>
                <w:szCs w:val="18"/>
              </w:rPr>
              <w:t xml:space="preserve">ite code needs to be two-digit code between 01-99 in accordance with the CRS_SITE field in the SDR manual.  </w:t>
            </w:r>
          </w:p>
          <w:p w14:paraId="3C743508" w14:textId="77777777" w:rsidR="00BD6312" w:rsidRPr="00CF2AC6" w:rsidRDefault="00D452B9" w:rsidP="00D452B9">
            <w:pPr>
              <w:spacing w:after="120"/>
              <w:ind w:left="0"/>
              <w:rPr>
                <w:sz w:val="18"/>
                <w:szCs w:val="18"/>
              </w:rPr>
            </w:pPr>
            <w:r>
              <w:rPr>
                <w:sz w:val="18"/>
                <w:szCs w:val="18"/>
              </w:rPr>
              <w:t>This f</w:t>
            </w:r>
            <w:r w:rsidR="00BD6312" w:rsidRPr="00C41617">
              <w:rPr>
                <w:sz w:val="18"/>
                <w:szCs w:val="18"/>
              </w:rPr>
              <w:t>ield has a maximum of 2 numeric characters.</w:t>
            </w:r>
            <w:r w:rsidR="00BD6312" w:rsidRPr="00AD21AD">
              <w:rPr>
                <w:sz w:val="18"/>
                <w:szCs w:val="18"/>
              </w:rPr>
              <w:t xml:space="preserve"> </w:t>
            </w:r>
          </w:p>
        </w:tc>
      </w:tr>
      <w:tr w:rsidR="00BD6312" w:rsidRPr="00CF2AC6" w14:paraId="4F7A01C8"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4FF4E661" w14:textId="77777777" w:rsidR="003C7179" w:rsidRPr="003C7179" w:rsidRDefault="003C7179" w:rsidP="00BD6312">
            <w:pPr>
              <w:spacing w:after="120"/>
              <w:ind w:left="0"/>
              <w:rPr>
                <w:sz w:val="18"/>
                <w:szCs w:val="18"/>
              </w:rPr>
            </w:pPr>
            <w:r w:rsidRPr="003C7179">
              <w:rPr>
                <w:sz w:val="18"/>
                <w:szCs w:val="18"/>
              </w:rPr>
              <w:t>Site Name</w:t>
            </w:r>
          </w:p>
          <w:p w14:paraId="013704CA" w14:textId="77777777" w:rsidR="00BD6312" w:rsidRPr="002401A9" w:rsidRDefault="00BD6312" w:rsidP="00BD6312">
            <w:pPr>
              <w:spacing w:after="120"/>
              <w:ind w:left="0"/>
              <w:rPr>
                <w:sz w:val="18"/>
                <w:szCs w:val="18"/>
              </w:rPr>
            </w:pPr>
            <w:r w:rsidRPr="003C7179">
              <w:rPr>
                <w:noProof/>
                <w:sz w:val="18"/>
                <w:szCs w:val="18"/>
                <w:lang w:eastAsia="zh-CN"/>
              </w:rPr>
              <w:drawing>
                <wp:inline distT="0" distB="0" distL="0" distR="0" wp14:anchorId="072D9CAE" wp14:editId="7BE0868A">
                  <wp:extent cx="2918128" cy="203212"/>
                  <wp:effectExtent l="0" t="0" r="0" b="635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2918481" cy="203237"/>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36BF5BED" w14:textId="77777777" w:rsidR="00D452B9" w:rsidRDefault="00BD6312" w:rsidP="00D452B9">
            <w:pPr>
              <w:spacing w:after="120"/>
              <w:ind w:left="0"/>
              <w:rPr>
                <w:sz w:val="18"/>
                <w:szCs w:val="18"/>
              </w:rPr>
            </w:pPr>
            <w:r w:rsidRPr="00C41617">
              <w:rPr>
                <w:sz w:val="18"/>
                <w:szCs w:val="18"/>
              </w:rPr>
              <w:t xml:space="preserve">Enter in the name of the delivery site.  </w:t>
            </w:r>
          </w:p>
          <w:p w14:paraId="663662D2" w14:textId="77777777" w:rsidR="00BD6312" w:rsidRPr="00C41617" w:rsidRDefault="00D452B9" w:rsidP="00D452B9">
            <w:pPr>
              <w:spacing w:after="120"/>
              <w:ind w:left="0"/>
              <w:rPr>
                <w:sz w:val="18"/>
              </w:rPr>
            </w:pPr>
            <w:r>
              <w:rPr>
                <w:sz w:val="18"/>
                <w:szCs w:val="18"/>
              </w:rPr>
              <w:t>This</w:t>
            </w:r>
            <w:r w:rsidR="00BD6312" w:rsidRPr="00C41617">
              <w:rPr>
                <w:sz w:val="18"/>
                <w:szCs w:val="18"/>
              </w:rPr>
              <w:t xml:space="preserve"> </w:t>
            </w:r>
            <w:r>
              <w:rPr>
                <w:sz w:val="18"/>
                <w:szCs w:val="18"/>
              </w:rPr>
              <w:t xml:space="preserve">field accepts </w:t>
            </w:r>
            <w:r w:rsidR="00BD6312" w:rsidRPr="00C41617">
              <w:rPr>
                <w:sz w:val="18"/>
                <w:szCs w:val="18"/>
              </w:rPr>
              <w:t>has a maximum of 200 characters</w:t>
            </w:r>
          </w:p>
        </w:tc>
      </w:tr>
      <w:tr w:rsidR="00BD6312" w:rsidRPr="00CF2AC6" w14:paraId="15835385"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16A33A4A" w14:textId="77777777" w:rsidR="003C7179" w:rsidRPr="003C7179" w:rsidRDefault="003C7179" w:rsidP="00BD6312">
            <w:pPr>
              <w:spacing w:after="120"/>
              <w:ind w:left="0"/>
              <w:rPr>
                <w:sz w:val="18"/>
                <w:szCs w:val="18"/>
              </w:rPr>
            </w:pPr>
            <w:r w:rsidRPr="003C7179">
              <w:rPr>
                <w:sz w:val="18"/>
                <w:szCs w:val="18"/>
              </w:rPr>
              <w:t>Street Number</w:t>
            </w:r>
          </w:p>
          <w:p w14:paraId="0EFFDA30" w14:textId="77777777" w:rsidR="00BD6312" w:rsidRPr="002401A9" w:rsidRDefault="00BD6312" w:rsidP="00BD6312">
            <w:pPr>
              <w:spacing w:after="120"/>
              <w:ind w:left="0"/>
              <w:rPr>
                <w:sz w:val="18"/>
                <w:szCs w:val="18"/>
              </w:rPr>
            </w:pPr>
            <w:r w:rsidRPr="003C7179">
              <w:rPr>
                <w:noProof/>
                <w:sz w:val="18"/>
                <w:szCs w:val="18"/>
                <w:lang w:eastAsia="zh-CN"/>
              </w:rPr>
              <w:drawing>
                <wp:inline distT="0" distB="0" distL="0" distR="0" wp14:anchorId="6F965956" wp14:editId="75EE2629">
                  <wp:extent cx="2870421" cy="187556"/>
                  <wp:effectExtent l="0" t="0" r="0" b="317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2868154" cy="187408"/>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08622AD9" w14:textId="77777777" w:rsidR="003C7179" w:rsidRDefault="00BD6312" w:rsidP="00D452B9">
            <w:pPr>
              <w:spacing w:after="120"/>
              <w:ind w:left="0"/>
              <w:rPr>
                <w:sz w:val="18"/>
                <w:szCs w:val="18"/>
              </w:rPr>
            </w:pPr>
            <w:r w:rsidRPr="00C41617">
              <w:rPr>
                <w:sz w:val="18"/>
                <w:szCs w:val="18"/>
              </w:rPr>
              <w:t>Enter in the Physical Address of the delivery site</w:t>
            </w:r>
            <w:r w:rsidR="00D452B9">
              <w:rPr>
                <w:sz w:val="18"/>
                <w:szCs w:val="18"/>
              </w:rPr>
              <w:t xml:space="preserve">. </w:t>
            </w:r>
          </w:p>
          <w:p w14:paraId="39127E48" w14:textId="77777777" w:rsidR="00BD6312" w:rsidRPr="00C41617" w:rsidRDefault="00D452B9" w:rsidP="00D452B9">
            <w:pPr>
              <w:spacing w:after="120"/>
              <w:ind w:left="0"/>
              <w:rPr>
                <w:sz w:val="18"/>
              </w:rPr>
            </w:pPr>
            <w:r>
              <w:rPr>
                <w:sz w:val="18"/>
                <w:szCs w:val="18"/>
              </w:rPr>
              <w:t>This f</w:t>
            </w:r>
            <w:r w:rsidR="00BD6312" w:rsidRPr="00C41617">
              <w:rPr>
                <w:sz w:val="18"/>
                <w:szCs w:val="18"/>
              </w:rPr>
              <w:t xml:space="preserve">ield </w:t>
            </w:r>
            <w:r>
              <w:rPr>
                <w:sz w:val="18"/>
                <w:szCs w:val="18"/>
              </w:rPr>
              <w:t>accepts</w:t>
            </w:r>
            <w:r w:rsidR="00BD6312" w:rsidRPr="00C41617">
              <w:rPr>
                <w:sz w:val="18"/>
                <w:szCs w:val="18"/>
              </w:rPr>
              <w:t xml:space="preserve"> a maximum of 50 alpha-numeric characters.</w:t>
            </w:r>
          </w:p>
        </w:tc>
      </w:tr>
      <w:tr w:rsidR="00BD6312" w:rsidRPr="00CF2AC6" w14:paraId="3C57F226"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6A27D41B" w14:textId="77777777" w:rsidR="003C7179" w:rsidRPr="003C7179" w:rsidRDefault="003C7179" w:rsidP="00BD6312">
            <w:pPr>
              <w:spacing w:after="120"/>
              <w:ind w:left="0"/>
              <w:rPr>
                <w:sz w:val="18"/>
                <w:szCs w:val="18"/>
              </w:rPr>
            </w:pPr>
            <w:r w:rsidRPr="003C7179">
              <w:rPr>
                <w:sz w:val="18"/>
                <w:szCs w:val="18"/>
              </w:rPr>
              <w:t>Suburb</w:t>
            </w:r>
          </w:p>
          <w:p w14:paraId="1500F1E5" w14:textId="77777777" w:rsidR="00BD6312" w:rsidRPr="002401A9" w:rsidRDefault="00BD6312" w:rsidP="00BD6312">
            <w:pPr>
              <w:spacing w:after="120"/>
              <w:ind w:left="0"/>
              <w:rPr>
                <w:sz w:val="18"/>
                <w:szCs w:val="18"/>
              </w:rPr>
            </w:pPr>
            <w:r w:rsidRPr="003C7179">
              <w:rPr>
                <w:noProof/>
                <w:sz w:val="18"/>
                <w:szCs w:val="18"/>
                <w:lang w:eastAsia="zh-CN"/>
              </w:rPr>
              <w:drawing>
                <wp:inline distT="0" distB="0" distL="0" distR="0" wp14:anchorId="4C3ADEB7" wp14:editId="097EFB02">
                  <wp:extent cx="2918128" cy="221199"/>
                  <wp:effectExtent l="0" t="0" r="0" b="762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2931861" cy="22224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604C88C0" w14:textId="77777777" w:rsidR="003C7179" w:rsidRDefault="00BD6312" w:rsidP="00BD6312">
            <w:pPr>
              <w:spacing w:after="120"/>
              <w:ind w:left="0"/>
              <w:rPr>
                <w:sz w:val="18"/>
                <w:szCs w:val="18"/>
              </w:rPr>
            </w:pPr>
            <w:r w:rsidRPr="00C41617">
              <w:rPr>
                <w:sz w:val="18"/>
                <w:szCs w:val="18"/>
              </w:rPr>
              <w:t xml:space="preserve">Enter in the suburb the delivery site is located in.  </w:t>
            </w:r>
          </w:p>
          <w:p w14:paraId="73270E2E" w14:textId="77777777" w:rsidR="00BD6312" w:rsidRPr="00C41617" w:rsidRDefault="00BD6312" w:rsidP="00BD6312">
            <w:pPr>
              <w:spacing w:after="120"/>
              <w:ind w:left="0"/>
              <w:rPr>
                <w:sz w:val="18"/>
              </w:rPr>
            </w:pPr>
            <w:r w:rsidRPr="00C41617">
              <w:rPr>
                <w:sz w:val="18"/>
                <w:szCs w:val="18"/>
              </w:rPr>
              <w:t xml:space="preserve">Please not this is </w:t>
            </w:r>
            <w:r>
              <w:rPr>
                <w:sz w:val="18"/>
                <w:szCs w:val="18"/>
              </w:rPr>
              <w:t>not</w:t>
            </w:r>
            <w:r w:rsidRPr="00C41617">
              <w:rPr>
                <w:sz w:val="18"/>
                <w:szCs w:val="18"/>
              </w:rPr>
              <w:t xml:space="preserve"> a mandatory field, and has a maximum of 25 alpha characters.</w:t>
            </w:r>
          </w:p>
        </w:tc>
      </w:tr>
      <w:tr w:rsidR="00BD6312" w:rsidRPr="00CF2AC6" w14:paraId="42A43252"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14F163F7" w14:textId="77777777" w:rsidR="003C7179" w:rsidRPr="003C7179" w:rsidRDefault="003C7179" w:rsidP="00BD6312">
            <w:pPr>
              <w:spacing w:after="120"/>
              <w:ind w:left="0"/>
              <w:rPr>
                <w:sz w:val="18"/>
                <w:szCs w:val="18"/>
              </w:rPr>
            </w:pPr>
            <w:r w:rsidRPr="003C7179">
              <w:rPr>
                <w:sz w:val="18"/>
                <w:szCs w:val="18"/>
              </w:rPr>
              <w:t>Town/City</w:t>
            </w:r>
          </w:p>
          <w:p w14:paraId="0B94AB23" w14:textId="77777777" w:rsidR="00BD6312" w:rsidRPr="002401A9" w:rsidRDefault="00BD6312" w:rsidP="00BD6312">
            <w:pPr>
              <w:spacing w:after="120"/>
              <w:ind w:left="0"/>
              <w:rPr>
                <w:sz w:val="18"/>
                <w:szCs w:val="18"/>
              </w:rPr>
            </w:pPr>
            <w:r w:rsidRPr="003C7179">
              <w:rPr>
                <w:noProof/>
                <w:sz w:val="18"/>
                <w:szCs w:val="18"/>
                <w:lang w:eastAsia="zh-CN"/>
              </w:rPr>
              <w:drawing>
                <wp:inline distT="0" distB="0" distL="0" distR="0" wp14:anchorId="67703E1C" wp14:editId="580BB5D3">
                  <wp:extent cx="2918128" cy="190133"/>
                  <wp:effectExtent l="0" t="0" r="0" b="63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2917194" cy="190072"/>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61761E3A" w14:textId="77777777" w:rsidR="003C7179" w:rsidRDefault="00BD6312" w:rsidP="00BD6312">
            <w:pPr>
              <w:spacing w:after="120"/>
              <w:ind w:left="0"/>
              <w:rPr>
                <w:sz w:val="18"/>
                <w:szCs w:val="18"/>
              </w:rPr>
            </w:pPr>
            <w:r w:rsidRPr="00C41617">
              <w:rPr>
                <w:sz w:val="18"/>
                <w:szCs w:val="18"/>
              </w:rPr>
              <w:t xml:space="preserve">Enter the Town/City the delivery site is located in. </w:t>
            </w:r>
          </w:p>
          <w:p w14:paraId="0B727FF9" w14:textId="77777777" w:rsidR="00BD6312" w:rsidRPr="00C41617" w:rsidRDefault="003C7179" w:rsidP="00BD6312">
            <w:pPr>
              <w:spacing w:after="120"/>
              <w:ind w:left="0"/>
              <w:rPr>
                <w:sz w:val="18"/>
              </w:rPr>
            </w:pPr>
            <w:r>
              <w:rPr>
                <w:sz w:val="18"/>
                <w:szCs w:val="18"/>
              </w:rPr>
              <w:t>This field</w:t>
            </w:r>
            <w:r w:rsidR="00BD6312" w:rsidRPr="00C41617">
              <w:rPr>
                <w:sz w:val="18"/>
                <w:szCs w:val="18"/>
              </w:rPr>
              <w:t xml:space="preserve"> has a maximum of 25 alpha characters.</w:t>
            </w:r>
          </w:p>
        </w:tc>
      </w:tr>
      <w:tr w:rsidR="00BD6312" w:rsidRPr="00CF2AC6" w14:paraId="4FFA1D10"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302B5CD7" w14:textId="77777777" w:rsidR="003C7179" w:rsidRPr="003C7179" w:rsidRDefault="003C7179" w:rsidP="00BD6312">
            <w:pPr>
              <w:spacing w:after="120"/>
              <w:ind w:left="0"/>
              <w:rPr>
                <w:sz w:val="18"/>
                <w:szCs w:val="18"/>
              </w:rPr>
            </w:pPr>
            <w:r w:rsidRPr="003C7179">
              <w:rPr>
                <w:sz w:val="18"/>
                <w:szCs w:val="18"/>
              </w:rPr>
              <w:t>Postcode</w:t>
            </w:r>
          </w:p>
          <w:p w14:paraId="0A9570E9" w14:textId="77777777" w:rsidR="00BD6312" w:rsidRPr="002401A9" w:rsidRDefault="00BD6312" w:rsidP="00BD6312">
            <w:pPr>
              <w:spacing w:after="120"/>
              <w:ind w:left="0"/>
              <w:rPr>
                <w:sz w:val="18"/>
                <w:szCs w:val="18"/>
              </w:rPr>
            </w:pPr>
            <w:r w:rsidRPr="003C7179">
              <w:rPr>
                <w:noProof/>
                <w:sz w:val="18"/>
                <w:szCs w:val="18"/>
                <w:lang w:eastAsia="zh-CN"/>
              </w:rPr>
              <w:drawing>
                <wp:inline distT="0" distB="0" distL="0" distR="0" wp14:anchorId="544B50F1" wp14:editId="686D1FF7">
                  <wp:extent cx="2305878" cy="218531"/>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2303130" cy="218271"/>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22195517" w14:textId="77777777" w:rsidR="003C7179" w:rsidRDefault="003C7179" w:rsidP="00BD6312">
            <w:pPr>
              <w:spacing w:after="120"/>
              <w:ind w:left="0"/>
              <w:rPr>
                <w:sz w:val="18"/>
                <w:szCs w:val="18"/>
              </w:rPr>
            </w:pPr>
            <w:r>
              <w:rPr>
                <w:sz w:val="18"/>
                <w:szCs w:val="18"/>
              </w:rPr>
              <w:t>This is the postcode of the delivery site.</w:t>
            </w:r>
          </w:p>
          <w:p w14:paraId="40E220E8" w14:textId="77777777" w:rsidR="00BD6312" w:rsidRPr="007C2BB7" w:rsidRDefault="00BD6312" w:rsidP="00BD6312">
            <w:pPr>
              <w:spacing w:after="120"/>
              <w:ind w:left="0"/>
              <w:rPr>
                <w:sz w:val="18"/>
                <w:szCs w:val="18"/>
              </w:rPr>
            </w:pPr>
            <w:r w:rsidRPr="00C41617">
              <w:rPr>
                <w:sz w:val="18"/>
                <w:szCs w:val="18"/>
              </w:rPr>
              <w:t>Valid post codes should be used. The field has a maximum of 4 numeric characters.</w:t>
            </w:r>
          </w:p>
          <w:p w14:paraId="3E153E0C" w14:textId="26114A73" w:rsidR="00BD6312" w:rsidRPr="00C41617" w:rsidRDefault="00BD6312" w:rsidP="00BD6312">
            <w:pPr>
              <w:spacing w:after="120"/>
              <w:ind w:left="0"/>
              <w:rPr>
                <w:sz w:val="18"/>
              </w:rPr>
            </w:pPr>
            <w:r w:rsidRPr="00AD21AD">
              <w:rPr>
                <w:sz w:val="18"/>
                <w:szCs w:val="18"/>
              </w:rPr>
              <w:t xml:space="preserve">A link for users to find their post code (Find </w:t>
            </w:r>
            <w:r w:rsidRPr="00C41617">
              <w:rPr>
                <w:sz w:val="18"/>
                <w:szCs w:val="18"/>
              </w:rPr>
              <w:t xml:space="preserve">your post code) is provided, which redirects users to an external page located at </w:t>
            </w:r>
            <w:hyperlink r:id="rId111" w:history="1">
              <w:r>
                <w:rPr>
                  <w:rStyle w:val="Hyperlink"/>
                  <w:sz w:val="18"/>
                  <w:szCs w:val="18"/>
                </w:rPr>
                <w:t>https://www.nzpost.co.nz/tools/address-postcode-finder</w:t>
              </w:r>
            </w:hyperlink>
            <w:r w:rsidRPr="00AD21AD">
              <w:rPr>
                <w:sz w:val="18"/>
                <w:szCs w:val="18"/>
              </w:rPr>
              <w:t>. This does not result in any data being transmit</w:t>
            </w:r>
            <w:r w:rsidRPr="00C41617">
              <w:rPr>
                <w:sz w:val="18"/>
                <w:szCs w:val="18"/>
              </w:rPr>
              <w:t>ted back to the original page.</w:t>
            </w:r>
          </w:p>
        </w:tc>
      </w:tr>
      <w:tr w:rsidR="00BD6312" w:rsidRPr="00CF2AC6" w14:paraId="7D65891D"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4939CC53" w14:textId="77777777" w:rsidR="003C7179" w:rsidRPr="003C7179" w:rsidRDefault="003C7179" w:rsidP="00BD6312">
            <w:pPr>
              <w:spacing w:after="120"/>
              <w:ind w:left="0"/>
              <w:rPr>
                <w:sz w:val="18"/>
                <w:szCs w:val="18"/>
              </w:rPr>
            </w:pPr>
            <w:r w:rsidRPr="003C7179">
              <w:rPr>
                <w:sz w:val="18"/>
                <w:szCs w:val="18"/>
              </w:rPr>
              <w:t>Roaming</w:t>
            </w:r>
          </w:p>
          <w:p w14:paraId="49605A01" w14:textId="77777777" w:rsidR="00BD6312" w:rsidRPr="002401A9" w:rsidRDefault="00BD6312" w:rsidP="00BD6312">
            <w:pPr>
              <w:spacing w:after="120"/>
              <w:ind w:left="0"/>
              <w:rPr>
                <w:sz w:val="18"/>
                <w:szCs w:val="18"/>
              </w:rPr>
            </w:pPr>
            <w:r w:rsidRPr="003C7179">
              <w:rPr>
                <w:noProof/>
                <w:sz w:val="18"/>
                <w:szCs w:val="18"/>
                <w:lang w:eastAsia="zh-CN"/>
              </w:rPr>
              <w:drawing>
                <wp:inline distT="0" distB="0" distL="0" distR="0" wp14:anchorId="3D702E95" wp14:editId="13B7DA88">
                  <wp:extent cx="685800" cy="219075"/>
                  <wp:effectExtent l="0" t="0" r="0"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685800" cy="2190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1069A7A4" w14:textId="77777777" w:rsidR="003C7179" w:rsidRDefault="003C7179" w:rsidP="00BD6312">
            <w:pPr>
              <w:spacing w:after="120"/>
              <w:ind w:left="0"/>
              <w:rPr>
                <w:sz w:val="18"/>
                <w:szCs w:val="18"/>
              </w:rPr>
            </w:pPr>
            <w:r>
              <w:rPr>
                <w:sz w:val="18"/>
                <w:szCs w:val="18"/>
              </w:rPr>
              <w:t xml:space="preserve">Tick this field if the delivery site is a roaming site. </w:t>
            </w:r>
          </w:p>
          <w:p w14:paraId="4050F8CC" w14:textId="77777777" w:rsidR="00BD6312" w:rsidRPr="00C41617" w:rsidRDefault="00BD6312" w:rsidP="00BD6312">
            <w:pPr>
              <w:spacing w:after="120"/>
              <w:ind w:left="0"/>
              <w:rPr>
                <w:sz w:val="18"/>
              </w:rPr>
            </w:pPr>
            <w:r w:rsidRPr="00C41617">
              <w:rPr>
                <w:sz w:val="18"/>
                <w:szCs w:val="18"/>
              </w:rPr>
              <w:t>If Roaming is ticked, the mandatory fields are Site Code and Site Name only.</w:t>
            </w:r>
          </w:p>
        </w:tc>
      </w:tr>
    </w:tbl>
    <w:p w14:paraId="3B4A2A07" w14:textId="77777777" w:rsidR="00C266AD" w:rsidRDefault="002B7937" w:rsidP="0033351E">
      <w:pPr>
        <w:pStyle w:val="Heading2"/>
        <w:rPr>
          <w:lang w:val="en-GB"/>
        </w:rPr>
      </w:pPr>
      <w:bookmarkStart w:id="153" w:name="_Ref445989952"/>
      <w:bookmarkStart w:id="154" w:name="_Toc56621804"/>
      <w:r>
        <w:rPr>
          <w:lang w:val="en-GB"/>
        </w:rPr>
        <w:t>Error Messages in Delivery Sites</w:t>
      </w:r>
      <w:bookmarkEnd w:id="153"/>
      <w:bookmarkEnd w:id="154"/>
    </w:p>
    <w:p w14:paraId="273B1833" w14:textId="6B1D6567" w:rsidR="002B7937" w:rsidRDefault="002B7937" w:rsidP="002B7937">
      <w:pPr>
        <w:ind w:left="0"/>
      </w:pPr>
      <w:r>
        <w:t>Most errors can be avoided by following the guidelines outlined in</w:t>
      </w:r>
      <w:r w:rsidRPr="00911105">
        <w:rPr>
          <w:b/>
        </w:rPr>
        <w:t xml:space="preserve"> </w:t>
      </w:r>
      <w:r w:rsidR="00C879DB">
        <w:fldChar w:fldCharType="begin"/>
      </w:r>
      <w:r w:rsidR="00C879DB">
        <w:instrText xml:space="preserve"> REF _Ref445975912 \h  \* MERGEFORMAT </w:instrText>
      </w:r>
      <w:r w:rsidR="00C879DB">
        <w:fldChar w:fldCharType="separate"/>
      </w:r>
      <w:r w:rsidR="004D19A3" w:rsidRPr="007A5043">
        <w:rPr>
          <w:b/>
        </w:rPr>
        <w:t>Delivery Site Fields and Descriptions</w:t>
      </w:r>
      <w:r w:rsidR="00C879DB">
        <w:fldChar w:fldCharType="end"/>
      </w:r>
      <w:r w:rsidR="00911105">
        <w:rPr>
          <w:b/>
        </w:rPr>
        <w:t xml:space="preserve">. </w:t>
      </w:r>
      <w:r>
        <w:t>However, in some cases you may encounter additional error messages:</w:t>
      </w:r>
    </w:p>
    <w:tbl>
      <w:tblPr>
        <w:tblW w:w="9908" w:type="dxa"/>
        <w:tblInd w:w="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81"/>
        <w:gridCol w:w="4786"/>
      </w:tblGrid>
      <w:tr w:rsidR="002B7937" w:rsidRPr="002C7282" w14:paraId="6A43E9B7"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211C2536" w14:textId="77777777" w:rsidR="002B7937" w:rsidRPr="002C7282" w:rsidRDefault="002B7937" w:rsidP="007E6BA1">
            <w:pPr>
              <w:ind w:left="0"/>
              <w:rPr>
                <w:b/>
                <w:sz w:val="18"/>
                <w:szCs w:val="18"/>
              </w:rPr>
            </w:pPr>
            <w:r>
              <w:rPr>
                <w:b/>
                <w:sz w:val="18"/>
                <w:szCs w:val="18"/>
              </w:rPr>
              <w:t>Error Message</w:t>
            </w:r>
          </w:p>
        </w:tc>
        <w:tc>
          <w:tcPr>
            <w:tcW w:w="478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4FCC436F" w14:textId="77777777" w:rsidR="002B7937" w:rsidRPr="002C7282" w:rsidRDefault="002B7937" w:rsidP="007E6BA1">
            <w:pPr>
              <w:ind w:left="0"/>
              <w:rPr>
                <w:b/>
                <w:sz w:val="18"/>
                <w:szCs w:val="18"/>
              </w:rPr>
            </w:pPr>
            <w:r>
              <w:rPr>
                <w:b/>
                <w:sz w:val="18"/>
                <w:szCs w:val="18"/>
              </w:rPr>
              <w:t>Description</w:t>
            </w:r>
          </w:p>
        </w:tc>
      </w:tr>
      <w:tr w:rsidR="002B7937" w:rsidRPr="00CF2AC6" w14:paraId="0C3CB5D8"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4A69FD01" w14:textId="77777777" w:rsidR="002B7937" w:rsidRDefault="007B765F" w:rsidP="007E6BA1">
            <w:pPr>
              <w:spacing w:after="120"/>
              <w:ind w:left="0"/>
              <w:rPr>
                <w:sz w:val="18"/>
                <w:szCs w:val="18"/>
              </w:rPr>
            </w:pPr>
            <w:r>
              <w:rPr>
                <w:sz w:val="18"/>
                <w:szCs w:val="18"/>
              </w:rPr>
              <w:t>Enrolments exist for this combination of Provider Code and Location Code (&lt;Provider Code&gt;, &lt;Delivery Site Code&gt;). Deletion is not possible.</w:t>
            </w:r>
          </w:p>
          <w:p w14:paraId="5F1BDBF0" w14:textId="77777777" w:rsidR="002B7937" w:rsidRPr="002C7282" w:rsidRDefault="00655F27" w:rsidP="007E6BA1">
            <w:pPr>
              <w:spacing w:after="120"/>
              <w:ind w:left="0"/>
              <w:rPr>
                <w:sz w:val="18"/>
                <w:szCs w:val="18"/>
              </w:rPr>
            </w:pPr>
            <w:r>
              <w:rPr>
                <w:noProof/>
                <w:lang w:eastAsia="zh-CN"/>
              </w:rPr>
              <w:lastRenderedPageBreak/>
              <w:drawing>
                <wp:inline distT="0" distB="0" distL="0" distR="0" wp14:anchorId="0F474310" wp14:editId="3BE4845F">
                  <wp:extent cx="3152775" cy="138112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52775" cy="1381125"/>
                          </a:xfrm>
                          <a:prstGeom prst="rect">
                            <a:avLst/>
                          </a:prstGeom>
                          <a:noFill/>
                          <a:ln>
                            <a:noFill/>
                          </a:ln>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4AD17874" w14:textId="77777777" w:rsidR="002B7937" w:rsidRDefault="00655F27" w:rsidP="007E6BA1">
            <w:pPr>
              <w:ind w:left="0"/>
              <w:rPr>
                <w:sz w:val="18"/>
                <w:szCs w:val="18"/>
              </w:rPr>
            </w:pPr>
            <w:r>
              <w:rPr>
                <w:sz w:val="18"/>
                <w:szCs w:val="18"/>
              </w:rPr>
              <w:lastRenderedPageBreak/>
              <w:t>The SDR Submission process create</w:t>
            </w:r>
            <w:r w:rsidR="00E47910">
              <w:rPr>
                <w:sz w:val="18"/>
                <w:szCs w:val="18"/>
              </w:rPr>
              <w:t>s</w:t>
            </w:r>
            <w:r>
              <w:rPr>
                <w:sz w:val="18"/>
                <w:szCs w:val="18"/>
              </w:rPr>
              <w:t xml:space="preserve"> enrolment records for courses being taught at delivery sites.</w:t>
            </w:r>
          </w:p>
          <w:p w14:paraId="6106D40E" w14:textId="77777777" w:rsidR="00E47910" w:rsidRDefault="00E47910" w:rsidP="00E47910">
            <w:pPr>
              <w:ind w:left="0"/>
              <w:rPr>
                <w:sz w:val="18"/>
                <w:szCs w:val="18"/>
              </w:rPr>
            </w:pPr>
            <w:r>
              <w:rPr>
                <w:sz w:val="18"/>
                <w:szCs w:val="18"/>
              </w:rPr>
              <w:lastRenderedPageBreak/>
              <w:t>You will not be able to delete the delivery site if any students were ever enrolled in courses that are taught at the delivery site you are attempting to delete.</w:t>
            </w:r>
          </w:p>
          <w:p w14:paraId="5E01F5B9" w14:textId="77777777" w:rsidR="00655F27" w:rsidRPr="00CF2AC6" w:rsidRDefault="00E47910" w:rsidP="00E47910">
            <w:pPr>
              <w:ind w:left="0"/>
              <w:rPr>
                <w:sz w:val="18"/>
                <w:szCs w:val="18"/>
              </w:rPr>
            </w:pPr>
            <w:r>
              <w:rPr>
                <w:sz w:val="18"/>
                <w:szCs w:val="18"/>
              </w:rPr>
              <w:t>You must first ensure that there was/is no study enrolments at the delivery site before you proceed with deletion.</w:t>
            </w:r>
          </w:p>
        </w:tc>
      </w:tr>
      <w:tr w:rsidR="00716A6B" w:rsidRPr="00CF2AC6" w14:paraId="6679B2EB"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1018C7B5" w14:textId="77777777" w:rsidR="00716A6B" w:rsidRDefault="00716A6B" w:rsidP="007E6BA1">
            <w:pPr>
              <w:spacing w:after="120"/>
              <w:ind w:left="0"/>
              <w:rPr>
                <w:sz w:val="18"/>
                <w:szCs w:val="18"/>
              </w:rPr>
            </w:pPr>
            <w:r>
              <w:rPr>
                <w:sz w:val="18"/>
                <w:szCs w:val="18"/>
              </w:rPr>
              <w:lastRenderedPageBreak/>
              <w:t>Site Code already exists for provider</w:t>
            </w:r>
          </w:p>
          <w:p w14:paraId="21B232FD" w14:textId="77777777" w:rsidR="00716A6B" w:rsidRDefault="00716A6B" w:rsidP="007E6BA1">
            <w:pPr>
              <w:spacing w:after="120"/>
              <w:ind w:left="0"/>
              <w:rPr>
                <w:sz w:val="18"/>
                <w:szCs w:val="18"/>
              </w:rPr>
            </w:pPr>
            <w:r>
              <w:rPr>
                <w:noProof/>
                <w:lang w:eastAsia="zh-CN"/>
              </w:rPr>
              <w:drawing>
                <wp:inline distT="0" distB="0" distL="0" distR="0" wp14:anchorId="48B6F5E5" wp14:editId="2E0433AD">
                  <wp:extent cx="3143250" cy="95250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3143250" cy="95250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4C5ACB48" w14:textId="77777777" w:rsidR="00716A6B" w:rsidRDefault="00716A6B" w:rsidP="007E6BA1">
            <w:pPr>
              <w:ind w:left="0"/>
              <w:rPr>
                <w:sz w:val="18"/>
                <w:szCs w:val="18"/>
              </w:rPr>
            </w:pPr>
            <w:r>
              <w:rPr>
                <w:sz w:val="18"/>
                <w:szCs w:val="18"/>
              </w:rPr>
              <w:t>The Site Code must be unique before you can create it.</w:t>
            </w:r>
            <w:r w:rsidR="00657A4A">
              <w:rPr>
                <w:sz w:val="18"/>
                <w:szCs w:val="18"/>
              </w:rPr>
              <w:t xml:space="preserve"> You may not create a Delivery Site that shares a duplicated Site Code.</w:t>
            </w:r>
          </w:p>
          <w:p w14:paraId="52356BE9" w14:textId="77777777" w:rsidR="00716A6B" w:rsidRDefault="00716A6B" w:rsidP="00EE70DE">
            <w:pPr>
              <w:ind w:left="0"/>
              <w:rPr>
                <w:sz w:val="18"/>
                <w:szCs w:val="18"/>
              </w:rPr>
            </w:pPr>
            <w:r>
              <w:rPr>
                <w:sz w:val="18"/>
                <w:szCs w:val="18"/>
              </w:rPr>
              <w:t xml:space="preserve">Please </w:t>
            </w:r>
            <w:r w:rsidR="00EE70DE">
              <w:rPr>
                <w:sz w:val="18"/>
                <w:szCs w:val="18"/>
              </w:rPr>
              <w:t>use a different Site Code if you are trying to add a new Delivery Site, or edit the existing Delivery Site instead.</w:t>
            </w:r>
          </w:p>
        </w:tc>
      </w:tr>
    </w:tbl>
    <w:p w14:paraId="65D1C313" w14:textId="77777777" w:rsidR="002B7937" w:rsidRDefault="002B7937" w:rsidP="00C266AD">
      <w:pPr>
        <w:ind w:left="0"/>
        <w:rPr>
          <w:b/>
          <w:highlight w:val="yellow"/>
          <w:lang w:val="en-GB"/>
        </w:rPr>
      </w:pPr>
    </w:p>
    <w:p w14:paraId="3B35AAB6" w14:textId="77777777" w:rsidR="00A52836" w:rsidRPr="00C266AD" w:rsidRDefault="00A52836" w:rsidP="00C266AD">
      <w:pPr>
        <w:rPr>
          <w:lang w:val="en-GB"/>
        </w:rPr>
      </w:pPr>
    </w:p>
    <w:p w14:paraId="14E2D6CB" w14:textId="77777777" w:rsidR="00900330" w:rsidRDefault="00900330" w:rsidP="00900330">
      <w:pPr>
        <w:pStyle w:val="Heading1"/>
      </w:pPr>
      <w:bookmarkStart w:id="155" w:name="_Toc56621805"/>
      <w:r>
        <w:lastRenderedPageBreak/>
        <w:t>Qualifications</w:t>
      </w:r>
      <w:bookmarkEnd w:id="155"/>
    </w:p>
    <w:p w14:paraId="5D56F8F2" w14:textId="77777777" w:rsidR="003C37F3" w:rsidRDefault="003C37F3" w:rsidP="003C37F3">
      <w:pPr>
        <w:ind w:left="0"/>
      </w:pPr>
      <w:r>
        <w:t>The Qualifications tab and underlying functionality gives you access to your organisation’s offered qualifications (current and prior qualifications), including any change requests (to add/update the qualifications) that have been lodged against these qualifications. You can use this tab to view and alter the qualification details and their lodged change requests. This tab also allows you to search for and edit concurrent qualifications.</w:t>
      </w:r>
    </w:p>
    <w:p w14:paraId="6C993587" w14:textId="149F94D5" w:rsidR="00150277" w:rsidRDefault="00150277" w:rsidP="00150277">
      <w:pPr>
        <w:ind w:left="0"/>
      </w:pPr>
      <w:r>
        <w:t xml:space="preserve">Some fields in this section may also be used to provide data for the Key Information Set (KIS) for this qualification published to support students' enrolment decisions. See </w:t>
      </w:r>
      <w:hyperlink r:id="rId115" w:history="1">
        <w:r w:rsidR="005D5D9D" w:rsidRPr="005D5D9D">
          <w:rPr>
            <w:rStyle w:val="Hyperlink"/>
          </w:rPr>
          <w:t>here</w:t>
        </w:r>
      </w:hyperlink>
      <w:r w:rsidR="008D2FE3">
        <w:t xml:space="preserve"> </w:t>
      </w:r>
      <w:r>
        <w:t>for more information about the Key Information Set.</w:t>
      </w:r>
    </w:p>
    <w:p w14:paraId="4CA75F2C" w14:textId="491D5BF6" w:rsidR="00150277" w:rsidRDefault="00150277" w:rsidP="00E74547">
      <w:pPr>
        <w:ind w:left="0"/>
      </w:pPr>
      <w:r>
        <w:t xml:space="preserve">KIS data is provided by the TEC data service for all active TEC funded qualifications. The KIS data for each qualification is published on the TEO website and also on the TEC website. Use the </w:t>
      </w:r>
      <w:hyperlink w:anchor="_Close_Qualification" w:history="1">
        <w:r w:rsidRPr="007579B3">
          <w:rPr>
            <w:rStyle w:val="Hyperlink"/>
          </w:rPr>
          <w:t>close process</w:t>
        </w:r>
      </w:hyperlink>
      <w:r>
        <w:t xml:space="preserve"> to ensure a KIS is not published for any qualifications no longer delivered.</w:t>
      </w:r>
    </w:p>
    <w:p w14:paraId="4BFB00D0" w14:textId="77777777" w:rsidR="00E74547" w:rsidRDefault="00E74547" w:rsidP="00E74547">
      <w:pPr>
        <w:ind w:left="0"/>
      </w:pPr>
      <w:r>
        <w:t xml:space="preserve">The </w:t>
      </w:r>
      <w:r w:rsidR="0061538C">
        <w:t xml:space="preserve">Qualifications </w:t>
      </w:r>
      <w:r>
        <w:t>tab allows you to access the following pages</w:t>
      </w:r>
      <w:r w:rsidR="00D142F3">
        <w:t xml:space="preserve"> and functions</w:t>
      </w:r>
      <w:r>
        <w:t>:</w:t>
      </w:r>
    </w:p>
    <w:p w14:paraId="775AFFA1" w14:textId="52EF0F9F" w:rsidR="00E74547" w:rsidRPr="00E74547" w:rsidRDefault="00C879DB" w:rsidP="00901DFE">
      <w:pPr>
        <w:pStyle w:val="ListParagraph"/>
        <w:numPr>
          <w:ilvl w:val="0"/>
          <w:numId w:val="12"/>
        </w:numPr>
        <w:rPr>
          <w:b/>
        </w:rPr>
      </w:pPr>
      <w:r>
        <w:fldChar w:fldCharType="begin"/>
      </w:r>
      <w:r>
        <w:instrText xml:space="preserve"> REF _Ref445709718 \h  \* MERGEFORMAT </w:instrText>
      </w:r>
      <w:r>
        <w:fldChar w:fldCharType="separate"/>
      </w:r>
      <w:r w:rsidR="004D19A3" w:rsidRPr="007A5043">
        <w:rPr>
          <w:b/>
        </w:rPr>
        <w:t>Search Qualifications</w:t>
      </w:r>
      <w:r>
        <w:fldChar w:fldCharType="end"/>
      </w:r>
    </w:p>
    <w:p w14:paraId="790DBC0B" w14:textId="383730B6" w:rsidR="00E74547" w:rsidRPr="00E74547" w:rsidRDefault="00C879DB" w:rsidP="00901DFE">
      <w:pPr>
        <w:pStyle w:val="ListParagraph"/>
        <w:numPr>
          <w:ilvl w:val="0"/>
          <w:numId w:val="12"/>
        </w:numPr>
        <w:rPr>
          <w:b/>
        </w:rPr>
      </w:pPr>
      <w:r>
        <w:fldChar w:fldCharType="begin"/>
      </w:r>
      <w:r>
        <w:instrText xml:space="preserve"> REF _Ref445709719 \h  \* MERGEFORMAT </w:instrText>
      </w:r>
      <w:r>
        <w:fldChar w:fldCharType="separate"/>
      </w:r>
      <w:r w:rsidR="004D19A3" w:rsidRPr="007A5043">
        <w:rPr>
          <w:b/>
        </w:rPr>
        <w:t>View Qualification Details</w:t>
      </w:r>
      <w:r>
        <w:fldChar w:fldCharType="end"/>
      </w:r>
    </w:p>
    <w:p w14:paraId="1EF3FC3E" w14:textId="1E37C648" w:rsidR="00E74547" w:rsidRPr="00E74547" w:rsidRDefault="00C879DB" w:rsidP="00901DFE">
      <w:pPr>
        <w:pStyle w:val="ListParagraph"/>
        <w:numPr>
          <w:ilvl w:val="0"/>
          <w:numId w:val="12"/>
        </w:numPr>
        <w:rPr>
          <w:b/>
        </w:rPr>
      </w:pPr>
      <w:r>
        <w:fldChar w:fldCharType="begin"/>
      </w:r>
      <w:r>
        <w:instrText xml:space="preserve"> REF _Ref445709720 \h  \* MERGEFORMAT </w:instrText>
      </w:r>
      <w:r>
        <w:fldChar w:fldCharType="separate"/>
      </w:r>
      <w:r w:rsidR="004D19A3" w:rsidRPr="007A5043">
        <w:rPr>
          <w:b/>
        </w:rPr>
        <w:t>View Courses under</w:t>
      </w:r>
      <w:r w:rsidR="004D19A3">
        <w:t xml:space="preserve"> Qualification</w:t>
      </w:r>
      <w:r>
        <w:fldChar w:fldCharType="end"/>
      </w:r>
    </w:p>
    <w:p w14:paraId="11208EF3" w14:textId="5CBE8A34" w:rsidR="00E74547" w:rsidRDefault="00C879DB" w:rsidP="00901DFE">
      <w:pPr>
        <w:pStyle w:val="ListParagraph"/>
        <w:numPr>
          <w:ilvl w:val="0"/>
          <w:numId w:val="12"/>
        </w:numPr>
        <w:rPr>
          <w:b/>
        </w:rPr>
      </w:pPr>
      <w:r>
        <w:fldChar w:fldCharType="begin"/>
      </w:r>
      <w:r>
        <w:instrText xml:space="preserve"> REF _Ref445709721 \h  \* MERGEFORMAT </w:instrText>
      </w:r>
      <w:r>
        <w:fldChar w:fldCharType="separate"/>
      </w:r>
      <w:r w:rsidR="004D19A3" w:rsidRPr="007A5043">
        <w:rPr>
          <w:b/>
        </w:rPr>
        <w:t>Edit Qualification</w:t>
      </w:r>
      <w:r>
        <w:fldChar w:fldCharType="end"/>
      </w:r>
    </w:p>
    <w:p w14:paraId="2918AB23" w14:textId="14C8C2C3" w:rsidR="00D142F3" w:rsidRPr="00D142F3" w:rsidRDefault="00C879DB" w:rsidP="00901DFE">
      <w:pPr>
        <w:pStyle w:val="ListParagraph"/>
        <w:numPr>
          <w:ilvl w:val="0"/>
          <w:numId w:val="12"/>
        </w:numPr>
        <w:rPr>
          <w:b/>
        </w:rPr>
      </w:pPr>
      <w:r>
        <w:fldChar w:fldCharType="begin"/>
      </w:r>
      <w:r>
        <w:instrText xml:space="preserve"> REF _Ref445805325 \h  \* MERGEFORMAT </w:instrText>
      </w:r>
      <w:r>
        <w:fldChar w:fldCharType="separate"/>
      </w:r>
      <w:r w:rsidR="004D19A3" w:rsidRPr="007A5043">
        <w:rPr>
          <w:b/>
        </w:rPr>
        <w:t>Close Qualification</w:t>
      </w:r>
      <w:r>
        <w:fldChar w:fldCharType="end"/>
      </w:r>
    </w:p>
    <w:p w14:paraId="326A33A9" w14:textId="74E46C75" w:rsidR="00E74547" w:rsidRPr="00E74547" w:rsidRDefault="00C879DB" w:rsidP="00901DFE">
      <w:pPr>
        <w:pStyle w:val="ListParagraph"/>
        <w:numPr>
          <w:ilvl w:val="0"/>
          <w:numId w:val="12"/>
        </w:numPr>
        <w:rPr>
          <w:b/>
        </w:rPr>
      </w:pPr>
      <w:r>
        <w:fldChar w:fldCharType="begin"/>
      </w:r>
      <w:r>
        <w:instrText xml:space="preserve"> REF _Ref445709722 \h  \* MERGEFORMAT </w:instrText>
      </w:r>
      <w:r>
        <w:fldChar w:fldCharType="separate"/>
      </w:r>
      <w:r w:rsidR="004D19A3" w:rsidRPr="007A5043">
        <w:rPr>
          <w:b/>
        </w:rPr>
        <w:t>Add New Qualification</w:t>
      </w:r>
      <w:r>
        <w:fldChar w:fldCharType="end"/>
      </w:r>
    </w:p>
    <w:p w14:paraId="2F4C9AFC" w14:textId="7A21B87D" w:rsidR="00E74547" w:rsidRPr="00E74547" w:rsidRDefault="00C879DB" w:rsidP="00901DFE">
      <w:pPr>
        <w:pStyle w:val="ListParagraph"/>
        <w:numPr>
          <w:ilvl w:val="0"/>
          <w:numId w:val="12"/>
        </w:numPr>
        <w:rPr>
          <w:b/>
        </w:rPr>
      </w:pPr>
      <w:r>
        <w:fldChar w:fldCharType="begin"/>
      </w:r>
      <w:r>
        <w:instrText xml:space="preserve"> REF _Ref445709723 \h  \* MERGEFORMAT </w:instrText>
      </w:r>
      <w:r>
        <w:fldChar w:fldCharType="separate"/>
      </w:r>
      <w:r w:rsidR="004D19A3" w:rsidRPr="007A5043">
        <w:rPr>
          <w:b/>
        </w:rPr>
        <w:t>Search Qualification CRs</w:t>
      </w:r>
      <w:r>
        <w:fldChar w:fldCharType="end"/>
      </w:r>
    </w:p>
    <w:p w14:paraId="28E27F0E" w14:textId="7AAF9A81" w:rsidR="00E74547" w:rsidRPr="00E74547" w:rsidRDefault="00C879DB" w:rsidP="00901DFE">
      <w:pPr>
        <w:pStyle w:val="ListParagraph"/>
        <w:numPr>
          <w:ilvl w:val="0"/>
          <w:numId w:val="12"/>
        </w:numPr>
        <w:rPr>
          <w:b/>
        </w:rPr>
      </w:pPr>
      <w:r>
        <w:fldChar w:fldCharType="begin"/>
      </w:r>
      <w:r>
        <w:instrText xml:space="preserve"> REF _Ref445709724 \h  \* MERGEFORMAT </w:instrText>
      </w:r>
      <w:r>
        <w:fldChar w:fldCharType="separate"/>
      </w:r>
      <w:r w:rsidR="004D19A3" w:rsidRPr="007A5043">
        <w:rPr>
          <w:b/>
        </w:rPr>
        <w:t>View / Edit Qualification CR</w:t>
      </w:r>
      <w:r>
        <w:fldChar w:fldCharType="end"/>
      </w:r>
    </w:p>
    <w:p w14:paraId="1430F6D5" w14:textId="3DC733E2" w:rsidR="00E74547" w:rsidRPr="00E74547" w:rsidRDefault="00C879DB" w:rsidP="00901DFE">
      <w:pPr>
        <w:pStyle w:val="ListParagraph"/>
        <w:numPr>
          <w:ilvl w:val="0"/>
          <w:numId w:val="12"/>
        </w:numPr>
        <w:rPr>
          <w:b/>
        </w:rPr>
      </w:pPr>
      <w:r>
        <w:fldChar w:fldCharType="begin"/>
      </w:r>
      <w:r>
        <w:instrText xml:space="preserve"> REF _Ref445709726 \h  \* MERGEFORMAT </w:instrText>
      </w:r>
      <w:r>
        <w:fldChar w:fldCharType="separate"/>
      </w:r>
      <w:r w:rsidR="004D19A3" w:rsidRPr="007A5043">
        <w:rPr>
          <w:b/>
        </w:rPr>
        <w:t>Search Concurrent Qualification</w:t>
      </w:r>
      <w:r>
        <w:fldChar w:fldCharType="end"/>
      </w:r>
    </w:p>
    <w:p w14:paraId="357A0C71" w14:textId="1E1E4A08" w:rsidR="00E74547" w:rsidRPr="00E74547" w:rsidRDefault="00C879DB" w:rsidP="00901DFE">
      <w:pPr>
        <w:pStyle w:val="ListParagraph"/>
        <w:numPr>
          <w:ilvl w:val="0"/>
          <w:numId w:val="12"/>
        </w:numPr>
        <w:rPr>
          <w:b/>
        </w:rPr>
      </w:pPr>
      <w:r>
        <w:fldChar w:fldCharType="begin"/>
      </w:r>
      <w:r>
        <w:instrText xml:space="preserve"> REF _Ref445709727 \h  \* MERGEFORMAT </w:instrText>
      </w:r>
      <w:r>
        <w:fldChar w:fldCharType="separate"/>
      </w:r>
      <w:r w:rsidR="004D19A3" w:rsidRPr="007A5043">
        <w:rPr>
          <w:b/>
        </w:rPr>
        <w:t>View / Edit Concurrent Qualification</w:t>
      </w:r>
      <w:r>
        <w:fldChar w:fldCharType="end"/>
      </w:r>
    </w:p>
    <w:p w14:paraId="263C1455" w14:textId="0B0AE216" w:rsidR="00900330" w:rsidRPr="006010B1" w:rsidRDefault="00C879DB" w:rsidP="00901DFE">
      <w:pPr>
        <w:pStyle w:val="ListParagraph"/>
        <w:numPr>
          <w:ilvl w:val="0"/>
          <w:numId w:val="12"/>
        </w:numPr>
        <w:rPr>
          <w:b/>
        </w:rPr>
      </w:pPr>
      <w:r>
        <w:fldChar w:fldCharType="begin"/>
      </w:r>
      <w:r>
        <w:instrText xml:space="preserve"> REF _Ref445709728 \h  \* MERGEFORMAT </w:instrText>
      </w:r>
      <w:r>
        <w:fldChar w:fldCharType="separate"/>
      </w:r>
      <w:r w:rsidR="004D19A3" w:rsidRPr="007A5043">
        <w:rPr>
          <w:b/>
        </w:rPr>
        <w:t>Add New Concurrent Qualification</w:t>
      </w:r>
      <w:r>
        <w:fldChar w:fldCharType="end"/>
      </w:r>
    </w:p>
    <w:p w14:paraId="69E4CD14" w14:textId="77777777" w:rsidR="006010B1" w:rsidRDefault="006010B1" w:rsidP="006010B1">
      <w:pPr>
        <w:ind w:left="0"/>
      </w:pPr>
      <w:r>
        <w:t xml:space="preserve">You can navigate to this section by clicking on </w:t>
      </w:r>
      <w:r w:rsidRPr="00374B71">
        <w:rPr>
          <w:b/>
        </w:rPr>
        <w:t>Provider</w:t>
      </w:r>
      <w:r>
        <w:t xml:space="preserve">, then </w:t>
      </w:r>
      <w:r>
        <w:rPr>
          <w:b/>
        </w:rPr>
        <w:t>Qualifications</w:t>
      </w:r>
      <w:r>
        <w:t xml:space="preserve"> in the main menu.</w:t>
      </w:r>
    </w:p>
    <w:p w14:paraId="099C6E0E" w14:textId="6B51EC4E" w:rsidR="0035297C" w:rsidRDefault="00280789" w:rsidP="0035297C">
      <w:pPr>
        <w:keepNext/>
        <w:ind w:left="0"/>
        <w:jc w:val="center"/>
      </w:pPr>
      <w:r w:rsidRPr="00280789">
        <w:rPr>
          <w:noProof/>
        </w:rPr>
        <w:t xml:space="preserve"> </w:t>
      </w:r>
      <w:r>
        <w:rPr>
          <w:noProof/>
          <w:lang w:eastAsia="zh-CN"/>
        </w:rPr>
        <w:drawing>
          <wp:inline distT="0" distB="0" distL="0" distR="0" wp14:anchorId="6F338BB4" wp14:editId="27836291">
            <wp:extent cx="3295650" cy="5905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295650" cy="590550"/>
                    </a:xfrm>
                    <a:prstGeom prst="rect">
                      <a:avLst/>
                    </a:prstGeom>
                  </pic:spPr>
                </pic:pic>
              </a:graphicData>
            </a:graphic>
          </wp:inline>
        </w:drawing>
      </w:r>
    </w:p>
    <w:p w14:paraId="5136D73E" w14:textId="3B901CEA" w:rsidR="006010B1" w:rsidRDefault="0035297C" w:rsidP="0035297C">
      <w:pPr>
        <w:pStyle w:val="Caption"/>
        <w:jc w:val="center"/>
      </w:pPr>
      <w:bookmarkStart w:id="156" w:name="_Toc5662198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46</w:t>
      </w:r>
      <w:r w:rsidR="00C2239B">
        <w:rPr>
          <w:noProof/>
        </w:rPr>
        <w:fldChar w:fldCharType="end"/>
      </w:r>
      <w:r>
        <w:t xml:space="preserve"> – Qualifications Tab</w:t>
      </w:r>
      <w:bookmarkEnd w:id="156"/>
    </w:p>
    <w:p w14:paraId="3FEC3C4A" w14:textId="77777777" w:rsidR="00900330" w:rsidRDefault="00900330" w:rsidP="0033351E">
      <w:pPr>
        <w:pStyle w:val="Heading2"/>
      </w:pPr>
      <w:bookmarkStart w:id="157" w:name="_Ref445709718"/>
      <w:bookmarkStart w:id="158" w:name="_Toc56621806"/>
      <w:r>
        <w:t>Search Qualifications</w:t>
      </w:r>
      <w:bookmarkEnd w:id="157"/>
      <w:bookmarkEnd w:id="158"/>
    </w:p>
    <w:p w14:paraId="64D1C9C2" w14:textId="77777777" w:rsidR="005A7E4E" w:rsidRDefault="005A7E4E" w:rsidP="005A7E4E">
      <w:pPr>
        <w:ind w:left="0"/>
      </w:pPr>
      <w:r>
        <w:t>The Qualifications Search page allows you to search for qualifications that your organisation offers</w:t>
      </w:r>
      <w:r w:rsidR="003C37F3">
        <w:t xml:space="preserve"> (both Active and Closed)</w:t>
      </w:r>
      <w:r w:rsidR="004635F5">
        <w:t xml:space="preserve"> as defined in the Qualifications Register</w:t>
      </w:r>
      <w:r>
        <w:t>. You can access it by clicking on the Search tab under Qualifications.</w:t>
      </w:r>
    </w:p>
    <w:p w14:paraId="5F360060" w14:textId="40E36DE3" w:rsidR="005A7E4E" w:rsidRDefault="00A674D2" w:rsidP="005A7E4E">
      <w:pPr>
        <w:keepNext/>
        <w:ind w:left="0"/>
        <w:jc w:val="center"/>
      </w:pPr>
      <w:r w:rsidRPr="00A674D2">
        <w:rPr>
          <w:noProof/>
        </w:rPr>
        <w:t xml:space="preserve"> </w:t>
      </w:r>
      <w:r>
        <w:rPr>
          <w:noProof/>
          <w:lang w:eastAsia="zh-CN"/>
        </w:rPr>
        <w:drawing>
          <wp:inline distT="0" distB="0" distL="0" distR="0" wp14:anchorId="787A1EF6" wp14:editId="0002B7A9">
            <wp:extent cx="3238500" cy="5810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238500" cy="581025"/>
                    </a:xfrm>
                    <a:prstGeom prst="rect">
                      <a:avLst/>
                    </a:prstGeom>
                  </pic:spPr>
                </pic:pic>
              </a:graphicData>
            </a:graphic>
          </wp:inline>
        </w:drawing>
      </w:r>
    </w:p>
    <w:p w14:paraId="35B9481B" w14:textId="22B21C52" w:rsidR="005A7E4E" w:rsidRDefault="005A7E4E" w:rsidP="005A7E4E">
      <w:pPr>
        <w:pStyle w:val="Caption"/>
        <w:jc w:val="center"/>
      </w:pPr>
      <w:bookmarkStart w:id="159" w:name="_Toc5662198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47</w:t>
      </w:r>
      <w:r w:rsidR="00C2239B">
        <w:rPr>
          <w:noProof/>
        </w:rPr>
        <w:fldChar w:fldCharType="end"/>
      </w:r>
      <w:r>
        <w:t xml:space="preserve"> – Accessing Search Qualifications</w:t>
      </w:r>
      <w:bookmarkEnd w:id="159"/>
    </w:p>
    <w:p w14:paraId="200FF67F" w14:textId="77777777" w:rsidR="005A7E4E" w:rsidRDefault="00AD3C77" w:rsidP="00AD3C77">
      <w:pPr>
        <w:ind w:left="0"/>
      </w:pPr>
      <w:r>
        <w:t>The following page is shown when you navigate to the Search Qualifications tab:</w:t>
      </w:r>
    </w:p>
    <w:p w14:paraId="1F7032F1" w14:textId="6FFB798D" w:rsidR="00AD3C77" w:rsidRDefault="00D907CE" w:rsidP="00AD3C77">
      <w:pPr>
        <w:keepNext/>
        <w:ind w:left="0"/>
      </w:pPr>
      <w:r>
        <w:rPr>
          <w:noProof/>
          <w:lang w:eastAsia="zh-CN"/>
        </w:rPr>
        <w:lastRenderedPageBreak/>
        <w:drawing>
          <wp:inline distT="0" distB="0" distL="0" distR="0" wp14:anchorId="12B4BB3D" wp14:editId="0544477D">
            <wp:extent cx="5731510" cy="1900555"/>
            <wp:effectExtent l="0" t="0" r="2540" b="444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31510" cy="1900555"/>
                    </a:xfrm>
                    <a:prstGeom prst="rect">
                      <a:avLst/>
                    </a:prstGeom>
                  </pic:spPr>
                </pic:pic>
              </a:graphicData>
            </a:graphic>
          </wp:inline>
        </w:drawing>
      </w:r>
    </w:p>
    <w:p w14:paraId="2E5F01FF" w14:textId="25F52B11" w:rsidR="00AD3C77" w:rsidRDefault="00AD3C77" w:rsidP="00AD3C77">
      <w:pPr>
        <w:pStyle w:val="Caption"/>
        <w:jc w:val="center"/>
      </w:pPr>
      <w:bookmarkStart w:id="160" w:name="_Ref445714168"/>
      <w:bookmarkStart w:id="161" w:name="_Toc5662198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48</w:t>
      </w:r>
      <w:r w:rsidR="00C2239B">
        <w:rPr>
          <w:noProof/>
        </w:rPr>
        <w:fldChar w:fldCharType="end"/>
      </w:r>
      <w:bookmarkEnd w:id="160"/>
      <w:r>
        <w:t xml:space="preserve"> – Qualifications Search Page</w:t>
      </w:r>
      <w:bookmarkEnd w:id="161"/>
    </w:p>
    <w:p w14:paraId="0DDC6131" w14:textId="5ECC37D6" w:rsidR="007D1656" w:rsidRDefault="007D1656" w:rsidP="007D1656">
      <w:pPr>
        <w:ind w:left="0"/>
      </w:pPr>
      <w:r>
        <w:t xml:space="preserve">Your organisation name and provider code will be shown in the </w:t>
      </w:r>
      <w:r w:rsidRPr="007D1656">
        <w:rPr>
          <w:i/>
        </w:rPr>
        <w:t>Provider Code</w:t>
      </w:r>
      <w:r>
        <w:t xml:space="preserve"> field (the example in </w:t>
      </w:r>
      <w:r w:rsidR="00C84072">
        <w:fldChar w:fldCharType="begin"/>
      </w:r>
      <w:r>
        <w:instrText xml:space="preserve"> REF _Ref445714168 \h </w:instrText>
      </w:r>
      <w:r w:rsidR="00C84072">
        <w:fldChar w:fldCharType="separate"/>
      </w:r>
      <w:r w:rsidR="004D19A3">
        <w:t xml:space="preserve">Figure </w:t>
      </w:r>
      <w:r w:rsidR="004D19A3">
        <w:rPr>
          <w:noProof/>
        </w:rPr>
        <w:t>48</w:t>
      </w:r>
      <w:r w:rsidR="00C84072">
        <w:fldChar w:fldCharType="end"/>
      </w:r>
      <w:r>
        <w:t xml:space="preserve"> uses “</w:t>
      </w:r>
      <w:r w:rsidR="000D79CB">
        <w:t>1111 Provider</w:t>
      </w:r>
      <w:r>
        <w:t>”).</w:t>
      </w:r>
    </w:p>
    <w:p w14:paraId="5A894833" w14:textId="77777777" w:rsidR="007D1656" w:rsidRDefault="007D1656" w:rsidP="007D1656">
      <w:pPr>
        <w:ind w:left="0"/>
      </w:pPr>
      <w:r>
        <w:t xml:space="preserve">The </w:t>
      </w:r>
      <w:r w:rsidR="007D43CE">
        <w:t>Qualifications</w:t>
      </w:r>
      <w:r>
        <w:t xml:space="preserve"> Search page is blank the first time it is accessed when logging in. After that, it will retain the search results of the last performed search when you return to the page.</w:t>
      </w:r>
    </w:p>
    <w:p w14:paraId="5FA3BD98" w14:textId="171F14A5" w:rsidR="007D1656" w:rsidRDefault="007D1656" w:rsidP="007D1656">
      <w:pPr>
        <w:ind w:left="0"/>
      </w:pPr>
      <w:r>
        <w:t xml:space="preserve">You can search for all existing </w:t>
      </w:r>
      <w:r w:rsidR="00546118">
        <w:t>qualifications</w:t>
      </w:r>
      <w:r>
        <w:t xml:space="preserve"> against your organisation by optionally entering search criteria into any of the fields shown in the search box and clicking </w:t>
      </w:r>
      <w:r>
        <w:rPr>
          <w:noProof/>
          <w:lang w:eastAsia="zh-CN"/>
        </w:rPr>
        <w:drawing>
          <wp:inline distT="0" distB="0" distL="0" distR="0" wp14:anchorId="1650B9AF" wp14:editId="31F02F50">
            <wp:extent cx="387077" cy="124863"/>
            <wp:effectExtent l="0" t="0" r="0" b="889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426830" cy="137686"/>
                    </a:xfrm>
                    <a:prstGeom prst="rect">
                      <a:avLst/>
                    </a:prstGeom>
                  </pic:spPr>
                </pic:pic>
              </a:graphicData>
            </a:graphic>
          </wp:inline>
        </w:drawing>
      </w:r>
      <w:r>
        <w:t xml:space="preserve">. </w:t>
      </w:r>
      <w:r w:rsidR="001D780C">
        <w:t>The Qualification Code, Qualification Title, and NZSCED fields</w:t>
      </w:r>
      <w:r>
        <w:t xml:space="preserve"> will allow for wildcard searching which match partial characters entered into the field (these fields are denoted by the % sign) as described in the </w:t>
      </w:r>
      <w:r w:rsidR="00C879DB">
        <w:fldChar w:fldCharType="begin"/>
      </w:r>
      <w:r w:rsidR="00C879DB">
        <w:instrText xml:space="preserve"> REF _Ref445371052 \h  \* MERGEFORMAT </w:instrText>
      </w:r>
      <w:r w:rsidR="00C879DB">
        <w:fldChar w:fldCharType="separate"/>
      </w:r>
      <w:r w:rsidR="004D19A3" w:rsidRPr="007A5043">
        <w:rPr>
          <w:b/>
          <w:lang w:val="en-GB"/>
        </w:rPr>
        <w:t>Wildcard Searching</w:t>
      </w:r>
      <w:r w:rsidR="00C879DB">
        <w:fldChar w:fldCharType="end"/>
      </w:r>
      <w:r>
        <w:t xml:space="preserve"> section. </w:t>
      </w:r>
      <w:r w:rsidR="001D780C">
        <w:t>The NZSCED field</w:t>
      </w:r>
      <w:r>
        <w:t xml:space="preserve"> also allow</w:t>
      </w:r>
      <w:r w:rsidR="001D780C">
        <w:t>s</w:t>
      </w:r>
      <w:r>
        <w:t xml:space="preserve"> you to look up existing entries by clicking on the </w:t>
      </w:r>
      <w:r>
        <w:rPr>
          <w:noProof/>
          <w:lang w:eastAsia="zh-CN"/>
        </w:rPr>
        <w:drawing>
          <wp:inline distT="0" distB="0" distL="0" distR="0" wp14:anchorId="6653E780" wp14:editId="3BE518BB">
            <wp:extent cx="169515" cy="134199"/>
            <wp:effectExtent l="0" t="0" r="254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4112" cy="145755"/>
                    </a:xfrm>
                    <a:prstGeom prst="rect">
                      <a:avLst/>
                    </a:prstGeom>
                  </pic:spPr>
                </pic:pic>
              </a:graphicData>
            </a:graphic>
          </wp:inline>
        </w:drawing>
      </w:r>
      <w:r>
        <w:t xml:space="preserve"> button. This will direct you to the </w:t>
      </w:r>
      <w:r w:rsidR="001526ED">
        <w:t>relevant lookup</w:t>
      </w:r>
      <w:r>
        <w:t xml:space="preserve"> as described in the </w:t>
      </w:r>
      <w:r w:rsidR="00C879DB">
        <w:fldChar w:fldCharType="begin"/>
      </w:r>
      <w:r w:rsidR="00C879DB">
        <w:instrText xml:space="preserve"> REF _Ref445371053 \h  \* MERGEFORMAT </w:instrText>
      </w:r>
      <w:r w:rsidR="00C879DB">
        <w:fldChar w:fldCharType="separate"/>
      </w:r>
      <w:r w:rsidR="004D19A3" w:rsidRPr="007A5043">
        <w:rPr>
          <w:b/>
          <w:lang w:val="en-GB"/>
        </w:rPr>
        <w:t>Lookup Windows</w:t>
      </w:r>
      <w:r w:rsidR="00C879DB">
        <w:fldChar w:fldCharType="end"/>
      </w:r>
      <w:r>
        <w:t xml:space="preserve"> section.</w:t>
      </w:r>
    </w:p>
    <w:p w14:paraId="27AD4DBB" w14:textId="1E67AECC" w:rsidR="00670A0B" w:rsidRDefault="00670A0B" w:rsidP="00670A0B">
      <w:pPr>
        <w:ind w:left="0"/>
      </w:pPr>
      <w:r>
        <w:t xml:space="preserve">If there are any errors with data entry into the search fields, you will be able to view the error as described in the </w:t>
      </w:r>
      <w:r w:rsidR="00C879DB">
        <w:fldChar w:fldCharType="begin"/>
      </w:r>
      <w:r w:rsidR="00C879DB">
        <w:instrText xml:space="preserve"> REF _Ref445385674 \h  \* MERGEFORMAT </w:instrText>
      </w:r>
      <w:r w:rsidR="00C879DB">
        <w:fldChar w:fldCharType="separate"/>
      </w:r>
      <w:r w:rsidR="004D19A3" w:rsidRPr="007A5043">
        <w:rPr>
          <w:b/>
          <w:lang w:val="en-GB"/>
        </w:rPr>
        <w:t>Validation of Input</w:t>
      </w:r>
      <w:r w:rsidR="00C879DB">
        <w:fldChar w:fldCharType="end"/>
      </w:r>
      <w:r>
        <w:t xml:space="preserve"> section.</w:t>
      </w:r>
    </w:p>
    <w:p w14:paraId="3E8BCCC9" w14:textId="5B86E635" w:rsidR="00720F64" w:rsidRDefault="00956D2E" w:rsidP="00720F64">
      <w:pPr>
        <w:keepNext/>
        <w:ind w:left="0"/>
      </w:pPr>
      <w:r>
        <w:rPr>
          <w:noProof/>
          <w:lang w:eastAsia="zh-CN"/>
        </w:rPr>
        <w:drawing>
          <wp:inline distT="0" distB="0" distL="0" distR="0" wp14:anchorId="46F123F2" wp14:editId="09F1CA18">
            <wp:extent cx="5731510" cy="2992120"/>
            <wp:effectExtent l="0" t="0" r="254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31510" cy="2992120"/>
                    </a:xfrm>
                    <a:prstGeom prst="rect">
                      <a:avLst/>
                    </a:prstGeom>
                  </pic:spPr>
                </pic:pic>
              </a:graphicData>
            </a:graphic>
          </wp:inline>
        </w:drawing>
      </w:r>
    </w:p>
    <w:p w14:paraId="143C0A4C" w14:textId="0AA98C13" w:rsidR="007D1656" w:rsidRDefault="00720F64" w:rsidP="00720F64">
      <w:pPr>
        <w:pStyle w:val="Caption"/>
        <w:jc w:val="center"/>
      </w:pPr>
      <w:bookmarkStart w:id="162" w:name="_Ref445714271"/>
      <w:bookmarkStart w:id="163" w:name="_Toc5662199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49</w:t>
      </w:r>
      <w:r w:rsidR="00C2239B">
        <w:rPr>
          <w:noProof/>
        </w:rPr>
        <w:fldChar w:fldCharType="end"/>
      </w:r>
      <w:bookmarkEnd w:id="162"/>
      <w:r>
        <w:t xml:space="preserve"> – Qualifications Search Results Page</w:t>
      </w:r>
      <w:bookmarkEnd w:id="163"/>
    </w:p>
    <w:p w14:paraId="5E63BFD4" w14:textId="16DE9C8B" w:rsidR="00720F64" w:rsidRDefault="00720F64" w:rsidP="00720F64">
      <w:pPr>
        <w:ind w:left="0"/>
      </w:pPr>
      <w:r>
        <w:t xml:space="preserve">The search results based on the criteria entered will be shown as per </w:t>
      </w:r>
      <w:r w:rsidR="00C84072">
        <w:fldChar w:fldCharType="begin"/>
      </w:r>
      <w:r>
        <w:instrText xml:space="preserve"> REF _Ref445714271 \h </w:instrText>
      </w:r>
      <w:r w:rsidR="00C84072">
        <w:fldChar w:fldCharType="separate"/>
      </w:r>
      <w:r w:rsidR="004D19A3">
        <w:t xml:space="preserve">Figure </w:t>
      </w:r>
      <w:r w:rsidR="004D19A3">
        <w:rPr>
          <w:noProof/>
        </w:rPr>
        <w:t>49</w:t>
      </w:r>
      <w:r w:rsidR="00C84072">
        <w:fldChar w:fldCharType="end"/>
      </w:r>
      <w:r>
        <w:t xml:space="preserve">, with 25 qualifications shown per page. </w:t>
      </w:r>
    </w:p>
    <w:p w14:paraId="33C30707" w14:textId="256F5EB7" w:rsidR="00720F64" w:rsidRDefault="00720F64" w:rsidP="00720F64">
      <w:pPr>
        <w:ind w:left="0"/>
      </w:pPr>
      <w:r>
        <w:t xml:space="preserve">You can sort the results by clicking on the column header titles as previously described in the </w:t>
      </w:r>
      <w:r w:rsidR="00C879DB">
        <w:fldChar w:fldCharType="begin"/>
      </w:r>
      <w:r w:rsidR="00C879DB">
        <w:instrText xml:space="preserve"> REF _Ref445370765 \h  \* MERGEFORMAT </w:instrText>
      </w:r>
      <w:r w:rsidR="00C879DB">
        <w:fldChar w:fldCharType="separate"/>
      </w:r>
      <w:r w:rsidR="004D19A3" w:rsidRPr="007A5043">
        <w:rPr>
          <w:b/>
          <w:lang w:val="en-GB"/>
        </w:rPr>
        <w:t>Sorting Search Results</w:t>
      </w:r>
      <w:r w:rsidR="00C879DB">
        <w:fldChar w:fldCharType="end"/>
      </w:r>
      <w:r>
        <w:t xml:space="preserve"> section.</w:t>
      </w:r>
    </w:p>
    <w:p w14:paraId="5BF1574E" w14:textId="3C915398" w:rsidR="00720F64" w:rsidRDefault="00720F64" w:rsidP="00720F64">
      <w:pPr>
        <w:ind w:left="0"/>
      </w:pPr>
      <w:r>
        <w:lastRenderedPageBreak/>
        <w:t xml:space="preserve">If there is more than one page of qualifications, you can browse through the other pages using the navigation buttons as described in </w:t>
      </w:r>
      <w:r w:rsidR="00C879DB">
        <w:fldChar w:fldCharType="begin"/>
      </w:r>
      <w:r w:rsidR="00C879DB">
        <w:instrText xml:space="preserve"> REF _Ref445708380 \h  \* MERGEFORMAT </w:instrText>
      </w:r>
      <w:r w:rsidR="00C879DB">
        <w:fldChar w:fldCharType="separate"/>
      </w:r>
      <w:r w:rsidR="004D19A3" w:rsidRPr="007A5043">
        <w:rPr>
          <w:b/>
          <w:lang w:val="en-GB"/>
        </w:rPr>
        <w:t>Navigating through Result Pages</w:t>
      </w:r>
      <w:r w:rsidR="00C879DB">
        <w:fldChar w:fldCharType="end"/>
      </w:r>
      <w:r>
        <w:t>.</w:t>
      </w:r>
    </w:p>
    <w:p w14:paraId="54AF3B47" w14:textId="2E40C224" w:rsidR="00720F64" w:rsidRPr="00FD7288" w:rsidRDefault="00720F64" w:rsidP="00720F64">
      <w:pPr>
        <w:ind w:left="0"/>
      </w:pPr>
      <w:r>
        <w:t xml:space="preserve">You may </w:t>
      </w:r>
      <w:r w:rsidR="00C879DB">
        <w:fldChar w:fldCharType="begin"/>
      </w:r>
      <w:r w:rsidR="00C879DB">
        <w:instrText xml:space="preserve"> REF _Ref445709719 \h  \* MERGEFORMAT </w:instrText>
      </w:r>
      <w:r w:rsidR="00C879DB">
        <w:fldChar w:fldCharType="separate"/>
      </w:r>
      <w:r w:rsidR="004D19A3" w:rsidRPr="007A5043">
        <w:rPr>
          <w:b/>
        </w:rPr>
        <w:t>View Qualification Details</w:t>
      </w:r>
      <w:r w:rsidR="00C879DB">
        <w:fldChar w:fldCharType="end"/>
      </w:r>
      <w:r w:rsidR="00FD7288">
        <w:t xml:space="preserve"> </w:t>
      </w:r>
      <w:r w:rsidR="003E11EC">
        <w:t xml:space="preserve">of a Qualification </w:t>
      </w:r>
      <w:r w:rsidR="00FD7288">
        <w:t xml:space="preserve">by clicking on the </w:t>
      </w:r>
      <w:r w:rsidR="00FD7288">
        <w:rPr>
          <w:i/>
        </w:rPr>
        <w:t>Qualification Code</w:t>
      </w:r>
      <w:r w:rsidR="00FD7288">
        <w:t xml:space="preserve"> or the </w:t>
      </w:r>
      <w:r w:rsidR="00FD7288">
        <w:rPr>
          <w:i/>
        </w:rPr>
        <w:t>Qualification Title</w:t>
      </w:r>
      <w:r w:rsidR="00FD7288">
        <w:t>.</w:t>
      </w:r>
    </w:p>
    <w:p w14:paraId="6181FADE" w14:textId="4065B549" w:rsidR="00720F64" w:rsidRPr="00982D22" w:rsidRDefault="00720F64" w:rsidP="00720F64">
      <w:pPr>
        <w:ind w:left="0"/>
      </w:pPr>
      <w:r>
        <w:t xml:space="preserve">Clicking </w:t>
      </w:r>
      <w:r>
        <w:rPr>
          <w:noProof/>
          <w:lang w:eastAsia="zh-CN"/>
        </w:rPr>
        <w:drawing>
          <wp:inline distT="0" distB="0" distL="0" distR="0" wp14:anchorId="7237497A" wp14:editId="4E0AC6DA">
            <wp:extent cx="405130" cy="141796"/>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433780" cy="151824"/>
                    </a:xfrm>
                    <a:prstGeom prst="rect">
                      <a:avLst/>
                    </a:prstGeom>
                  </pic:spPr>
                </pic:pic>
              </a:graphicData>
            </a:graphic>
          </wp:inline>
        </w:drawing>
      </w:r>
      <w:r>
        <w:t xml:space="preserve"> will clear the search results page and return the search fields back to their defaults so you can start a fresh search, as shown in</w:t>
      </w:r>
      <w:r w:rsidR="00FD7288">
        <w:t xml:space="preserve"> </w:t>
      </w:r>
      <w:r w:rsidR="00C84072">
        <w:fldChar w:fldCharType="begin"/>
      </w:r>
      <w:r w:rsidR="00FD7288">
        <w:instrText xml:space="preserve"> REF _Ref445714168 \h </w:instrText>
      </w:r>
      <w:r w:rsidR="00C84072">
        <w:fldChar w:fldCharType="separate"/>
      </w:r>
      <w:r w:rsidR="004D19A3">
        <w:t xml:space="preserve">Figure </w:t>
      </w:r>
      <w:r w:rsidR="004D19A3">
        <w:rPr>
          <w:noProof/>
        </w:rPr>
        <w:t>48</w:t>
      </w:r>
      <w:r w:rsidR="00C84072">
        <w:fldChar w:fldCharType="end"/>
      </w:r>
      <w:r>
        <w:t>.</w:t>
      </w:r>
    </w:p>
    <w:p w14:paraId="5281FBF3" w14:textId="77777777" w:rsidR="00900330" w:rsidRDefault="00900330" w:rsidP="00C46052">
      <w:pPr>
        <w:pStyle w:val="Heading3"/>
      </w:pPr>
      <w:bookmarkStart w:id="164" w:name="_Ref445709719"/>
      <w:bookmarkStart w:id="165" w:name="_Toc56621807"/>
      <w:r>
        <w:t>View Qualification Details</w:t>
      </w:r>
      <w:bookmarkEnd w:id="164"/>
      <w:bookmarkEnd w:id="165"/>
    </w:p>
    <w:p w14:paraId="5FAB894B" w14:textId="0564A357" w:rsidR="00E46EA6" w:rsidRPr="00E46EA6" w:rsidRDefault="00E46EA6" w:rsidP="00E46EA6">
      <w:pPr>
        <w:ind w:left="0"/>
      </w:pPr>
      <w:r>
        <w:t xml:space="preserve">The Qualification Details page contains </w:t>
      </w:r>
      <w:r w:rsidR="00962235">
        <w:t>information related</w:t>
      </w:r>
      <w:r w:rsidR="001B572A">
        <w:t xml:space="preserve"> to</w:t>
      </w:r>
      <w:r>
        <w:t xml:space="preserve"> a given </w:t>
      </w:r>
      <w:r w:rsidR="00AA603D">
        <w:t>qualification</w:t>
      </w:r>
      <w:r>
        <w:t xml:space="preserve">. You can access the Qualification Details page by clicking on a qualification’s </w:t>
      </w:r>
      <w:r w:rsidRPr="00E46EA6">
        <w:rPr>
          <w:i/>
        </w:rPr>
        <w:t>Qualification</w:t>
      </w:r>
      <w:r>
        <w:rPr>
          <w:i/>
        </w:rPr>
        <w:t xml:space="preserve"> Code </w:t>
      </w:r>
      <w:r>
        <w:t xml:space="preserve">or </w:t>
      </w:r>
      <w:r>
        <w:rPr>
          <w:i/>
        </w:rPr>
        <w:t xml:space="preserve">Qualification Title </w:t>
      </w:r>
      <w:r>
        <w:t>from the</w:t>
      </w:r>
      <w:r w:rsidRPr="00E46EA6">
        <w:rPr>
          <w:b/>
        </w:rPr>
        <w:t xml:space="preserve"> </w:t>
      </w:r>
      <w:r w:rsidR="00C879DB">
        <w:fldChar w:fldCharType="begin"/>
      </w:r>
      <w:r w:rsidR="00C879DB">
        <w:instrText xml:space="preserve"> REF _Ref445709718 \h  \* MERGEFORMAT </w:instrText>
      </w:r>
      <w:r w:rsidR="00C879DB">
        <w:fldChar w:fldCharType="separate"/>
      </w:r>
      <w:r w:rsidR="004D19A3" w:rsidRPr="007A5043">
        <w:rPr>
          <w:b/>
        </w:rPr>
        <w:t>Search Qualifications</w:t>
      </w:r>
      <w:r w:rsidR="00C879DB">
        <w:fldChar w:fldCharType="end"/>
      </w:r>
      <w:r>
        <w:t xml:space="preserve"> page</w:t>
      </w:r>
      <w:r w:rsidR="001B572A">
        <w:t>, as shown in the figures below:</w:t>
      </w:r>
    </w:p>
    <w:p w14:paraId="52BEF14A" w14:textId="77777777" w:rsidR="001B572A" w:rsidRDefault="00F13004" w:rsidP="001B572A">
      <w:pPr>
        <w:keepNext/>
        <w:ind w:left="0"/>
        <w:jc w:val="center"/>
      </w:pPr>
      <w:r>
        <w:rPr>
          <w:noProof/>
          <w:lang w:eastAsia="zh-CN"/>
        </w:rPr>
        <w:drawing>
          <wp:inline distT="0" distB="0" distL="0" distR="0" wp14:anchorId="0E7B8B04" wp14:editId="3490C88F">
            <wp:extent cx="5086350" cy="2286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86350" cy="2286000"/>
                    </a:xfrm>
                    <a:prstGeom prst="rect">
                      <a:avLst/>
                    </a:prstGeom>
                    <a:noFill/>
                    <a:ln>
                      <a:noFill/>
                    </a:ln>
                  </pic:spPr>
                </pic:pic>
              </a:graphicData>
            </a:graphic>
          </wp:inline>
        </w:drawing>
      </w:r>
    </w:p>
    <w:p w14:paraId="023B8512" w14:textId="00DB064B" w:rsidR="00F13004" w:rsidRDefault="001B572A" w:rsidP="001B572A">
      <w:pPr>
        <w:pStyle w:val="Caption"/>
        <w:jc w:val="center"/>
      </w:pPr>
      <w:bookmarkStart w:id="166" w:name="_Toc5662199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50</w:t>
      </w:r>
      <w:r w:rsidR="00C2239B">
        <w:rPr>
          <w:noProof/>
        </w:rPr>
        <w:fldChar w:fldCharType="end"/>
      </w:r>
      <w:r>
        <w:t xml:space="preserve"> – Accessing Qualification Details from Qualification Search</w:t>
      </w:r>
      <w:bookmarkEnd w:id="166"/>
    </w:p>
    <w:p w14:paraId="406CA735" w14:textId="77777777" w:rsidR="001B572A" w:rsidRDefault="001B572A" w:rsidP="001B572A">
      <w:pPr>
        <w:ind w:left="0"/>
      </w:pPr>
    </w:p>
    <w:p w14:paraId="2357616B" w14:textId="77777777" w:rsidR="004D45B5" w:rsidRPr="004D45B5" w:rsidRDefault="004D45B5" w:rsidP="004D45B5">
      <w:pPr>
        <w:ind w:left="0"/>
        <w:rPr>
          <w:lang w:val="en-GB"/>
        </w:rPr>
      </w:pPr>
      <w:r>
        <w:rPr>
          <w:lang w:val="en-GB"/>
        </w:rPr>
        <w:t>When you access the Qualification Details page, the following page will be shown:</w:t>
      </w:r>
    </w:p>
    <w:p w14:paraId="6A410316" w14:textId="613A5472" w:rsidR="00EB68AB" w:rsidRDefault="004C6812" w:rsidP="00C42308">
      <w:pPr>
        <w:keepNext/>
        <w:ind w:left="0"/>
        <w:jc w:val="center"/>
      </w:pPr>
      <w:r>
        <w:rPr>
          <w:noProof/>
          <w:lang w:eastAsia="zh-CN"/>
        </w:rPr>
        <w:drawing>
          <wp:inline distT="0" distB="0" distL="0" distR="0" wp14:anchorId="1014C49C" wp14:editId="7D4F91A7">
            <wp:extent cx="5601618" cy="328612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20771" cy="3297361"/>
                    </a:xfrm>
                    <a:prstGeom prst="rect">
                      <a:avLst/>
                    </a:prstGeom>
                  </pic:spPr>
                </pic:pic>
              </a:graphicData>
            </a:graphic>
          </wp:inline>
        </w:drawing>
      </w:r>
    </w:p>
    <w:p w14:paraId="5B204C31" w14:textId="6D8D1BDF" w:rsidR="00EB68AB" w:rsidRDefault="00EB68AB" w:rsidP="00EB68AB">
      <w:pPr>
        <w:pStyle w:val="Caption"/>
        <w:jc w:val="center"/>
      </w:pPr>
      <w:bookmarkStart w:id="167" w:name="_Toc5662199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51</w:t>
      </w:r>
      <w:r w:rsidR="00C2239B">
        <w:rPr>
          <w:noProof/>
        </w:rPr>
        <w:fldChar w:fldCharType="end"/>
      </w:r>
      <w:r>
        <w:t xml:space="preserve"> - </w:t>
      </w:r>
      <w:r w:rsidRPr="00441F65">
        <w:t>View Qualification Details</w:t>
      </w:r>
      <w:bookmarkEnd w:id="167"/>
    </w:p>
    <w:p w14:paraId="0117CE8B" w14:textId="77777777" w:rsidR="004D45B5" w:rsidRDefault="004D45B5" w:rsidP="004D45B5">
      <w:pPr>
        <w:keepNext/>
        <w:ind w:left="0"/>
      </w:pPr>
    </w:p>
    <w:p w14:paraId="095B5CB4" w14:textId="77777777" w:rsidR="009516C0" w:rsidRDefault="004D45B5" w:rsidP="008F6046">
      <w:pPr>
        <w:ind w:left="0"/>
      </w:pPr>
      <w:r>
        <w:t xml:space="preserve">You can collapse or expand </w:t>
      </w:r>
      <w:r w:rsidR="000E01B0">
        <w:t>some of the</w:t>
      </w:r>
      <w:r>
        <w:t xml:space="preserve"> sections</w:t>
      </w:r>
      <w:r w:rsidR="000E01B0">
        <w:t xml:space="preserve"> on this page</w:t>
      </w:r>
      <w:r>
        <w:t xml:space="preserve"> by clicking on the </w:t>
      </w:r>
      <w:r w:rsidR="000E01B0">
        <w:t xml:space="preserve">headers (e.g. Status, or Duration). </w:t>
      </w:r>
      <w:r w:rsidR="00CE7112">
        <w:t xml:space="preserve">However, the Identity section will always be expanded. </w:t>
      </w:r>
      <w:r w:rsidR="000E01B0">
        <w:t>The</w:t>
      </w:r>
      <w:r w:rsidR="000E01B0" w:rsidRPr="000E01B0">
        <w:t xml:space="preserve"> </w:t>
      </w:r>
      <w:r w:rsidR="000E01B0">
        <w:t xml:space="preserve">expandable and collapsible </w:t>
      </w:r>
    </w:p>
    <w:p w14:paraId="11000D55" w14:textId="77777777" w:rsidR="002B4216" w:rsidRDefault="000E01B0" w:rsidP="008F6046">
      <w:pPr>
        <w:ind w:left="0"/>
      </w:pPr>
      <w:r>
        <w:t xml:space="preserve">will have </w:t>
      </w:r>
      <w:r w:rsidR="004D45B5">
        <w:t xml:space="preserve">chevrons </w:t>
      </w:r>
      <w:r w:rsidR="004D45B5">
        <w:rPr>
          <w:noProof/>
          <w:lang w:eastAsia="zh-CN"/>
        </w:rPr>
        <w:drawing>
          <wp:inline distT="0" distB="0" distL="0" distR="0" wp14:anchorId="25130E20" wp14:editId="6711B278">
            <wp:extent cx="158750" cy="15875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004D45B5">
        <w:t xml:space="preserve"> or </w:t>
      </w:r>
      <w:r w:rsidR="004D45B5">
        <w:rPr>
          <w:noProof/>
          <w:lang w:eastAsia="zh-CN"/>
        </w:rPr>
        <w:drawing>
          <wp:inline distT="0" distB="0" distL="0" distR="0" wp14:anchorId="2CF8A56C" wp14:editId="59EEF56D">
            <wp:extent cx="158750" cy="15875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00AF1C39">
        <w:t xml:space="preserve"> </w:t>
      </w:r>
      <w:r>
        <w:t xml:space="preserve"> next to the header title </w:t>
      </w:r>
      <w:r w:rsidR="00AF1C39">
        <w:t>as shown below:</w:t>
      </w:r>
    </w:p>
    <w:p w14:paraId="4A0C2DBD" w14:textId="15C68769" w:rsidR="00AF1C39" w:rsidRDefault="004C6812" w:rsidP="00AF1C39">
      <w:pPr>
        <w:keepNext/>
        <w:ind w:left="0"/>
      </w:pPr>
      <w:r>
        <w:rPr>
          <w:noProof/>
          <w:lang w:eastAsia="zh-CN"/>
        </w:rPr>
        <w:drawing>
          <wp:inline distT="0" distB="0" distL="0" distR="0" wp14:anchorId="236DFED9" wp14:editId="548E3E49">
            <wp:extent cx="5731510" cy="4219575"/>
            <wp:effectExtent l="0" t="0" r="254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31510" cy="4219575"/>
                    </a:xfrm>
                    <a:prstGeom prst="rect">
                      <a:avLst/>
                    </a:prstGeom>
                  </pic:spPr>
                </pic:pic>
              </a:graphicData>
            </a:graphic>
          </wp:inline>
        </w:drawing>
      </w:r>
    </w:p>
    <w:p w14:paraId="5043822A" w14:textId="597335CB" w:rsidR="008F6046" w:rsidRDefault="00AF1C39" w:rsidP="00AF1C39">
      <w:pPr>
        <w:pStyle w:val="Caption"/>
        <w:jc w:val="center"/>
      </w:pPr>
      <w:bookmarkStart w:id="168" w:name="_Toc5662199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52</w:t>
      </w:r>
      <w:r w:rsidR="00C2239B">
        <w:rPr>
          <w:noProof/>
        </w:rPr>
        <w:fldChar w:fldCharType="end"/>
      </w:r>
      <w:r>
        <w:t xml:space="preserve"> – View Qualification Details with collapsed sections</w:t>
      </w:r>
      <w:bookmarkEnd w:id="168"/>
    </w:p>
    <w:p w14:paraId="48E566F7" w14:textId="77777777" w:rsidR="00FC0A65" w:rsidRPr="00FC0A65" w:rsidRDefault="00FC0A65" w:rsidP="008F6046">
      <w:pPr>
        <w:ind w:left="0"/>
      </w:pPr>
      <w:r>
        <w:t xml:space="preserve">Clicking on the name of the </w:t>
      </w:r>
      <w:r>
        <w:rPr>
          <w:i/>
        </w:rPr>
        <w:t>Tertiary Resourcing Advisor</w:t>
      </w:r>
      <w:r>
        <w:t xml:space="preserve"> will open your email client </w:t>
      </w:r>
      <w:r w:rsidR="002E33D7">
        <w:t>application</w:t>
      </w:r>
      <w:r w:rsidR="00EA38C2">
        <w:t xml:space="preserve"> </w:t>
      </w:r>
      <w:r>
        <w:t>with a new email addressed to the email of the contact.</w:t>
      </w:r>
    </w:p>
    <w:p w14:paraId="23ABE62D" w14:textId="0944678A" w:rsidR="0004331F" w:rsidRDefault="00A7575C" w:rsidP="008F6046">
      <w:pPr>
        <w:ind w:left="0"/>
      </w:pPr>
      <w:r>
        <w:t xml:space="preserve">Some buttons are conditionally visible, as shown in </w:t>
      </w:r>
      <w:r w:rsidR="00C84072">
        <w:fldChar w:fldCharType="begin"/>
      </w:r>
      <w:r w:rsidR="0004331F">
        <w:instrText xml:space="preserve"> REF _Ref445805488 \h </w:instrText>
      </w:r>
      <w:r w:rsidR="00C84072">
        <w:fldChar w:fldCharType="separate"/>
      </w:r>
      <w:r w:rsidR="004D19A3">
        <w:t xml:space="preserve">Figure </w:t>
      </w:r>
      <w:r w:rsidR="004D19A3">
        <w:rPr>
          <w:noProof/>
        </w:rPr>
        <w:t>54</w:t>
      </w:r>
      <w:r w:rsidR="00C84072">
        <w:fldChar w:fldCharType="end"/>
      </w:r>
      <w:r w:rsidR="0004331F">
        <w:t xml:space="preserve">. </w:t>
      </w:r>
    </w:p>
    <w:p w14:paraId="14AA1B06" w14:textId="33E394D3" w:rsidR="00A7575C" w:rsidRDefault="00EA6B41" w:rsidP="008F6046">
      <w:pPr>
        <w:ind w:left="0"/>
      </w:pPr>
      <w:r>
        <w:t xml:space="preserve">The </w:t>
      </w:r>
      <w:r>
        <w:rPr>
          <w:noProof/>
          <w:lang w:eastAsia="zh-CN"/>
        </w:rPr>
        <w:drawing>
          <wp:inline distT="0" distB="0" distL="0" distR="0" wp14:anchorId="00648967" wp14:editId="2BF7F455">
            <wp:extent cx="1000126" cy="150704"/>
            <wp:effectExtent l="0" t="0" r="0" b="190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43110" cy="157181"/>
                    </a:xfrm>
                    <a:prstGeom prst="rect">
                      <a:avLst/>
                    </a:prstGeom>
                    <a:noFill/>
                    <a:ln>
                      <a:noFill/>
                    </a:ln>
                  </pic:spPr>
                </pic:pic>
              </a:graphicData>
            </a:graphic>
          </wp:inline>
        </w:drawing>
      </w:r>
      <w:r w:rsidR="00A7575C">
        <w:t xml:space="preserve"> button is shown if the </w:t>
      </w:r>
      <w:r w:rsidR="00A7575C" w:rsidRPr="00A7575C">
        <w:rPr>
          <w:i/>
        </w:rPr>
        <w:t>Qualification Status</w:t>
      </w:r>
      <w:r w:rsidR="00A7575C">
        <w:t xml:space="preserve"> is Active and the </w:t>
      </w:r>
      <w:r w:rsidR="00A7575C" w:rsidRPr="00A7575C">
        <w:rPr>
          <w:i/>
        </w:rPr>
        <w:t>EFTS Based Funding</w:t>
      </w:r>
      <w:r w:rsidR="00A7575C" w:rsidRPr="00A7575C">
        <w:t xml:space="preserve">, </w:t>
      </w:r>
      <w:r w:rsidR="00A7575C" w:rsidRPr="00A7575C">
        <w:rPr>
          <w:i/>
        </w:rPr>
        <w:t>Student Allowances</w:t>
      </w:r>
      <w:r w:rsidR="00A7575C" w:rsidRPr="00A7575C">
        <w:t xml:space="preserve"> and </w:t>
      </w:r>
      <w:r w:rsidR="00A7575C" w:rsidRPr="00A7575C">
        <w:rPr>
          <w:i/>
        </w:rPr>
        <w:t>Student Loans</w:t>
      </w:r>
      <w:r>
        <w:t xml:space="preserve"> </w:t>
      </w:r>
      <w:r w:rsidR="00A7575C">
        <w:t>are not currently Approved. Clicking on it will allow you to close the qualification, as described in</w:t>
      </w:r>
      <w:r w:rsidR="00A7575C" w:rsidRPr="00A7575C">
        <w:rPr>
          <w:b/>
        </w:rPr>
        <w:t xml:space="preserve"> </w:t>
      </w:r>
      <w:r w:rsidR="00C879DB">
        <w:fldChar w:fldCharType="begin"/>
      </w:r>
      <w:r w:rsidR="00C879DB">
        <w:instrText xml:space="preserve"> REF _Ref445805325 \h  \* MERGEFORMAT </w:instrText>
      </w:r>
      <w:r w:rsidR="00C879DB">
        <w:fldChar w:fldCharType="separate"/>
      </w:r>
      <w:r w:rsidR="004D19A3" w:rsidRPr="007A5043">
        <w:rPr>
          <w:b/>
        </w:rPr>
        <w:t>Close Qualification</w:t>
      </w:r>
      <w:r w:rsidR="00C879DB">
        <w:fldChar w:fldCharType="end"/>
      </w:r>
      <w:r w:rsidR="00A7575C">
        <w:t>.</w:t>
      </w:r>
    </w:p>
    <w:p w14:paraId="5CDB8461" w14:textId="3E028DE0" w:rsidR="008F6046" w:rsidRDefault="00A7575C" w:rsidP="008F6046">
      <w:pPr>
        <w:ind w:left="0"/>
      </w:pPr>
      <w:r>
        <w:t>The</w:t>
      </w:r>
      <w:r w:rsidR="00EA6B41">
        <w:t xml:space="preserve"> </w:t>
      </w:r>
      <w:r w:rsidR="00EA6B41">
        <w:rPr>
          <w:noProof/>
          <w:lang w:eastAsia="zh-CN"/>
        </w:rPr>
        <w:drawing>
          <wp:inline distT="0" distB="0" distL="0" distR="0" wp14:anchorId="62653865" wp14:editId="603168E9">
            <wp:extent cx="456198" cy="123826"/>
            <wp:effectExtent l="0" t="0" r="1270" b="0"/>
            <wp:docPr id="601" name="Picture 601" descr="http://steo.moetisppw.dsldev.local/Content/Images/Buttons/Ed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o.moetisppw.dsldev.local/Content/Images/Buttons/Edit.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0809" cy="125077"/>
                    </a:xfrm>
                    <a:prstGeom prst="rect">
                      <a:avLst/>
                    </a:prstGeom>
                    <a:noFill/>
                    <a:ln>
                      <a:noFill/>
                    </a:ln>
                  </pic:spPr>
                </pic:pic>
              </a:graphicData>
            </a:graphic>
          </wp:inline>
        </w:drawing>
      </w:r>
      <w:r>
        <w:t xml:space="preserve"> button is shown when the </w:t>
      </w:r>
      <w:r w:rsidRPr="0004331F">
        <w:rPr>
          <w:i/>
        </w:rPr>
        <w:t>Qualification Status</w:t>
      </w:r>
      <w:r>
        <w:t xml:space="preserve"> is Active, and there are no pending qualification change requests lodged against the qualification. Clicking on it will allow you to </w:t>
      </w:r>
      <w:r w:rsidR="00C879DB">
        <w:fldChar w:fldCharType="begin"/>
      </w:r>
      <w:r w:rsidR="00C879DB">
        <w:instrText xml:space="preserve"> REF _Ref445709721 \h  \* MERGEFORMAT </w:instrText>
      </w:r>
      <w:r w:rsidR="00C879DB">
        <w:fldChar w:fldCharType="separate"/>
      </w:r>
      <w:r w:rsidR="004D19A3" w:rsidRPr="007A5043">
        <w:rPr>
          <w:b/>
        </w:rPr>
        <w:t>Edit Qualification</w:t>
      </w:r>
      <w:r w:rsidR="00C879DB">
        <w:fldChar w:fldCharType="end"/>
      </w:r>
      <w:r>
        <w:t>.</w:t>
      </w:r>
      <w:r w:rsidR="003638E3">
        <w:t xml:space="preserve"> Please note that if an existing Qualification does </w:t>
      </w:r>
      <w:r w:rsidR="00796BAD">
        <w:t xml:space="preserve">not </w:t>
      </w:r>
      <w:r w:rsidR="003638E3">
        <w:t xml:space="preserve">have the </w:t>
      </w:r>
      <w:r w:rsidR="003638E3">
        <w:rPr>
          <w:i/>
        </w:rPr>
        <w:t>First Taught Date</w:t>
      </w:r>
      <w:r w:rsidR="003638E3">
        <w:t xml:space="preserve"> defined, you will see the following error message:</w:t>
      </w:r>
    </w:p>
    <w:p w14:paraId="6C7256DA" w14:textId="77777777" w:rsidR="003638E3" w:rsidRDefault="003638E3" w:rsidP="003638E3">
      <w:pPr>
        <w:keepNext/>
        <w:ind w:left="0"/>
        <w:jc w:val="center"/>
      </w:pPr>
      <w:r>
        <w:rPr>
          <w:noProof/>
          <w:lang w:eastAsia="zh-CN"/>
        </w:rPr>
        <w:drawing>
          <wp:inline distT="0" distB="0" distL="0" distR="0" wp14:anchorId="629293E6" wp14:editId="2C40D5EB">
            <wp:extent cx="3114675" cy="771525"/>
            <wp:effectExtent l="0" t="0" r="9525"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114675" cy="771525"/>
                    </a:xfrm>
                    <a:prstGeom prst="rect">
                      <a:avLst/>
                    </a:prstGeom>
                    <a:noFill/>
                    <a:ln>
                      <a:noFill/>
                    </a:ln>
                  </pic:spPr>
                </pic:pic>
              </a:graphicData>
            </a:graphic>
          </wp:inline>
        </w:drawing>
      </w:r>
    </w:p>
    <w:p w14:paraId="797ACC53" w14:textId="0309930F" w:rsidR="003638E3" w:rsidRPr="003638E3" w:rsidRDefault="003638E3" w:rsidP="003638E3">
      <w:pPr>
        <w:pStyle w:val="Caption"/>
        <w:jc w:val="center"/>
      </w:pPr>
      <w:bookmarkStart w:id="169" w:name="_Toc5662199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53</w:t>
      </w:r>
      <w:r w:rsidR="00C2239B">
        <w:rPr>
          <w:noProof/>
        </w:rPr>
        <w:fldChar w:fldCharType="end"/>
      </w:r>
      <w:r>
        <w:t xml:space="preserve"> – First Taught Date Missing Qualification Error Message</w:t>
      </w:r>
      <w:bookmarkEnd w:id="169"/>
    </w:p>
    <w:p w14:paraId="76FD71FA" w14:textId="49AF5E19" w:rsidR="009711B6" w:rsidRDefault="009711B6" w:rsidP="008F6046">
      <w:pPr>
        <w:ind w:left="0"/>
      </w:pPr>
      <w:r>
        <w:t xml:space="preserve">Clicking on </w:t>
      </w:r>
      <w:r>
        <w:rPr>
          <w:noProof/>
          <w:lang w:eastAsia="zh-CN"/>
        </w:rPr>
        <w:drawing>
          <wp:inline distT="0" distB="0" distL="0" distR="0" wp14:anchorId="4E5B5969" wp14:editId="2181DE19">
            <wp:extent cx="526382" cy="142876"/>
            <wp:effectExtent l="0" t="0" r="7620" b="0"/>
            <wp:docPr id="602" name="Picture 602" descr="http://steo.moetisppw.dsldev.local/Content/Images/Buttons/Course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o.moetisppw.dsldev.local/Content/Images/Buttons/CoursesButton.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8650" cy="143491"/>
                    </a:xfrm>
                    <a:prstGeom prst="rect">
                      <a:avLst/>
                    </a:prstGeom>
                    <a:noFill/>
                    <a:ln>
                      <a:noFill/>
                    </a:ln>
                  </pic:spPr>
                </pic:pic>
              </a:graphicData>
            </a:graphic>
          </wp:inline>
        </w:drawing>
      </w:r>
      <w:r>
        <w:t xml:space="preserve"> will take you to the </w:t>
      </w:r>
      <w:r w:rsidR="00C879DB">
        <w:fldChar w:fldCharType="begin"/>
      </w:r>
      <w:r w:rsidR="00C879DB">
        <w:instrText xml:space="preserve"> REF _Ref445709720 \h  \* MERGEFORMAT </w:instrText>
      </w:r>
      <w:r w:rsidR="00C879DB">
        <w:fldChar w:fldCharType="separate"/>
      </w:r>
      <w:r w:rsidR="004D19A3" w:rsidRPr="007A5043">
        <w:rPr>
          <w:b/>
        </w:rPr>
        <w:t>View Courses under</w:t>
      </w:r>
      <w:r w:rsidR="004D19A3">
        <w:t xml:space="preserve"> Qualification</w:t>
      </w:r>
      <w:r w:rsidR="00C879DB">
        <w:fldChar w:fldCharType="end"/>
      </w:r>
      <w:r>
        <w:t xml:space="preserve"> page.</w:t>
      </w:r>
    </w:p>
    <w:p w14:paraId="740A7E53" w14:textId="67B9C13E" w:rsidR="009711B6" w:rsidRDefault="009711B6" w:rsidP="008F6046">
      <w:pPr>
        <w:ind w:left="0"/>
      </w:pPr>
      <w:r>
        <w:lastRenderedPageBreak/>
        <w:t xml:space="preserve">Clicking on </w:t>
      </w:r>
      <w:r>
        <w:rPr>
          <w:noProof/>
          <w:lang w:eastAsia="zh-CN"/>
        </w:rPr>
        <w:drawing>
          <wp:inline distT="0" distB="0" distL="0" distR="0" wp14:anchorId="0E322D77" wp14:editId="3606F38A">
            <wp:extent cx="526382" cy="142876"/>
            <wp:effectExtent l="0" t="0" r="7620" b="0"/>
            <wp:docPr id="603" name="Picture 603" descr="http://steo.moetisppw.dsldev.local/Content/Images/buttons/ex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o.moetisppw.dsldev.local/Content/Images/buttons/exit.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59177" cy="151777"/>
                    </a:xfrm>
                    <a:prstGeom prst="rect">
                      <a:avLst/>
                    </a:prstGeom>
                    <a:noFill/>
                    <a:ln>
                      <a:noFill/>
                    </a:ln>
                  </pic:spPr>
                </pic:pic>
              </a:graphicData>
            </a:graphic>
          </wp:inline>
        </w:drawing>
      </w:r>
      <w:r>
        <w:t xml:space="preserve"> will return you to the </w:t>
      </w:r>
      <w:r w:rsidR="00C879DB">
        <w:fldChar w:fldCharType="begin"/>
      </w:r>
      <w:r w:rsidR="00C879DB">
        <w:instrText xml:space="preserve"> REF _Ref445709718 \h  \* MERGEFORMAT </w:instrText>
      </w:r>
      <w:r w:rsidR="00C879DB">
        <w:fldChar w:fldCharType="separate"/>
      </w:r>
      <w:r w:rsidR="004D19A3" w:rsidRPr="007A5043">
        <w:rPr>
          <w:b/>
        </w:rPr>
        <w:t>Search Qualifications</w:t>
      </w:r>
      <w:r w:rsidR="00C879DB">
        <w:fldChar w:fldCharType="end"/>
      </w:r>
      <w:r>
        <w:t xml:space="preserve"> page.</w:t>
      </w:r>
    </w:p>
    <w:p w14:paraId="519D35C1" w14:textId="7C45937E" w:rsidR="0004331F" w:rsidRDefault="006156A9" w:rsidP="0004331F">
      <w:pPr>
        <w:keepNext/>
        <w:ind w:left="0"/>
      </w:pPr>
      <w:r>
        <w:rPr>
          <w:noProof/>
          <w:lang w:eastAsia="zh-CN"/>
        </w:rPr>
        <w:drawing>
          <wp:inline distT="0" distB="0" distL="0" distR="0" wp14:anchorId="55D0B19A" wp14:editId="6D521A93">
            <wp:extent cx="5731510" cy="3473450"/>
            <wp:effectExtent l="0" t="0" r="254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31510" cy="3473450"/>
                    </a:xfrm>
                    <a:prstGeom prst="rect">
                      <a:avLst/>
                    </a:prstGeom>
                  </pic:spPr>
                </pic:pic>
              </a:graphicData>
            </a:graphic>
          </wp:inline>
        </w:drawing>
      </w:r>
    </w:p>
    <w:p w14:paraId="172413D8" w14:textId="5C375165" w:rsidR="008F6046" w:rsidRPr="008F6046" w:rsidRDefault="0004331F" w:rsidP="009711B6">
      <w:pPr>
        <w:pStyle w:val="Caption"/>
        <w:jc w:val="center"/>
      </w:pPr>
      <w:bookmarkStart w:id="170" w:name="_Ref445805488"/>
      <w:bookmarkStart w:id="171" w:name="_Toc5662199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54</w:t>
      </w:r>
      <w:r w:rsidR="00C2239B">
        <w:rPr>
          <w:noProof/>
        </w:rPr>
        <w:fldChar w:fldCharType="end"/>
      </w:r>
      <w:bookmarkEnd w:id="170"/>
      <w:r>
        <w:t xml:space="preserve"> – Close Qualification and Edit Buttons on Qualification Details page</w:t>
      </w:r>
      <w:bookmarkEnd w:id="171"/>
    </w:p>
    <w:p w14:paraId="5E19FA11" w14:textId="77777777" w:rsidR="00900330" w:rsidRDefault="00D142F3" w:rsidP="00C46052">
      <w:pPr>
        <w:pStyle w:val="Heading3"/>
      </w:pPr>
      <w:bookmarkStart w:id="172" w:name="_Ref445709720"/>
      <w:bookmarkStart w:id="173" w:name="_Toc56621808"/>
      <w:r>
        <w:t xml:space="preserve">View </w:t>
      </w:r>
      <w:r w:rsidR="00900330">
        <w:t>Courses under Qualification</w:t>
      </w:r>
      <w:bookmarkEnd w:id="172"/>
      <w:bookmarkEnd w:id="173"/>
    </w:p>
    <w:p w14:paraId="259B4BA6" w14:textId="4BC435CF" w:rsidR="006C2584" w:rsidRPr="006C2584" w:rsidRDefault="006C2584" w:rsidP="006C2584">
      <w:pPr>
        <w:ind w:left="0"/>
      </w:pPr>
      <w:r>
        <w:t xml:space="preserve">The </w:t>
      </w:r>
      <w:r w:rsidR="00D142F3">
        <w:t xml:space="preserve">View </w:t>
      </w:r>
      <w:r>
        <w:t xml:space="preserve">Courses under Qualification page contains all the </w:t>
      </w:r>
      <w:r w:rsidR="00E74331">
        <w:t xml:space="preserve">latest </w:t>
      </w:r>
      <w:r>
        <w:t xml:space="preserve">courses </w:t>
      </w:r>
      <w:r w:rsidR="00E74331">
        <w:t xml:space="preserve">(both Active and Inactive) </w:t>
      </w:r>
      <w:r>
        <w:t xml:space="preserve">that are associated with a particular qualification. It can be accessed by clicking </w:t>
      </w:r>
      <w:r>
        <w:rPr>
          <w:noProof/>
          <w:lang w:eastAsia="zh-CN"/>
        </w:rPr>
        <w:drawing>
          <wp:inline distT="0" distB="0" distL="0" distR="0" wp14:anchorId="59C69C64" wp14:editId="336AA04A">
            <wp:extent cx="526382" cy="142876"/>
            <wp:effectExtent l="0" t="0" r="7620" b="0"/>
            <wp:docPr id="604" name="Picture 604" descr="http://steo.moetisppw.dsldev.local/Content/Images/Buttons/Course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o.moetisppw.dsldev.local/Content/Images/Buttons/CoursesButton.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8650" cy="143491"/>
                    </a:xfrm>
                    <a:prstGeom prst="rect">
                      <a:avLst/>
                    </a:prstGeom>
                    <a:noFill/>
                    <a:ln>
                      <a:noFill/>
                    </a:ln>
                  </pic:spPr>
                </pic:pic>
              </a:graphicData>
            </a:graphic>
          </wp:inline>
        </w:drawing>
      </w:r>
      <w:r>
        <w:t xml:space="preserve"> from the </w:t>
      </w:r>
      <w:r w:rsidR="00C879DB">
        <w:fldChar w:fldCharType="begin"/>
      </w:r>
      <w:r w:rsidR="00C879DB">
        <w:instrText xml:space="preserve"> REF _Ref445709719 \h  \* MERGEFORMAT </w:instrText>
      </w:r>
      <w:r w:rsidR="00C879DB">
        <w:fldChar w:fldCharType="separate"/>
      </w:r>
      <w:r w:rsidR="004D19A3" w:rsidRPr="007A5043">
        <w:rPr>
          <w:b/>
        </w:rPr>
        <w:t>View Qualification Details</w:t>
      </w:r>
      <w:r w:rsidR="00C879DB">
        <w:fldChar w:fldCharType="end"/>
      </w:r>
      <w:r>
        <w:t xml:space="preserve"> or the </w:t>
      </w:r>
      <w:r w:rsidR="00C879DB">
        <w:fldChar w:fldCharType="begin"/>
      </w:r>
      <w:r w:rsidR="00C879DB">
        <w:instrText xml:space="preserve"> REF _Ref445709721 \h  \* MERGEFORMAT </w:instrText>
      </w:r>
      <w:r w:rsidR="00C879DB">
        <w:fldChar w:fldCharType="separate"/>
      </w:r>
      <w:r w:rsidR="004D19A3" w:rsidRPr="007A5043">
        <w:rPr>
          <w:b/>
        </w:rPr>
        <w:t>Edit Qualification</w:t>
      </w:r>
      <w:r w:rsidR="00C879DB">
        <w:fldChar w:fldCharType="end"/>
      </w:r>
      <w:r>
        <w:t xml:space="preserve"> pages, as shown below:</w:t>
      </w:r>
    </w:p>
    <w:p w14:paraId="51B1E13E" w14:textId="14384C80" w:rsidR="006C2584" w:rsidRDefault="006156A9" w:rsidP="006C2584">
      <w:pPr>
        <w:keepNext/>
        <w:ind w:left="0"/>
      </w:pPr>
      <w:r w:rsidRPr="006156A9">
        <w:rPr>
          <w:noProof/>
          <w:lang w:eastAsia="zh-CN"/>
        </w:rPr>
        <w:drawing>
          <wp:inline distT="0" distB="0" distL="0" distR="0" wp14:anchorId="25FAAF62" wp14:editId="26714266">
            <wp:extent cx="5731510" cy="1591945"/>
            <wp:effectExtent l="0" t="0" r="2540" b="825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31510" cy="1591945"/>
                    </a:xfrm>
                    <a:prstGeom prst="rect">
                      <a:avLst/>
                    </a:prstGeom>
                  </pic:spPr>
                </pic:pic>
              </a:graphicData>
            </a:graphic>
          </wp:inline>
        </w:drawing>
      </w:r>
    </w:p>
    <w:p w14:paraId="301ADB5F" w14:textId="41511F97" w:rsidR="00B03BD6" w:rsidRDefault="006C2584" w:rsidP="006C2584">
      <w:pPr>
        <w:pStyle w:val="Caption"/>
        <w:jc w:val="center"/>
      </w:pPr>
      <w:bookmarkStart w:id="174" w:name="_Toc5662199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55</w:t>
      </w:r>
      <w:r w:rsidR="00C2239B">
        <w:rPr>
          <w:noProof/>
        </w:rPr>
        <w:fldChar w:fldCharType="end"/>
      </w:r>
      <w:r>
        <w:t xml:space="preserve"> – Accessing Courses under Qualification</w:t>
      </w:r>
      <w:bookmarkEnd w:id="174"/>
    </w:p>
    <w:p w14:paraId="115E88CE" w14:textId="77777777" w:rsidR="006C2584" w:rsidRDefault="006C2584" w:rsidP="00B03BD6">
      <w:pPr>
        <w:ind w:left="0"/>
      </w:pPr>
      <w:r>
        <w:t xml:space="preserve">It is possible that there may be no courses associated with the qualification. In this scenario, you will be shown the following message when you click on </w:t>
      </w:r>
      <w:r>
        <w:rPr>
          <w:noProof/>
          <w:lang w:eastAsia="zh-CN"/>
        </w:rPr>
        <w:drawing>
          <wp:inline distT="0" distB="0" distL="0" distR="0" wp14:anchorId="083A4FF5" wp14:editId="401A134A">
            <wp:extent cx="526382" cy="142876"/>
            <wp:effectExtent l="0" t="0" r="7620" b="0"/>
            <wp:docPr id="605" name="Picture 605" descr="http://steo.moetisppw.dsldev.local/Content/Images/Buttons/Course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o.moetisppw.dsldev.local/Content/Images/Buttons/CoursesButton.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8650" cy="143491"/>
                    </a:xfrm>
                    <a:prstGeom prst="rect">
                      <a:avLst/>
                    </a:prstGeom>
                    <a:noFill/>
                    <a:ln>
                      <a:noFill/>
                    </a:ln>
                  </pic:spPr>
                </pic:pic>
              </a:graphicData>
            </a:graphic>
          </wp:inline>
        </w:drawing>
      </w:r>
      <w:r>
        <w:t>:</w:t>
      </w:r>
    </w:p>
    <w:p w14:paraId="72B310A3" w14:textId="77777777" w:rsidR="006C2584" w:rsidRDefault="00B03BD6" w:rsidP="006C2584">
      <w:pPr>
        <w:keepNext/>
        <w:ind w:left="0"/>
        <w:jc w:val="center"/>
      </w:pPr>
      <w:r>
        <w:rPr>
          <w:noProof/>
          <w:lang w:eastAsia="zh-CN"/>
        </w:rPr>
        <w:drawing>
          <wp:inline distT="0" distB="0" distL="0" distR="0" wp14:anchorId="4362DAF2" wp14:editId="42764051">
            <wp:extent cx="3248025" cy="71437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3248025" cy="714375"/>
                    </a:xfrm>
                    <a:prstGeom prst="rect">
                      <a:avLst/>
                    </a:prstGeom>
                  </pic:spPr>
                </pic:pic>
              </a:graphicData>
            </a:graphic>
          </wp:inline>
        </w:drawing>
      </w:r>
    </w:p>
    <w:p w14:paraId="5A923A32" w14:textId="6035B214" w:rsidR="00900330" w:rsidRDefault="006C2584" w:rsidP="006C2584">
      <w:pPr>
        <w:pStyle w:val="Caption"/>
        <w:jc w:val="center"/>
      </w:pPr>
      <w:bookmarkStart w:id="175" w:name="_Toc5662199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56</w:t>
      </w:r>
      <w:r w:rsidR="00C2239B">
        <w:rPr>
          <w:noProof/>
        </w:rPr>
        <w:fldChar w:fldCharType="end"/>
      </w:r>
      <w:r>
        <w:t xml:space="preserve"> – No Courses under Qualification found notification</w:t>
      </w:r>
      <w:bookmarkEnd w:id="175"/>
    </w:p>
    <w:p w14:paraId="36CF691B" w14:textId="77777777" w:rsidR="006C2584" w:rsidRPr="006C2584" w:rsidRDefault="006C2584" w:rsidP="006C2584">
      <w:pPr>
        <w:ind w:left="0"/>
        <w:rPr>
          <w:lang w:val="en-GB"/>
        </w:rPr>
      </w:pPr>
      <w:r>
        <w:rPr>
          <w:lang w:val="en-GB"/>
        </w:rPr>
        <w:t>Otherwise, if there are courses associated with the qualification, the following page will be opened in a new tab or window in your internet browser:</w:t>
      </w:r>
    </w:p>
    <w:p w14:paraId="4DFFFB96" w14:textId="4EDB8A90" w:rsidR="006C2584" w:rsidRDefault="006156A9" w:rsidP="006C2584">
      <w:pPr>
        <w:keepNext/>
        <w:ind w:left="0"/>
      </w:pPr>
      <w:r>
        <w:rPr>
          <w:noProof/>
          <w:lang w:eastAsia="zh-CN"/>
        </w:rPr>
        <w:lastRenderedPageBreak/>
        <w:drawing>
          <wp:inline distT="0" distB="0" distL="0" distR="0" wp14:anchorId="580CE682" wp14:editId="4F505194">
            <wp:extent cx="5731510" cy="3496945"/>
            <wp:effectExtent l="0" t="0" r="2540" b="825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31510" cy="3496945"/>
                    </a:xfrm>
                    <a:prstGeom prst="rect">
                      <a:avLst/>
                    </a:prstGeom>
                  </pic:spPr>
                </pic:pic>
              </a:graphicData>
            </a:graphic>
          </wp:inline>
        </w:drawing>
      </w:r>
    </w:p>
    <w:p w14:paraId="70638DF8" w14:textId="06FD9B63" w:rsidR="00B03BD6" w:rsidRDefault="006C2584" w:rsidP="006C2584">
      <w:pPr>
        <w:pStyle w:val="Caption"/>
        <w:jc w:val="center"/>
      </w:pPr>
      <w:bookmarkStart w:id="176" w:name="_Toc5662199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57</w:t>
      </w:r>
      <w:r w:rsidR="00C2239B">
        <w:rPr>
          <w:noProof/>
        </w:rPr>
        <w:fldChar w:fldCharType="end"/>
      </w:r>
      <w:r>
        <w:t xml:space="preserve"> – Courses under Qualification</w:t>
      </w:r>
      <w:bookmarkEnd w:id="176"/>
    </w:p>
    <w:p w14:paraId="364A5330" w14:textId="77777777" w:rsidR="00E74331" w:rsidRDefault="00E74331" w:rsidP="000B47EE">
      <w:pPr>
        <w:ind w:left="0"/>
        <w:rPr>
          <w:lang w:val="en-GB"/>
        </w:rPr>
      </w:pPr>
      <w:r>
        <w:rPr>
          <w:lang w:val="en-GB"/>
        </w:rPr>
        <w:t xml:space="preserve">Only the most recent course instances will be shown in this page (if there are multiple courses with the same Course Code, only the most recent one is shown). The Courses will be shown sorted by </w:t>
      </w:r>
      <w:r w:rsidRPr="00E74331">
        <w:rPr>
          <w:i/>
          <w:lang w:val="en-GB"/>
        </w:rPr>
        <w:t>Course Code</w:t>
      </w:r>
      <w:r>
        <w:rPr>
          <w:lang w:val="en-GB"/>
        </w:rPr>
        <w:t xml:space="preserve"> in ascending order.</w:t>
      </w:r>
    </w:p>
    <w:p w14:paraId="5C662816" w14:textId="77777777" w:rsidR="00E74331" w:rsidRDefault="00E74331" w:rsidP="000B47EE">
      <w:pPr>
        <w:ind w:left="0"/>
        <w:rPr>
          <w:lang w:val="en-GB"/>
        </w:rPr>
      </w:pPr>
      <w:r>
        <w:rPr>
          <w:lang w:val="en-GB"/>
        </w:rPr>
        <w:t>Please note that Inactive Courses are shown in grey text, whereas Active Courses are shown with black text.</w:t>
      </w:r>
    </w:p>
    <w:p w14:paraId="561CB10D" w14:textId="65EE70A5" w:rsidR="000B47EE" w:rsidRPr="000B47EE" w:rsidRDefault="000B47EE" w:rsidP="000B47EE">
      <w:pPr>
        <w:ind w:left="0"/>
        <w:rPr>
          <w:lang w:val="en-GB"/>
        </w:rPr>
      </w:pPr>
      <w:r>
        <w:rPr>
          <w:lang w:val="en-GB"/>
        </w:rPr>
        <w:t xml:space="preserve">Should you wish to return to </w:t>
      </w:r>
      <w:r w:rsidR="00C879DB">
        <w:fldChar w:fldCharType="begin"/>
      </w:r>
      <w:r w:rsidR="00C879DB">
        <w:instrText xml:space="preserve"> REF _Ref445709719 \h  \* MERGEFORMAT </w:instrText>
      </w:r>
      <w:r w:rsidR="00C879DB">
        <w:fldChar w:fldCharType="separate"/>
      </w:r>
      <w:r w:rsidR="004D19A3" w:rsidRPr="007A5043">
        <w:rPr>
          <w:b/>
        </w:rPr>
        <w:t>View Qualification Details</w:t>
      </w:r>
      <w:r w:rsidR="00C879DB">
        <w:fldChar w:fldCharType="end"/>
      </w:r>
      <w:r>
        <w:rPr>
          <w:lang w:val="en-GB"/>
        </w:rPr>
        <w:t xml:space="preserve"> or </w:t>
      </w:r>
      <w:r w:rsidR="00C879DB">
        <w:fldChar w:fldCharType="begin"/>
      </w:r>
      <w:r w:rsidR="00C879DB">
        <w:instrText xml:space="preserve"> REF _Ref445709721 \h  \* MERGEFORMAT </w:instrText>
      </w:r>
      <w:r w:rsidR="00C879DB">
        <w:fldChar w:fldCharType="separate"/>
      </w:r>
      <w:r w:rsidR="004D19A3" w:rsidRPr="007A5043">
        <w:rPr>
          <w:b/>
        </w:rPr>
        <w:t>Edit Qualification</w:t>
      </w:r>
      <w:r w:rsidR="00C879DB">
        <w:fldChar w:fldCharType="end"/>
      </w:r>
      <w:r>
        <w:rPr>
          <w:lang w:val="en-GB"/>
        </w:rPr>
        <w:t xml:space="preserve">, you </w:t>
      </w:r>
      <w:r w:rsidR="002D1CF8">
        <w:rPr>
          <w:lang w:val="en-GB"/>
        </w:rPr>
        <w:t>can</w:t>
      </w:r>
      <w:r>
        <w:rPr>
          <w:lang w:val="en-GB"/>
        </w:rPr>
        <w:t xml:space="preserve"> close this tab.</w:t>
      </w:r>
    </w:p>
    <w:p w14:paraId="25C1307E" w14:textId="77777777" w:rsidR="00900330" w:rsidRDefault="00900330" w:rsidP="00C46052">
      <w:pPr>
        <w:pStyle w:val="Heading3"/>
      </w:pPr>
      <w:bookmarkStart w:id="177" w:name="_Ref445709721"/>
      <w:bookmarkStart w:id="178" w:name="_Toc56621809"/>
      <w:r>
        <w:t>Edit Qualification</w:t>
      </w:r>
      <w:bookmarkEnd w:id="177"/>
      <w:bookmarkEnd w:id="178"/>
    </w:p>
    <w:p w14:paraId="7F6E1368" w14:textId="076464D4" w:rsidR="00456882" w:rsidRPr="00456882" w:rsidRDefault="00456882" w:rsidP="00456882">
      <w:pPr>
        <w:ind w:left="0"/>
      </w:pPr>
      <w:r>
        <w:t xml:space="preserve">The Edit Qualification page, allows you to edit </w:t>
      </w:r>
      <w:r w:rsidR="00796BAD">
        <w:t>the details of an existing active qualification</w:t>
      </w:r>
      <w:r>
        <w:t xml:space="preserve">. You can access it by clicking the </w:t>
      </w:r>
      <w:r>
        <w:rPr>
          <w:noProof/>
          <w:lang w:eastAsia="zh-CN"/>
        </w:rPr>
        <w:drawing>
          <wp:inline distT="0" distB="0" distL="0" distR="0" wp14:anchorId="3176089A" wp14:editId="1834C441">
            <wp:extent cx="456198" cy="123826"/>
            <wp:effectExtent l="0" t="0" r="1270" b="0"/>
            <wp:docPr id="606" name="Picture 606" descr="http://steo.moetisppw.dsldev.local/Content/Images/Buttons/Ed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o.moetisppw.dsldev.local/Content/Images/Buttons/Edit.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0809" cy="125077"/>
                    </a:xfrm>
                    <a:prstGeom prst="rect">
                      <a:avLst/>
                    </a:prstGeom>
                    <a:noFill/>
                    <a:ln>
                      <a:noFill/>
                    </a:ln>
                  </pic:spPr>
                </pic:pic>
              </a:graphicData>
            </a:graphic>
          </wp:inline>
        </w:drawing>
      </w:r>
      <w:r>
        <w:t xml:space="preserve"> button from the </w:t>
      </w:r>
      <w:r w:rsidR="00C879DB">
        <w:fldChar w:fldCharType="begin"/>
      </w:r>
      <w:r w:rsidR="00C879DB">
        <w:instrText xml:space="preserve"> REF _Ref445709719 \h  \* MERGEFORMAT </w:instrText>
      </w:r>
      <w:r w:rsidR="00C879DB">
        <w:fldChar w:fldCharType="separate"/>
      </w:r>
      <w:r w:rsidR="004D19A3" w:rsidRPr="007A5043">
        <w:rPr>
          <w:b/>
        </w:rPr>
        <w:t>View Qualification Details</w:t>
      </w:r>
      <w:r w:rsidR="00C879DB">
        <w:fldChar w:fldCharType="end"/>
      </w:r>
      <w:r>
        <w:t xml:space="preserve"> page:</w:t>
      </w:r>
    </w:p>
    <w:p w14:paraId="3CEB817B" w14:textId="575F9BC4" w:rsidR="00FF0465" w:rsidRDefault="00F559F1" w:rsidP="00FF0465">
      <w:pPr>
        <w:keepNext/>
        <w:ind w:left="0"/>
      </w:pPr>
      <w:r w:rsidRPr="00F559F1">
        <w:rPr>
          <w:noProof/>
          <w:lang w:eastAsia="zh-CN"/>
        </w:rPr>
        <w:drawing>
          <wp:inline distT="0" distB="0" distL="0" distR="0" wp14:anchorId="4EC43CCE" wp14:editId="24F8B313">
            <wp:extent cx="5731510" cy="1303020"/>
            <wp:effectExtent l="0" t="0" r="254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731510" cy="1303020"/>
                    </a:xfrm>
                    <a:prstGeom prst="rect">
                      <a:avLst/>
                    </a:prstGeom>
                  </pic:spPr>
                </pic:pic>
              </a:graphicData>
            </a:graphic>
          </wp:inline>
        </w:drawing>
      </w:r>
    </w:p>
    <w:p w14:paraId="31D31989" w14:textId="317CC84C" w:rsidR="00DD32C6" w:rsidRDefault="00FF0465" w:rsidP="00FF0465">
      <w:pPr>
        <w:pStyle w:val="Caption"/>
        <w:jc w:val="center"/>
      </w:pPr>
      <w:bookmarkStart w:id="179" w:name="_Toc5662199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58</w:t>
      </w:r>
      <w:r w:rsidR="00C2239B">
        <w:rPr>
          <w:noProof/>
        </w:rPr>
        <w:fldChar w:fldCharType="end"/>
      </w:r>
      <w:r>
        <w:t xml:space="preserve"> – Accessing Edit Qualification</w:t>
      </w:r>
      <w:bookmarkEnd w:id="179"/>
    </w:p>
    <w:p w14:paraId="0A876C0C" w14:textId="1B1CD6B1" w:rsidR="00796BAD" w:rsidRPr="00796BAD" w:rsidRDefault="00796BAD" w:rsidP="00796BAD">
      <w:pPr>
        <w:ind w:left="0"/>
        <w:rPr>
          <w:lang w:val="en-GB"/>
        </w:rPr>
      </w:pPr>
      <w:r>
        <w:rPr>
          <w:lang w:val="en-GB"/>
        </w:rPr>
        <w:t xml:space="preserve">Please note that if the Qualification has a pending Change Request, the </w:t>
      </w:r>
      <w:r>
        <w:rPr>
          <w:noProof/>
          <w:lang w:eastAsia="zh-CN"/>
        </w:rPr>
        <w:drawing>
          <wp:inline distT="0" distB="0" distL="0" distR="0" wp14:anchorId="33242114" wp14:editId="0C15DA9B">
            <wp:extent cx="456198" cy="123826"/>
            <wp:effectExtent l="0" t="0" r="1270" b="0"/>
            <wp:docPr id="545" name="Picture 545" descr="http://steo.moetisppw.dsldev.local/Content/Images/Buttons/Ed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o.moetisppw.dsldev.local/Content/Images/Buttons/Edit.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0809" cy="125077"/>
                    </a:xfrm>
                    <a:prstGeom prst="rect">
                      <a:avLst/>
                    </a:prstGeom>
                    <a:noFill/>
                    <a:ln>
                      <a:noFill/>
                    </a:ln>
                  </pic:spPr>
                </pic:pic>
              </a:graphicData>
            </a:graphic>
          </wp:inline>
        </w:drawing>
      </w:r>
      <w:r>
        <w:rPr>
          <w:lang w:val="en-GB"/>
        </w:rPr>
        <w:t xml:space="preserve"> button will not be shown, and instead a </w:t>
      </w:r>
      <w:r>
        <w:rPr>
          <w:noProof/>
          <w:lang w:eastAsia="zh-CN"/>
        </w:rPr>
        <w:drawing>
          <wp:inline distT="0" distB="0" distL="0" distR="0" wp14:anchorId="3D7013B9" wp14:editId="0FB16884">
            <wp:extent cx="790576" cy="137808"/>
            <wp:effectExtent l="0" t="0" r="0" b="0"/>
            <wp:docPr id="547" name="Picture 547" descr="http://steo.moetisppw.dsldev.local/Content/Images/Buttons/ChangeRequest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o.moetisppw.dsldev.local/Content/Images/Buttons/ChangeRequestsButton.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19980" cy="142933"/>
                    </a:xfrm>
                    <a:prstGeom prst="rect">
                      <a:avLst/>
                    </a:prstGeom>
                    <a:noFill/>
                    <a:ln>
                      <a:noFill/>
                    </a:ln>
                  </pic:spPr>
                </pic:pic>
              </a:graphicData>
            </a:graphic>
          </wp:inline>
        </w:drawing>
      </w:r>
      <w:r>
        <w:rPr>
          <w:lang w:val="en-GB"/>
        </w:rPr>
        <w:t xml:space="preserve"> button will be shown, as described </w:t>
      </w:r>
      <w:r w:rsidRPr="00796BAD">
        <w:rPr>
          <w:lang w:val="en-GB"/>
        </w:rPr>
        <w:t>in</w:t>
      </w:r>
      <w:r w:rsidRPr="00796BAD">
        <w:rPr>
          <w:b/>
          <w:lang w:val="en-GB"/>
        </w:rPr>
        <w:t xml:space="preserve"> </w:t>
      </w:r>
      <w:r w:rsidR="00C879DB">
        <w:fldChar w:fldCharType="begin"/>
      </w:r>
      <w:r w:rsidR="00C879DB">
        <w:instrText xml:space="preserve"> REF _Ref445709724 \h  \* MERGEFORMAT </w:instrText>
      </w:r>
      <w:r w:rsidR="00C879DB">
        <w:fldChar w:fldCharType="separate"/>
      </w:r>
      <w:r w:rsidR="004D19A3" w:rsidRPr="007A5043">
        <w:rPr>
          <w:b/>
        </w:rPr>
        <w:t>View / Edit Qualification CR</w:t>
      </w:r>
      <w:r w:rsidR="00C879DB">
        <w:fldChar w:fldCharType="end"/>
      </w:r>
      <w:r>
        <w:rPr>
          <w:lang w:val="en-GB"/>
        </w:rPr>
        <w:t>.</w:t>
      </w:r>
    </w:p>
    <w:p w14:paraId="0848C295" w14:textId="77777777" w:rsidR="00FC1CBD" w:rsidRPr="00FC1CBD" w:rsidRDefault="00FC1CBD" w:rsidP="00FC1CBD">
      <w:pPr>
        <w:ind w:left="0"/>
        <w:rPr>
          <w:lang w:val="en-GB"/>
        </w:rPr>
      </w:pPr>
      <w:r>
        <w:rPr>
          <w:lang w:val="en-GB"/>
        </w:rPr>
        <w:t>The following page will be shown when you access the Edit Qualification page:</w:t>
      </w:r>
    </w:p>
    <w:p w14:paraId="6A5D86C6" w14:textId="09E785CC" w:rsidR="00FC1CBD" w:rsidRDefault="00F559F1" w:rsidP="00FC1CBD">
      <w:pPr>
        <w:keepNext/>
        <w:ind w:left="0"/>
      </w:pPr>
      <w:r>
        <w:rPr>
          <w:noProof/>
          <w:lang w:eastAsia="zh-CN"/>
        </w:rPr>
        <w:lastRenderedPageBreak/>
        <w:drawing>
          <wp:inline distT="0" distB="0" distL="0" distR="0" wp14:anchorId="7649ECAD" wp14:editId="713382B6">
            <wp:extent cx="5731510" cy="5873115"/>
            <wp:effectExtent l="0" t="0" r="254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31510" cy="5873115"/>
                    </a:xfrm>
                    <a:prstGeom prst="rect">
                      <a:avLst/>
                    </a:prstGeom>
                  </pic:spPr>
                </pic:pic>
              </a:graphicData>
            </a:graphic>
          </wp:inline>
        </w:drawing>
      </w:r>
    </w:p>
    <w:p w14:paraId="2108400F" w14:textId="3C64F7ED" w:rsidR="00DD32C6" w:rsidRDefault="00FC1CBD" w:rsidP="00FC1CBD">
      <w:pPr>
        <w:pStyle w:val="Caption"/>
        <w:jc w:val="center"/>
      </w:pPr>
      <w:bookmarkStart w:id="180" w:name="_Toc5662200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59</w:t>
      </w:r>
      <w:r w:rsidR="00C2239B">
        <w:rPr>
          <w:noProof/>
        </w:rPr>
        <w:fldChar w:fldCharType="end"/>
      </w:r>
      <w:r>
        <w:t xml:space="preserve"> – Edit Qualification Page</w:t>
      </w:r>
      <w:bookmarkEnd w:id="180"/>
    </w:p>
    <w:p w14:paraId="548E4907" w14:textId="77777777" w:rsidR="00E53590" w:rsidRDefault="00E53590" w:rsidP="006C3BB6">
      <w:pPr>
        <w:ind w:left="0"/>
      </w:pPr>
      <w:r>
        <w:t>The following sections will be visible</w:t>
      </w:r>
      <w:r w:rsidR="00133D2E">
        <w:t xml:space="preserve"> for you to edit</w:t>
      </w:r>
      <w:r>
        <w:t>:</w:t>
      </w:r>
    </w:p>
    <w:p w14:paraId="7194799E" w14:textId="77777777" w:rsidR="00E53590" w:rsidRDefault="0075259E" w:rsidP="00E53590">
      <w:pPr>
        <w:pStyle w:val="ListParagraph"/>
        <w:numPr>
          <w:ilvl w:val="0"/>
          <w:numId w:val="37"/>
        </w:numPr>
      </w:pPr>
      <w:r>
        <w:t>Identity</w:t>
      </w:r>
    </w:p>
    <w:p w14:paraId="680A87B3" w14:textId="77777777" w:rsidR="0075259E" w:rsidRDefault="0075259E" w:rsidP="00E53590">
      <w:pPr>
        <w:pStyle w:val="ListParagraph"/>
        <w:numPr>
          <w:ilvl w:val="0"/>
          <w:numId w:val="37"/>
        </w:numPr>
      </w:pPr>
      <w:r>
        <w:t>Status</w:t>
      </w:r>
    </w:p>
    <w:p w14:paraId="7704CE0B" w14:textId="77777777" w:rsidR="0075259E" w:rsidRDefault="0075259E" w:rsidP="00E53590">
      <w:pPr>
        <w:pStyle w:val="ListParagraph"/>
        <w:numPr>
          <w:ilvl w:val="0"/>
          <w:numId w:val="37"/>
        </w:numPr>
      </w:pPr>
      <w:r>
        <w:t>Duration</w:t>
      </w:r>
    </w:p>
    <w:p w14:paraId="0E616B0B" w14:textId="77777777" w:rsidR="0075259E" w:rsidRDefault="0075259E" w:rsidP="00E53590">
      <w:pPr>
        <w:pStyle w:val="ListParagraph"/>
        <w:numPr>
          <w:ilvl w:val="0"/>
          <w:numId w:val="37"/>
        </w:numPr>
      </w:pPr>
      <w:r>
        <w:t>Description</w:t>
      </w:r>
    </w:p>
    <w:p w14:paraId="4A543FF7" w14:textId="77777777" w:rsidR="0075259E" w:rsidRDefault="0075259E" w:rsidP="00E53590">
      <w:pPr>
        <w:pStyle w:val="ListParagraph"/>
        <w:numPr>
          <w:ilvl w:val="0"/>
          <w:numId w:val="37"/>
        </w:numPr>
      </w:pPr>
      <w:r>
        <w:t>Qualification Classification</w:t>
      </w:r>
    </w:p>
    <w:p w14:paraId="1D26BEB3" w14:textId="77777777" w:rsidR="0075259E" w:rsidRDefault="0075259E" w:rsidP="0075259E">
      <w:pPr>
        <w:ind w:left="0"/>
      </w:pPr>
      <w:r>
        <w:t xml:space="preserve">Please note that the </w:t>
      </w:r>
      <w:r w:rsidRPr="0075259E">
        <w:rPr>
          <w:i/>
        </w:rPr>
        <w:t>First Taught Date</w:t>
      </w:r>
      <w:r>
        <w:t xml:space="preserve"> </w:t>
      </w:r>
      <w:r w:rsidR="001A0286">
        <w:t xml:space="preserve">and </w:t>
      </w:r>
      <w:r w:rsidR="001A0286">
        <w:rPr>
          <w:i/>
        </w:rPr>
        <w:t xml:space="preserve">Qualification Code </w:t>
      </w:r>
      <w:r w:rsidR="006609A7">
        <w:t>field</w:t>
      </w:r>
      <w:r w:rsidR="001A0286">
        <w:t>s</w:t>
      </w:r>
      <w:r w:rsidR="006609A7">
        <w:t xml:space="preserve"> </w:t>
      </w:r>
      <w:r w:rsidR="001A0286">
        <w:t>are</w:t>
      </w:r>
      <w:r>
        <w:t xml:space="preserve"> </w:t>
      </w:r>
      <w:r w:rsidR="006609A7">
        <w:t>disabled</w:t>
      </w:r>
      <w:r>
        <w:t xml:space="preserve"> when editing a </w:t>
      </w:r>
      <w:r w:rsidR="008657CB">
        <w:t xml:space="preserve">local </w:t>
      </w:r>
      <w:r>
        <w:t>qualification</w:t>
      </w:r>
      <w:r w:rsidR="008657CB">
        <w:t xml:space="preserve">, the </w:t>
      </w:r>
      <w:r w:rsidR="00326EA5" w:rsidRPr="00EB68AB">
        <w:rPr>
          <w:i/>
        </w:rPr>
        <w:t>Qualification Title</w:t>
      </w:r>
      <w:r w:rsidR="008657CB">
        <w:t xml:space="preserve"> field is also disabled when editing a national qualification.</w:t>
      </w:r>
    </w:p>
    <w:p w14:paraId="726E95F1" w14:textId="77777777" w:rsidR="00FC0A65" w:rsidRDefault="00FC0A65" w:rsidP="006C3BB6">
      <w:pPr>
        <w:ind w:left="0"/>
      </w:pPr>
      <w:r>
        <w:t xml:space="preserve">Clicking on the name of the </w:t>
      </w:r>
      <w:r>
        <w:rPr>
          <w:i/>
        </w:rPr>
        <w:t>Tertiary Resourcing Advisor</w:t>
      </w:r>
      <w:r>
        <w:t xml:space="preserve"> will open your email client with a new email addressed to the email of the contact.</w:t>
      </w:r>
    </w:p>
    <w:p w14:paraId="177B323E" w14:textId="08881EB6" w:rsidR="00335D49" w:rsidRDefault="006C3BB6" w:rsidP="006C3BB6">
      <w:pPr>
        <w:ind w:left="0"/>
      </w:pPr>
      <w:r>
        <w:t>You can enter values as needed into the editable fields. Mandatory (required) fields are denoted by the asterisks (*)</w:t>
      </w:r>
      <w:r w:rsidR="00335D49">
        <w:t xml:space="preserve">, as described in the </w:t>
      </w:r>
      <w:r w:rsidR="00C879DB">
        <w:fldChar w:fldCharType="begin"/>
      </w:r>
      <w:r w:rsidR="00C879DB">
        <w:instrText xml:space="preserve"> REF _Ref445898949 \h  \* MERGEFORMAT </w:instrText>
      </w:r>
      <w:r w:rsidR="00C879DB">
        <w:fldChar w:fldCharType="separate"/>
      </w:r>
      <w:r w:rsidR="004D19A3" w:rsidRPr="007A5043">
        <w:rPr>
          <w:b/>
          <w:lang w:val="en-GB"/>
        </w:rPr>
        <w:t>Mandatory Inputs</w:t>
      </w:r>
      <w:r w:rsidR="00C879DB">
        <w:fldChar w:fldCharType="end"/>
      </w:r>
      <w:r w:rsidR="00335D49">
        <w:t xml:space="preserve"> section</w:t>
      </w:r>
      <w:r>
        <w:t xml:space="preserve">. </w:t>
      </w:r>
    </w:p>
    <w:p w14:paraId="6C433961" w14:textId="690ED6E6" w:rsidR="006C3BB6" w:rsidRDefault="00661994" w:rsidP="006C3BB6">
      <w:pPr>
        <w:ind w:left="0"/>
      </w:pPr>
      <w:r>
        <w:lastRenderedPageBreak/>
        <w:t xml:space="preserve">The </w:t>
      </w:r>
      <w:r w:rsidRPr="00661994">
        <w:rPr>
          <w:i/>
        </w:rPr>
        <w:t>Qualification Award Category</w:t>
      </w:r>
      <w:r>
        <w:t xml:space="preserve">, </w:t>
      </w:r>
      <w:r w:rsidRPr="00661994">
        <w:rPr>
          <w:i/>
        </w:rPr>
        <w:t>NZSCED</w:t>
      </w:r>
      <w:r>
        <w:t xml:space="preserve">, </w:t>
      </w:r>
      <w:r w:rsidRPr="00661994">
        <w:rPr>
          <w:i/>
        </w:rPr>
        <w:t>Source of Funding</w:t>
      </w:r>
      <w:r>
        <w:t xml:space="preserve">, and </w:t>
      </w:r>
      <w:r w:rsidRPr="00661994">
        <w:rPr>
          <w:i/>
        </w:rPr>
        <w:t>Certifying Authority</w:t>
      </w:r>
      <w:r>
        <w:t xml:space="preserve"> fields</w:t>
      </w:r>
      <w:r w:rsidR="006C3BB6">
        <w:t xml:space="preserve"> allow you to look up existing entries by clicking on the </w:t>
      </w:r>
      <w:r w:rsidR="006C3BB6">
        <w:rPr>
          <w:noProof/>
          <w:lang w:eastAsia="zh-CN"/>
        </w:rPr>
        <w:drawing>
          <wp:inline distT="0" distB="0" distL="0" distR="0" wp14:anchorId="7020AE62" wp14:editId="30CEEA27">
            <wp:extent cx="169515" cy="134199"/>
            <wp:effectExtent l="0" t="0" r="254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4112" cy="145755"/>
                    </a:xfrm>
                    <a:prstGeom prst="rect">
                      <a:avLst/>
                    </a:prstGeom>
                  </pic:spPr>
                </pic:pic>
              </a:graphicData>
            </a:graphic>
          </wp:inline>
        </w:drawing>
      </w:r>
      <w:r w:rsidR="006C3BB6">
        <w:t xml:space="preserve"> button. This is described in further detail in the </w:t>
      </w:r>
      <w:r w:rsidR="00C879DB">
        <w:fldChar w:fldCharType="begin"/>
      </w:r>
      <w:r w:rsidR="00C879DB">
        <w:instrText xml:space="preserve"> REF _Ref445371053 \h  \* MERGEFORMAT </w:instrText>
      </w:r>
      <w:r w:rsidR="00C879DB">
        <w:fldChar w:fldCharType="separate"/>
      </w:r>
      <w:r w:rsidR="004D19A3" w:rsidRPr="007A5043">
        <w:rPr>
          <w:b/>
          <w:lang w:val="en-GB"/>
        </w:rPr>
        <w:t>Lookup Windows</w:t>
      </w:r>
      <w:r w:rsidR="00C879DB">
        <w:fldChar w:fldCharType="end"/>
      </w:r>
      <w:r w:rsidR="006C3BB6">
        <w:t xml:space="preserve"> section.</w:t>
      </w:r>
    </w:p>
    <w:p w14:paraId="69FD3BAB" w14:textId="6DDA021F" w:rsidR="006C3BB6" w:rsidRDefault="006C3BB6" w:rsidP="006C3BB6">
      <w:pPr>
        <w:pStyle w:val="Normal-withoutindent"/>
      </w:pPr>
      <w:r>
        <w:t xml:space="preserve">You can abandon updating the qualification details at any time by clicking the </w:t>
      </w:r>
      <w:r>
        <w:rPr>
          <w:noProof/>
          <w:lang w:eastAsia="zh-CN"/>
        </w:rPr>
        <w:drawing>
          <wp:inline distT="0" distB="0" distL="0" distR="0" wp14:anchorId="0CF99A16" wp14:editId="5E98EF25">
            <wp:extent cx="478064" cy="16192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t xml:space="preserve"> button. A warning message will be shown if you have unsaved changes as described in</w:t>
      </w:r>
      <w:r w:rsidRPr="00063A0D">
        <w:t xml:space="preserve"> </w:t>
      </w:r>
      <w:r>
        <w:t xml:space="preserve">the </w:t>
      </w:r>
      <w:r w:rsidR="00C879DB">
        <w:fldChar w:fldCharType="begin"/>
      </w:r>
      <w:r w:rsidR="00C879DB">
        <w:instrText xml:space="preserve"> REF _Ref445370034 \h  \* MERGEFORMAT </w:instrText>
      </w:r>
      <w:r w:rsidR="00C879DB">
        <w:fldChar w:fldCharType="separate"/>
      </w:r>
      <w:r w:rsidR="004D19A3" w:rsidRPr="007A5043">
        <w:rPr>
          <w:b/>
          <w:lang w:val="en-GB"/>
        </w:rPr>
        <w:t>Discarding Unsaved Changes</w:t>
      </w:r>
      <w:r w:rsidR="00C879DB">
        <w:fldChar w:fldCharType="end"/>
      </w:r>
      <w:r>
        <w:t xml:space="preserve"> section. Clicking </w:t>
      </w:r>
      <w:r>
        <w:rPr>
          <w:noProof/>
          <w:lang w:eastAsia="zh-CN"/>
        </w:rPr>
        <w:drawing>
          <wp:inline distT="0" distB="0" distL="0" distR="0" wp14:anchorId="2C1B3E47" wp14:editId="2C30E97C">
            <wp:extent cx="478064" cy="16192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rsidRPr="00D23CB1">
        <w:t xml:space="preserve"> </w:t>
      </w:r>
      <w:r w:rsidR="00B64F42">
        <w:t xml:space="preserve">will return you to the </w:t>
      </w:r>
      <w:r w:rsidR="00C879DB">
        <w:fldChar w:fldCharType="begin"/>
      </w:r>
      <w:r w:rsidR="00C879DB">
        <w:instrText xml:space="preserve"> REF _Ref445709719 \h  \* MERGEFORMAT </w:instrText>
      </w:r>
      <w:r w:rsidR="00C879DB">
        <w:fldChar w:fldCharType="separate"/>
      </w:r>
      <w:r w:rsidR="004D19A3" w:rsidRPr="007A5043">
        <w:rPr>
          <w:b/>
        </w:rPr>
        <w:t>View Qualification Details</w:t>
      </w:r>
      <w:r w:rsidR="00C879DB">
        <w:fldChar w:fldCharType="end"/>
      </w:r>
      <w:r w:rsidR="00B64F42">
        <w:t xml:space="preserve"> </w:t>
      </w:r>
      <w:r>
        <w:t>page.</w:t>
      </w:r>
    </w:p>
    <w:p w14:paraId="32E6EBA9" w14:textId="5F904ADB" w:rsidR="005A5688" w:rsidRDefault="006C3BB6" w:rsidP="006C3BB6">
      <w:pPr>
        <w:pStyle w:val="Normal-withoutindent"/>
      </w:pPr>
      <w:r>
        <w:t xml:space="preserve">When you are finished with updating the </w:t>
      </w:r>
      <w:r w:rsidR="00B64F42">
        <w:t>qualification</w:t>
      </w:r>
      <w:r>
        <w:t xml:space="preserve"> details, you can click the </w:t>
      </w:r>
      <w:r>
        <w:rPr>
          <w:noProof/>
          <w:lang w:eastAsia="zh-CN"/>
        </w:rPr>
        <w:drawing>
          <wp:inline distT="0" distB="0" distL="0" distR="0" wp14:anchorId="6B79FCA8" wp14:editId="41DEA53A">
            <wp:extent cx="421103" cy="133350"/>
            <wp:effectExtent l="0" t="0" r="0" b="0"/>
            <wp:docPr id="98" name="Picture 98" descr="http://steo.moetisppw.dsldev.local/Content/Images/Buttons/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o.moetisppw.dsldev.local/Content/Images/Buttons/Save.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663" cy="135111"/>
                    </a:xfrm>
                    <a:prstGeom prst="rect">
                      <a:avLst/>
                    </a:prstGeom>
                    <a:noFill/>
                    <a:ln>
                      <a:noFill/>
                    </a:ln>
                  </pic:spPr>
                </pic:pic>
              </a:graphicData>
            </a:graphic>
          </wp:inline>
        </w:drawing>
      </w:r>
      <w:r>
        <w:t xml:space="preserve"> button. If there are any errors with data entry into the fields, you will be able to view and rectify the error as described in the</w:t>
      </w:r>
      <w:r w:rsidRPr="005A3F84">
        <w:rPr>
          <w:b/>
        </w:rPr>
        <w:t xml:space="preserve"> </w:t>
      </w:r>
      <w:r w:rsidR="00C879DB">
        <w:fldChar w:fldCharType="begin"/>
      </w:r>
      <w:r w:rsidR="00C879DB">
        <w:instrText xml:space="preserve"> REF _Ref445385674 \h  \* MERGEFORMAT </w:instrText>
      </w:r>
      <w:r w:rsidR="00C879DB">
        <w:fldChar w:fldCharType="separate"/>
      </w:r>
      <w:r w:rsidR="004D19A3" w:rsidRPr="007A5043">
        <w:rPr>
          <w:b/>
          <w:lang w:val="en-GB"/>
        </w:rPr>
        <w:t>Validation of Input</w:t>
      </w:r>
      <w:r w:rsidR="00C879DB">
        <w:fldChar w:fldCharType="end"/>
      </w:r>
      <w:r>
        <w:t xml:space="preserve"> section. </w:t>
      </w:r>
    </w:p>
    <w:p w14:paraId="5FEB7262" w14:textId="0BCF9C61" w:rsidR="005A5688" w:rsidRDefault="00EB68AB" w:rsidP="002C263A">
      <w:pPr>
        <w:pStyle w:val="Normal-withoutindent"/>
      </w:pPr>
      <w:r w:rsidRPr="00EB68AB">
        <w:t xml:space="preserve">You may refer to </w:t>
      </w:r>
      <w:r w:rsidR="00C879DB">
        <w:fldChar w:fldCharType="begin"/>
      </w:r>
      <w:r w:rsidR="00C879DB">
        <w:instrText xml:space="preserve"> REF _Ref445902955 \h  \* MERGEFORMAT </w:instrText>
      </w:r>
      <w:r w:rsidR="00C879DB">
        <w:fldChar w:fldCharType="separate"/>
      </w:r>
      <w:r w:rsidR="004D19A3" w:rsidRPr="007A5043">
        <w:rPr>
          <w:b/>
        </w:rPr>
        <w:t>Qualification Fields and Descriptions</w:t>
      </w:r>
      <w:r w:rsidR="00C879DB">
        <w:fldChar w:fldCharType="end"/>
      </w:r>
      <w:r w:rsidR="005A5688">
        <w:t xml:space="preserve"> for a more detailed explanation on what values are expected for each field. Additionally, if you encounter further issues, the section</w:t>
      </w:r>
      <w:r w:rsidR="002C263A">
        <w:t xml:space="preserve"> </w:t>
      </w:r>
      <w:r w:rsidR="00C879DB">
        <w:fldChar w:fldCharType="begin"/>
      </w:r>
      <w:r w:rsidR="00C879DB">
        <w:instrText xml:space="preserve"> REF _Ref445972963 \h  \* MERGEFORMAT </w:instrText>
      </w:r>
      <w:r w:rsidR="00C879DB">
        <w:fldChar w:fldCharType="separate"/>
      </w:r>
      <w:r w:rsidR="004D19A3" w:rsidRPr="007A5043">
        <w:rPr>
          <w:b/>
        </w:rPr>
        <w:t>Error Messages in Qualifications</w:t>
      </w:r>
      <w:r w:rsidR="00C879DB">
        <w:fldChar w:fldCharType="end"/>
      </w:r>
      <w:r w:rsidR="002C263A">
        <w:t xml:space="preserve"> </w:t>
      </w:r>
      <w:r w:rsidR="005A5688">
        <w:t>explain</w:t>
      </w:r>
      <w:r w:rsidR="00570354">
        <w:t>s</w:t>
      </w:r>
      <w:r w:rsidR="005A5688">
        <w:t xml:space="preserve"> commonly encountered problems.</w:t>
      </w:r>
    </w:p>
    <w:p w14:paraId="668FF816" w14:textId="36AEE92A" w:rsidR="006C3BB6" w:rsidRDefault="006C3BB6" w:rsidP="006C3BB6">
      <w:pPr>
        <w:pStyle w:val="Normal-withoutindent"/>
      </w:pPr>
      <w:r>
        <w:t xml:space="preserve">Upon successfully updating the </w:t>
      </w:r>
      <w:r w:rsidR="00B64F42">
        <w:t>qualification</w:t>
      </w:r>
      <w:r>
        <w:t xml:space="preserve"> details, a new </w:t>
      </w:r>
      <w:r w:rsidR="00160B7E">
        <w:t>qualification</w:t>
      </w:r>
      <w:r>
        <w:t xml:space="preserve"> change request will be created and you will be taken to</w:t>
      </w:r>
      <w:r w:rsidR="001B28C0">
        <w:t xml:space="preserve"> the</w:t>
      </w:r>
      <w:r>
        <w:t xml:space="preserve"> </w:t>
      </w:r>
      <w:r w:rsidR="00C879DB">
        <w:fldChar w:fldCharType="begin"/>
      </w:r>
      <w:r w:rsidR="00C879DB">
        <w:instrText xml:space="preserve"> REF _Ref445709724 \h  \* MERGEFORMAT </w:instrText>
      </w:r>
      <w:r w:rsidR="00C879DB">
        <w:fldChar w:fldCharType="separate"/>
      </w:r>
      <w:r w:rsidR="004D19A3" w:rsidRPr="007A5043">
        <w:rPr>
          <w:b/>
        </w:rPr>
        <w:t>View / Edit Qualification CR</w:t>
      </w:r>
      <w:r w:rsidR="00C879DB">
        <w:fldChar w:fldCharType="end"/>
      </w:r>
      <w:r w:rsidR="001B28C0" w:rsidRPr="001B28C0">
        <w:rPr>
          <w:b/>
        </w:rPr>
        <w:t xml:space="preserve"> </w:t>
      </w:r>
      <w:r w:rsidR="001B28C0">
        <w:t>page</w:t>
      </w:r>
      <w:r>
        <w:t>, with the following confirmation message shown:</w:t>
      </w:r>
    </w:p>
    <w:p w14:paraId="3C2D3FB4" w14:textId="77777777" w:rsidR="00832987" w:rsidRDefault="00832987" w:rsidP="00832987">
      <w:pPr>
        <w:pStyle w:val="Normal-withoutindent"/>
        <w:keepNext/>
        <w:jc w:val="center"/>
      </w:pPr>
      <w:r>
        <w:rPr>
          <w:noProof/>
          <w:lang w:eastAsia="zh-CN"/>
        </w:rPr>
        <w:drawing>
          <wp:inline distT="0" distB="0" distL="0" distR="0" wp14:anchorId="15758700" wp14:editId="58C8D82D">
            <wp:extent cx="3143250" cy="6667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3143250" cy="666750"/>
                    </a:xfrm>
                    <a:prstGeom prst="rect">
                      <a:avLst/>
                    </a:prstGeom>
                  </pic:spPr>
                </pic:pic>
              </a:graphicData>
            </a:graphic>
          </wp:inline>
        </w:drawing>
      </w:r>
    </w:p>
    <w:p w14:paraId="2EF1C2D2" w14:textId="6F33C560" w:rsidR="00FC1CBD" w:rsidRDefault="00832987" w:rsidP="00FC0A65">
      <w:pPr>
        <w:pStyle w:val="Caption"/>
        <w:jc w:val="center"/>
      </w:pPr>
      <w:bookmarkStart w:id="181" w:name="_Toc5662200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60</w:t>
      </w:r>
      <w:r w:rsidR="00C2239B">
        <w:rPr>
          <w:noProof/>
        </w:rPr>
        <w:fldChar w:fldCharType="end"/>
      </w:r>
      <w:r>
        <w:t xml:space="preserve"> – Edit Qualification Confirmation Message</w:t>
      </w:r>
      <w:bookmarkEnd w:id="181"/>
    </w:p>
    <w:p w14:paraId="0BCBB162" w14:textId="77777777" w:rsidR="006D7CCD" w:rsidRDefault="00740E11" w:rsidP="00740E11">
      <w:pPr>
        <w:ind w:left="0"/>
        <w:rPr>
          <w:lang w:val="en-GB"/>
        </w:rPr>
      </w:pPr>
      <w:r>
        <w:rPr>
          <w:lang w:val="en-GB"/>
        </w:rPr>
        <w:t>Alternatively, if yo</w:t>
      </w:r>
      <w:r w:rsidR="00975B8B">
        <w:rPr>
          <w:lang w:val="en-GB"/>
        </w:rPr>
        <w:t xml:space="preserve">u </w:t>
      </w:r>
      <w:r w:rsidR="00975B8B" w:rsidRPr="001B6145">
        <w:rPr>
          <w:u w:val="single"/>
          <w:lang w:val="en-GB"/>
        </w:rPr>
        <w:t>only</w:t>
      </w:r>
      <w:r w:rsidR="00975B8B">
        <w:rPr>
          <w:lang w:val="en-GB"/>
        </w:rPr>
        <w:t xml:space="preserve"> make</w:t>
      </w:r>
      <w:r>
        <w:rPr>
          <w:lang w:val="en-GB"/>
        </w:rPr>
        <w:t xml:space="preserve"> changes to fields that will be automatically approved, a Qualification Change Request that is automatically approved will be created. </w:t>
      </w:r>
      <w:r w:rsidR="006D7CCD">
        <w:rPr>
          <w:lang w:val="en-GB"/>
        </w:rPr>
        <w:t>These fields are:</w:t>
      </w:r>
    </w:p>
    <w:p w14:paraId="2060ADD5" w14:textId="77777777" w:rsidR="006D7CCD" w:rsidRDefault="006D7CCD" w:rsidP="006D7CCD">
      <w:pPr>
        <w:pStyle w:val="ListParagraph"/>
        <w:numPr>
          <w:ilvl w:val="0"/>
          <w:numId w:val="38"/>
        </w:numPr>
      </w:pPr>
      <w:r>
        <w:t>Brief Outcome</w:t>
      </w:r>
    </w:p>
    <w:p w14:paraId="37F984D1" w14:textId="77777777" w:rsidR="006D7CCD" w:rsidRDefault="006D7CCD" w:rsidP="006D7CCD">
      <w:pPr>
        <w:pStyle w:val="ListParagraph"/>
        <w:numPr>
          <w:ilvl w:val="0"/>
          <w:numId w:val="38"/>
        </w:numPr>
      </w:pPr>
      <w:r>
        <w:t>Brief Contents</w:t>
      </w:r>
    </w:p>
    <w:p w14:paraId="7A6927DB" w14:textId="77777777" w:rsidR="006D7CCD" w:rsidRDefault="006D7CCD" w:rsidP="006D7CCD">
      <w:pPr>
        <w:pStyle w:val="ListParagraph"/>
        <w:numPr>
          <w:ilvl w:val="0"/>
          <w:numId w:val="38"/>
        </w:numPr>
      </w:pPr>
      <w:r>
        <w:t>Brief Assessment Mode</w:t>
      </w:r>
    </w:p>
    <w:p w14:paraId="2F2AE5E9" w14:textId="77777777" w:rsidR="006D7CCD" w:rsidRDefault="006D7CCD" w:rsidP="006D7CCD">
      <w:pPr>
        <w:pStyle w:val="ListParagraph"/>
        <w:numPr>
          <w:ilvl w:val="0"/>
          <w:numId w:val="38"/>
        </w:numPr>
      </w:pPr>
      <w:r>
        <w:t>Brief Entry Requirements</w:t>
      </w:r>
    </w:p>
    <w:p w14:paraId="1BC2DE1C" w14:textId="77777777" w:rsidR="006D7CCD" w:rsidRPr="006D7CCD" w:rsidRDefault="006D7CCD" w:rsidP="006D7CCD">
      <w:pPr>
        <w:pStyle w:val="ListParagraph"/>
        <w:numPr>
          <w:ilvl w:val="0"/>
          <w:numId w:val="38"/>
        </w:numPr>
      </w:pPr>
      <w:r>
        <w:t>Certifying Authority</w:t>
      </w:r>
    </w:p>
    <w:p w14:paraId="1DCF9012" w14:textId="77777777" w:rsidR="00740E11" w:rsidRDefault="00740E11" w:rsidP="00740E11">
      <w:pPr>
        <w:ind w:left="0"/>
        <w:rPr>
          <w:lang w:val="en-GB"/>
        </w:rPr>
      </w:pPr>
      <w:r>
        <w:rPr>
          <w:lang w:val="en-GB"/>
        </w:rPr>
        <w:t>No further review and approval needs to be performed by the Agency. You will be shown the following message and remain on the same Edit Qualification page:</w:t>
      </w:r>
    </w:p>
    <w:p w14:paraId="3ED6C959" w14:textId="77777777" w:rsidR="00740E11" w:rsidRDefault="00740E11" w:rsidP="00740E11">
      <w:pPr>
        <w:keepNext/>
        <w:ind w:left="0"/>
        <w:jc w:val="center"/>
      </w:pPr>
      <w:r>
        <w:rPr>
          <w:noProof/>
          <w:lang w:eastAsia="zh-CN"/>
        </w:rPr>
        <w:drawing>
          <wp:inline distT="0" distB="0" distL="0" distR="0" wp14:anchorId="2C1A13A3" wp14:editId="7F700D28">
            <wp:extent cx="3133725" cy="781050"/>
            <wp:effectExtent l="0" t="0" r="9525"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stretch>
                      <a:fillRect/>
                    </a:stretch>
                  </pic:blipFill>
                  <pic:spPr>
                    <a:xfrm>
                      <a:off x="0" y="0"/>
                      <a:ext cx="3133725" cy="781050"/>
                    </a:xfrm>
                    <a:prstGeom prst="rect">
                      <a:avLst/>
                    </a:prstGeom>
                  </pic:spPr>
                </pic:pic>
              </a:graphicData>
            </a:graphic>
          </wp:inline>
        </w:drawing>
      </w:r>
    </w:p>
    <w:p w14:paraId="50F727C2" w14:textId="3027DAE7" w:rsidR="00740E11" w:rsidRDefault="00740E11" w:rsidP="00740E11">
      <w:pPr>
        <w:pStyle w:val="Caption"/>
        <w:jc w:val="center"/>
      </w:pPr>
      <w:bookmarkStart w:id="182" w:name="_Toc5662200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61</w:t>
      </w:r>
      <w:r w:rsidR="00C2239B">
        <w:rPr>
          <w:noProof/>
        </w:rPr>
        <w:fldChar w:fldCharType="end"/>
      </w:r>
      <w:r>
        <w:t xml:space="preserve"> – Edit Qualification Confirmation Message</w:t>
      </w:r>
      <w:r>
        <w:rPr>
          <w:noProof/>
        </w:rPr>
        <w:t xml:space="preserve"> for Auto Approved Fields</w:t>
      </w:r>
      <w:bookmarkEnd w:id="182"/>
    </w:p>
    <w:p w14:paraId="34BD21CE" w14:textId="77777777" w:rsidR="00740E11" w:rsidRDefault="00740E11" w:rsidP="00740E11">
      <w:pPr>
        <w:ind w:left="0"/>
        <w:rPr>
          <w:lang w:val="en-GB"/>
        </w:rPr>
      </w:pPr>
      <w:r>
        <w:rPr>
          <w:lang w:val="en-GB"/>
        </w:rPr>
        <w:t xml:space="preserve">You may continue to edit the qualification should you </w:t>
      </w:r>
      <w:r w:rsidR="00FD5C57">
        <w:rPr>
          <w:lang w:val="en-GB"/>
        </w:rPr>
        <w:t>wish</w:t>
      </w:r>
      <w:r>
        <w:rPr>
          <w:lang w:val="en-GB"/>
        </w:rPr>
        <w:t xml:space="preserve"> to do so.</w:t>
      </w:r>
    </w:p>
    <w:p w14:paraId="56C6BDFE" w14:textId="77777777" w:rsidR="004C59B6" w:rsidRDefault="004C59B6" w:rsidP="004C59B6">
      <w:pPr>
        <w:pStyle w:val="Heading3"/>
      </w:pPr>
      <w:bookmarkStart w:id="183" w:name="_Close_Qualification"/>
      <w:bookmarkStart w:id="184" w:name="_Ref445805325"/>
      <w:bookmarkStart w:id="185" w:name="_Toc56621810"/>
      <w:bookmarkEnd w:id="183"/>
      <w:r>
        <w:t>Close Qualification</w:t>
      </w:r>
      <w:bookmarkEnd w:id="184"/>
      <w:bookmarkEnd w:id="185"/>
    </w:p>
    <w:p w14:paraId="2173912B" w14:textId="77777777" w:rsidR="00A865CE" w:rsidRDefault="00A865CE" w:rsidP="00A865CE">
      <w:pPr>
        <w:ind w:left="0"/>
      </w:pPr>
      <w:r>
        <w:t xml:space="preserve">The Close Qualification function allows you to close a qualification. To do so, the qualification must have a </w:t>
      </w:r>
      <w:r>
        <w:rPr>
          <w:i/>
        </w:rPr>
        <w:t xml:space="preserve">Qualification Status </w:t>
      </w:r>
      <w:r>
        <w:t xml:space="preserve">of Active, and the </w:t>
      </w:r>
      <w:r>
        <w:rPr>
          <w:i/>
        </w:rPr>
        <w:t>EFTS Based Funding</w:t>
      </w:r>
      <w:r>
        <w:t xml:space="preserve">, </w:t>
      </w:r>
      <w:r>
        <w:rPr>
          <w:i/>
        </w:rPr>
        <w:t>Student Allowance</w:t>
      </w:r>
      <w:r>
        <w:t xml:space="preserve"> and </w:t>
      </w:r>
      <w:r>
        <w:rPr>
          <w:i/>
        </w:rPr>
        <w:t>Student Loans</w:t>
      </w:r>
      <w:r>
        <w:t xml:space="preserve"> must not be Approved (either Withdrawn, Not Approved, or Not Sought). In addition, there must be no pending Qualification Change Requests lodged against the Qualification.</w:t>
      </w:r>
      <w:r w:rsidR="00CB7391">
        <w:t xml:space="preserve"> If these conditions are met, the </w:t>
      </w:r>
      <w:r w:rsidR="00CB7391">
        <w:rPr>
          <w:noProof/>
          <w:lang w:eastAsia="zh-CN"/>
        </w:rPr>
        <w:drawing>
          <wp:inline distT="0" distB="0" distL="0" distR="0" wp14:anchorId="08B5B989" wp14:editId="3E9B75F1">
            <wp:extent cx="1000126" cy="150704"/>
            <wp:effectExtent l="0" t="0" r="0" b="190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43110" cy="157181"/>
                    </a:xfrm>
                    <a:prstGeom prst="rect">
                      <a:avLst/>
                    </a:prstGeom>
                    <a:noFill/>
                    <a:ln>
                      <a:noFill/>
                    </a:ln>
                  </pic:spPr>
                </pic:pic>
              </a:graphicData>
            </a:graphic>
          </wp:inline>
        </w:drawing>
      </w:r>
      <w:r w:rsidR="00CB7391">
        <w:t xml:space="preserve"> button will be visible.</w:t>
      </w:r>
    </w:p>
    <w:p w14:paraId="6994D491" w14:textId="0405A078" w:rsidR="00A865CE" w:rsidRDefault="00A865CE" w:rsidP="00A865CE">
      <w:pPr>
        <w:ind w:left="0"/>
      </w:pPr>
      <w:r>
        <w:t xml:space="preserve">You can close the qualification by clicking the </w:t>
      </w:r>
      <w:r>
        <w:rPr>
          <w:noProof/>
          <w:lang w:eastAsia="zh-CN"/>
        </w:rPr>
        <w:drawing>
          <wp:inline distT="0" distB="0" distL="0" distR="0" wp14:anchorId="6D0868BA" wp14:editId="76A6A107">
            <wp:extent cx="1000126" cy="150704"/>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43110" cy="157181"/>
                    </a:xfrm>
                    <a:prstGeom prst="rect">
                      <a:avLst/>
                    </a:prstGeom>
                    <a:noFill/>
                    <a:ln>
                      <a:noFill/>
                    </a:ln>
                  </pic:spPr>
                </pic:pic>
              </a:graphicData>
            </a:graphic>
          </wp:inline>
        </w:drawing>
      </w:r>
      <w:r>
        <w:t xml:space="preserve"> button on the </w:t>
      </w:r>
      <w:r w:rsidR="00C879DB">
        <w:fldChar w:fldCharType="begin"/>
      </w:r>
      <w:r w:rsidR="00C879DB">
        <w:instrText xml:space="preserve"> REF _Ref445709719 \h  \* MERGEFORMAT </w:instrText>
      </w:r>
      <w:r w:rsidR="00C879DB">
        <w:fldChar w:fldCharType="separate"/>
      </w:r>
      <w:r w:rsidR="004D19A3" w:rsidRPr="007A5043">
        <w:rPr>
          <w:b/>
        </w:rPr>
        <w:t>View Qualification Details</w:t>
      </w:r>
      <w:r w:rsidR="00C879DB">
        <w:fldChar w:fldCharType="end"/>
      </w:r>
      <w:r>
        <w:t xml:space="preserve"> page, as shown below:</w:t>
      </w:r>
    </w:p>
    <w:p w14:paraId="0DABB67D" w14:textId="1204A38D" w:rsidR="00A865CE" w:rsidRDefault="00F559F1" w:rsidP="00A865CE">
      <w:pPr>
        <w:keepNext/>
        <w:ind w:left="0"/>
      </w:pPr>
      <w:r w:rsidRPr="00F559F1">
        <w:rPr>
          <w:noProof/>
          <w:lang w:eastAsia="zh-CN"/>
        </w:rPr>
        <w:lastRenderedPageBreak/>
        <w:drawing>
          <wp:inline distT="0" distB="0" distL="0" distR="0" wp14:anchorId="61153D4D" wp14:editId="55EF32DA">
            <wp:extent cx="5731510" cy="2148205"/>
            <wp:effectExtent l="0" t="0" r="2540" b="444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731510" cy="2148205"/>
                    </a:xfrm>
                    <a:prstGeom prst="rect">
                      <a:avLst/>
                    </a:prstGeom>
                  </pic:spPr>
                </pic:pic>
              </a:graphicData>
            </a:graphic>
          </wp:inline>
        </w:drawing>
      </w:r>
    </w:p>
    <w:p w14:paraId="0F849DE6" w14:textId="66E9D92F" w:rsidR="00A865CE" w:rsidRPr="00A865CE" w:rsidRDefault="00A865CE" w:rsidP="00A865CE">
      <w:pPr>
        <w:pStyle w:val="Caption"/>
        <w:jc w:val="center"/>
      </w:pPr>
      <w:bookmarkStart w:id="186" w:name="_Toc5662200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62</w:t>
      </w:r>
      <w:r w:rsidR="00C2239B">
        <w:rPr>
          <w:noProof/>
        </w:rPr>
        <w:fldChar w:fldCharType="end"/>
      </w:r>
      <w:r>
        <w:t xml:space="preserve"> – Accessing Close Qualification</w:t>
      </w:r>
      <w:bookmarkEnd w:id="186"/>
    </w:p>
    <w:p w14:paraId="6DAA34C7" w14:textId="77777777" w:rsidR="009114A3" w:rsidRDefault="009114A3" w:rsidP="00007605">
      <w:pPr>
        <w:ind w:left="0"/>
      </w:pPr>
      <w:r>
        <w:t>You will be shown a warning message asking you to confirm:</w:t>
      </w:r>
    </w:p>
    <w:p w14:paraId="35B7A749" w14:textId="77777777" w:rsidR="009114A3" w:rsidRDefault="009114A3" w:rsidP="009114A3">
      <w:pPr>
        <w:keepNext/>
        <w:ind w:left="0"/>
        <w:jc w:val="center"/>
      </w:pPr>
      <w:r>
        <w:rPr>
          <w:noProof/>
          <w:lang w:eastAsia="zh-CN"/>
        </w:rPr>
        <w:drawing>
          <wp:inline distT="0" distB="0" distL="0" distR="0" wp14:anchorId="30284A0E" wp14:editId="14ADD41B">
            <wp:extent cx="3648075" cy="170497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648075" cy="1704975"/>
                    </a:xfrm>
                    <a:prstGeom prst="rect">
                      <a:avLst/>
                    </a:prstGeom>
                    <a:noFill/>
                    <a:ln>
                      <a:noFill/>
                    </a:ln>
                  </pic:spPr>
                </pic:pic>
              </a:graphicData>
            </a:graphic>
          </wp:inline>
        </w:drawing>
      </w:r>
    </w:p>
    <w:p w14:paraId="6199720F" w14:textId="343DC5C1" w:rsidR="009114A3" w:rsidRDefault="009114A3" w:rsidP="009114A3">
      <w:pPr>
        <w:pStyle w:val="Caption"/>
        <w:jc w:val="center"/>
      </w:pPr>
      <w:bookmarkStart w:id="187" w:name="_Toc5662200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63</w:t>
      </w:r>
      <w:r w:rsidR="00C2239B">
        <w:rPr>
          <w:noProof/>
        </w:rPr>
        <w:fldChar w:fldCharType="end"/>
      </w:r>
      <w:r>
        <w:t xml:space="preserve"> – Close Qualification Confirmation Prompt</w:t>
      </w:r>
      <w:bookmarkEnd w:id="187"/>
    </w:p>
    <w:p w14:paraId="56B9A1C8" w14:textId="40D8433F" w:rsidR="00BF4125" w:rsidRDefault="00BF4125" w:rsidP="00007605">
      <w:pPr>
        <w:ind w:left="0"/>
      </w:pPr>
      <w:r>
        <w:t xml:space="preserve">If you proceed with closing the qualification, you will remain on the </w:t>
      </w:r>
      <w:r w:rsidR="00C879DB">
        <w:fldChar w:fldCharType="begin"/>
      </w:r>
      <w:r w:rsidR="00C879DB">
        <w:instrText xml:space="preserve"> REF _Ref445709719 \h  \* MERGEFORMAT </w:instrText>
      </w:r>
      <w:r w:rsidR="00C879DB">
        <w:fldChar w:fldCharType="separate"/>
      </w:r>
      <w:r w:rsidR="004D19A3" w:rsidRPr="007A5043">
        <w:rPr>
          <w:b/>
        </w:rPr>
        <w:t>View Qualification Details</w:t>
      </w:r>
      <w:r w:rsidR="00C879DB">
        <w:fldChar w:fldCharType="end"/>
      </w:r>
      <w:r>
        <w:t xml:space="preserve"> page and the following confirmation message will be shown:</w:t>
      </w:r>
    </w:p>
    <w:p w14:paraId="2A806AEC" w14:textId="77777777" w:rsidR="00BF4125" w:rsidRDefault="00BF4125" w:rsidP="00BF4125">
      <w:pPr>
        <w:keepNext/>
        <w:ind w:left="0"/>
        <w:jc w:val="center"/>
      </w:pPr>
      <w:r>
        <w:rPr>
          <w:noProof/>
          <w:lang w:eastAsia="zh-CN"/>
        </w:rPr>
        <w:drawing>
          <wp:inline distT="0" distB="0" distL="0" distR="0" wp14:anchorId="6BAEBB31" wp14:editId="29502729">
            <wp:extent cx="3162300" cy="609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3162300" cy="609600"/>
                    </a:xfrm>
                    <a:prstGeom prst="rect">
                      <a:avLst/>
                    </a:prstGeom>
                  </pic:spPr>
                </pic:pic>
              </a:graphicData>
            </a:graphic>
          </wp:inline>
        </w:drawing>
      </w:r>
    </w:p>
    <w:p w14:paraId="1B929D7A" w14:textId="4398A253" w:rsidR="00DD32C6" w:rsidRPr="00DD32C6" w:rsidRDefault="00BF4125" w:rsidP="00BF4125">
      <w:pPr>
        <w:pStyle w:val="Caption"/>
        <w:jc w:val="center"/>
      </w:pPr>
      <w:bookmarkStart w:id="188" w:name="_Toc5662200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64</w:t>
      </w:r>
      <w:r w:rsidR="00C2239B">
        <w:rPr>
          <w:noProof/>
        </w:rPr>
        <w:fldChar w:fldCharType="end"/>
      </w:r>
      <w:r>
        <w:t xml:space="preserve"> – Close Qualification Confirmation Message</w:t>
      </w:r>
      <w:bookmarkEnd w:id="188"/>
    </w:p>
    <w:p w14:paraId="62B01E92" w14:textId="77777777" w:rsidR="00900330" w:rsidRDefault="00900330" w:rsidP="0033351E">
      <w:pPr>
        <w:pStyle w:val="Heading2"/>
      </w:pPr>
      <w:bookmarkStart w:id="189" w:name="_Ref445709722"/>
      <w:bookmarkStart w:id="190" w:name="_Toc56621811"/>
      <w:r>
        <w:t>Add New Qualification</w:t>
      </w:r>
      <w:bookmarkEnd w:id="189"/>
      <w:bookmarkEnd w:id="190"/>
    </w:p>
    <w:p w14:paraId="1991AB4C" w14:textId="77777777" w:rsidR="00213B6D" w:rsidRPr="00213B6D" w:rsidRDefault="00213B6D" w:rsidP="00213B6D">
      <w:pPr>
        <w:ind w:left="0"/>
      </w:pPr>
      <w:r>
        <w:t xml:space="preserve">The Add New Qualification page allows you to add new qualifications. You can access it by clicking </w:t>
      </w:r>
      <w:r>
        <w:rPr>
          <w:b/>
        </w:rPr>
        <w:t>Add New</w:t>
      </w:r>
      <w:r>
        <w:t xml:space="preserve"> from the </w:t>
      </w:r>
      <w:r>
        <w:rPr>
          <w:b/>
        </w:rPr>
        <w:t>Qualifications</w:t>
      </w:r>
      <w:r>
        <w:t xml:space="preserve"> tab under </w:t>
      </w:r>
      <w:r>
        <w:rPr>
          <w:b/>
        </w:rPr>
        <w:t>Provider</w:t>
      </w:r>
      <w:r>
        <w:t>:</w:t>
      </w:r>
    </w:p>
    <w:p w14:paraId="04653770" w14:textId="570313CA" w:rsidR="00213B6D" w:rsidRDefault="00290652" w:rsidP="00213B6D">
      <w:pPr>
        <w:keepNext/>
        <w:ind w:left="0"/>
        <w:jc w:val="center"/>
      </w:pPr>
      <w:r>
        <w:rPr>
          <w:noProof/>
          <w:lang w:eastAsia="zh-CN"/>
        </w:rPr>
        <w:drawing>
          <wp:inline distT="0" distB="0" distL="0" distR="0" wp14:anchorId="7554986A" wp14:editId="49680C1A">
            <wp:extent cx="3276600" cy="59055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276600" cy="590550"/>
                    </a:xfrm>
                    <a:prstGeom prst="rect">
                      <a:avLst/>
                    </a:prstGeom>
                  </pic:spPr>
                </pic:pic>
              </a:graphicData>
            </a:graphic>
          </wp:inline>
        </w:drawing>
      </w:r>
    </w:p>
    <w:p w14:paraId="3A0C7956" w14:textId="51982D35" w:rsidR="00DC5FE9" w:rsidRPr="00DC5FE9" w:rsidRDefault="00213B6D" w:rsidP="00213B6D">
      <w:pPr>
        <w:pStyle w:val="Caption"/>
        <w:jc w:val="center"/>
      </w:pPr>
      <w:bookmarkStart w:id="191" w:name="_Toc5662200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65</w:t>
      </w:r>
      <w:r w:rsidR="00C2239B">
        <w:rPr>
          <w:noProof/>
        </w:rPr>
        <w:fldChar w:fldCharType="end"/>
      </w:r>
      <w:r>
        <w:t xml:space="preserve"> – Accessing Add New Qualification</w:t>
      </w:r>
      <w:bookmarkEnd w:id="191"/>
    </w:p>
    <w:p w14:paraId="0B97B42F" w14:textId="2C1B15BC" w:rsidR="005440A4" w:rsidRDefault="00811410" w:rsidP="005440A4">
      <w:pPr>
        <w:keepNext/>
        <w:ind w:left="0"/>
      </w:pPr>
      <w:r>
        <w:rPr>
          <w:noProof/>
          <w:lang w:eastAsia="zh-CN"/>
        </w:rPr>
        <w:lastRenderedPageBreak/>
        <w:drawing>
          <wp:inline distT="0" distB="0" distL="0" distR="0" wp14:anchorId="6F58141B" wp14:editId="66D16253">
            <wp:extent cx="5731510" cy="4037965"/>
            <wp:effectExtent l="0" t="0" r="2540" b="63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31510" cy="4037965"/>
                    </a:xfrm>
                    <a:prstGeom prst="rect">
                      <a:avLst/>
                    </a:prstGeom>
                  </pic:spPr>
                </pic:pic>
              </a:graphicData>
            </a:graphic>
          </wp:inline>
        </w:drawing>
      </w:r>
    </w:p>
    <w:p w14:paraId="55E81DAE" w14:textId="560B290A" w:rsidR="00DD12CB" w:rsidRDefault="005440A4" w:rsidP="005440A4">
      <w:pPr>
        <w:pStyle w:val="Caption"/>
        <w:jc w:val="center"/>
      </w:pPr>
      <w:bookmarkStart w:id="192" w:name="_Toc5662200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66</w:t>
      </w:r>
      <w:r w:rsidR="00C2239B">
        <w:rPr>
          <w:noProof/>
        </w:rPr>
        <w:fldChar w:fldCharType="end"/>
      </w:r>
      <w:r>
        <w:t xml:space="preserve"> – Add New Qualification Page</w:t>
      </w:r>
      <w:bookmarkEnd w:id="192"/>
    </w:p>
    <w:p w14:paraId="44C7754D" w14:textId="77777777" w:rsidR="00CE7112" w:rsidRDefault="00CE7112" w:rsidP="00CE7112">
      <w:pPr>
        <w:ind w:left="0"/>
      </w:pPr>
      <w:r>
        <w:t>The following sections will be visible:</w:t>
      </w:r>
    </w:p>
    <w:p w14:paraId="32EBE3B0" w14:textId="77777777" w:rsidR="00CE7112" w:rsidRDefault="00CE7112" w:rsidP="00CE7112">
      <w:pPr>
        <w:pStyle w:val="ListParagraph"/>
        <w:numPr>
          <w:ilvl w:val="0"/>
          <w:numId w:val="37"/>
        </w:numPr>
      </w:pPr>
      <w:r>
        <w:t>Identity</w:t>
      </w:r>
    </w:p>
    <w:p w14:paraId="1E8AB32D" w14:textId="77777777" w:rsidR="00CE7112" w:rsidRDefault="00CE7112" w:rsidP="00CE7112">
      <w:pPr>
        <w:pStyle w:val="ListParagraph"/>
        <w:numPr>
          <w:ilvl w:val="0"/>
          <w:numId w:val="37"/>
        </w:numPr>
      </w:pPr>
      <w:r>
        <w:t>Status</w:t>
      </w:r>
    </w:p>
    <w:p w14:paraId="4A088FD3" w14:textId="77777777" w:rsidR="00CE7112" w:rsidRDefault="00CE7112" w:rsidP="00CE7112">
      <w:pPr>
        <w:pStyle w:val="ListParagraph"/>
        <w:numPr>
          <w:ilvl w:val="0"/>
          <w:numId w:val="37"/>
        </w:numPr>
      </w:pPr>
      <w:r>
        <w:t>Duration</w:t>
      </w:r>
    </w:p>
    <w:p w14:paraId="4582809F" w14:textId="77777777" w:rsidR="00CE7112" w:rsidRDefault="00CE7112" w:rsidP="00CE7112">
      <w:pPr>
        <w:pStyle w:val="ListParagraph"/>
        <w:numPr>
          <w:ilvl w:val="0"/>
          <w:numId w:val="37"/>
        </w:numPr>
      </w:pPr>
      <w:r>
        <w:t>Description</w:t>
      </w:r>
    </w:p>
    <w:p w14:paraId="3A8D2DFA" w14:textId="77777777" w:rsidR="00CE7112" w:rsidRDefault="00CE7112" w:rsidP="00CE7112">
      <w:pPr>
        <w:pStyle w:val="ListParagraph"/>
        <w:numPr>
          <w:ilvl w:val="0"/>
          <w:numId w:val="37"/>
        </w:numPr>
      </w:pPr>
      <w:r>
        <w:t>Qualification Classification</w:t>
      </w:r>
    </w:p>
    <w:p w14:paraId="55299DF8" w14:textId="77777777" w:rsidR="009D4117" w:rsidRDefault="009D4117" w:rsidP="00DD12CB">
      <w:pPr>
        <w:ind w:left="0"/>
      </w:pPr>
      <w:r>
        <w:t xml:space="preserve">Please note that the Qualification Code may be partially pre-populated if the code </w:t>
      </w:r>
      <w:r w:rsidR="008167C4">
        <w:t xml:space="preserve">prefix </w:t>
      </w:r>
      <w:r>
        <w:t xml:space="preserve">is recorded for your organisation </w:t>
      </w:r>
      <w:r w:rsidR="008167C4">
        <w:t>by MoE or TEC.</w:t>
      </w:r>
    </w:p>
    <w:p w14:paraId="389E1E3E" w14:textId="77777777" w:rsidR="00DD12CB" w:rsidRDefault="00DD12CB" w:rsidP="00DD12CB">
      <w:pPr>
        <w:ind w:left="0"/>
      </w:pPr>
      <w:r>
        <w:t xml:space="preserve">Clicking on the name of the </w:t>
      </w:r>
      <w:r>
        <w:rPr>
          <w:i/>
        </w:rPr>
        <w:t>Tertiary Resourcing Advisor</w:t>
      </w:r>
      <w:r>
        <w:t xml:space="preserve"> will open your email client with a new email addressed to the email of the contact.</w:t>
      </w:r>
    </w:p>
    <w:p w14:paraId="24FB00A0" w14:textId="053235DC" w:rsidR="00335D49" w:rsidRDefault="00DD12CB" w:rsidP="00DD12CB">
      <w:pPr>
        <w:ind w:left="0"/>
      </w:pPr>
      <w:r>
        <w:t>You can enter values as needed into the editable fields. Mandatory (required) fields are denoted by the asterisks (*)</w:t>
      </w:r>
      <w:r w:rsidR="00335D49">
        <w:t xml:space="preserve">, as described in the </w:t>
      </w:r>
      <w:r w:rsidR="00C879DB">
        <w:fldChar w:fldCharType="begin"/>
      </w:r>
      <w:r w:rsidR="00C879DB">
        <w:instrText xml:space="preserve"> REF _Ref445898949 \h  \* MERGEFORMAT </w:instrText>
      </w:r>
      <w:r w:rsidR="00C879DB">
        <w:fldChar w:fldCharType="separate"/>
      </w:r>
      <w:r w:rsidR="004D19A3" w:rsidRPr="007A5043">
        <w:rPr>
          <w:b/>
          <w:lang w:val="en-GB"/>
        </w:rPr>
        <w:t>Mandatory Inputs</w:t>
      </w:r>
      <w:r w:rsidR="00C879DB">
        <w:fldChar w:fldCharType="end"/>
      </w:r>
      <w:r w:rsidR="00335D49">
        <w:t xml:space="preserve"> section</w:t>
      </w:r>
      <w:r>
        <w:t xml:space="preserve">. </w:t>
      </w:r>
    </w:p>
    <w:p w14:paraId="4C53B445" w14:textId="7248E880" w:rsidR="00DD12CB" w:rsidRDefault="00FF2BE0" w:rsidP="00DD12CB">
      <w:pPr>
        <w:ind w:left="0"/>
      </w:pPr>
      <w:r>
        <w:t xml:space="preserve">The </w:t>
      </w:r>
      <w:r w:rsidRPr="00661994">
        <w:rPr>
          <w:i/>
        </w:rPr>
        <w:t>Qualification Award Category</w:t>
      </w:r>
      <w:r>
        <w:t xml:space="preserve">, </w:t>
      </w:r>
      <w:r w:rsidRPr="00661994">
        <w:rPr>
          <w:i/>
        </w:rPr>
        <w:t>NZSCED</w:t>
      </w:r>
      <w:r>
        <w:t xml:space="preserve">, </w:t>
      </w:r>
      <w:r w:rsidRPr="00661994">
        <w:rPr>
          <w:i/>
        </w:rPr>
        <w:t>Source of Funding</w:t>
      </w:r>
      <w:r>
        <w:t xml:space="preserve">, and </w:t>
      </w:r>
      <w:r w:rsidRPr="00661994">
        <w:rPr>
          <w:i/>
        </w:rPr>
        <w:t>Certifying Authority</w:t>
      </w:r>
      <w:r>
        <w:t xml:space="preserve"> fields allow you to look up existing entries by clicking on the </w:t>
      </w:r>
      <w:r>
        <w:rPr>
          <w:noProof/>
          <w:lang w:eastAsia="zh-CN"/>
        </w:rPr>
        <w:drawing>
          <wp:inline distT="0" distB="0" distL="0" distR="0" wp14:anchorId="736F80BA" wp14:editId="17AA47F3">
            <wp:extent cx="169515" cy="134199"/>
            <wp:effectExtent l="0" t="0" r="254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4112" cy="145755"/>
                    </a:xfrm>
                    <a:prstGeom prst="rect">
                      <a:avLst/>
                    </a:prstGeom>
                  </pic:spPr>
                </pic:pic>
              </a:graphicData>
            </a:graphic>
          </wp:inline>
        </w:drawing>
      </w:r>
      <w:r>
        <w:t xml:space="preserve"> button.</w:t>
      </w:r>
      <w:r w:rsidR="00DD12CB">
        <w:t xml:space="preserve"> This is described in further detail in the </w:t>
      </w:r>
      <w:r w:rsidR="00C879DB">
        <w:fldChar w:fldCharType="begin"/>
      </w:r>
      <w:r w:rsidR="00C879DB">
        <w:instrText xml:space="preserve"> REF _Ref445371053 \h  \* MERGEFORMAT </w:instrText>
      </w:r>
      <w:r w:rsidR="00C879DB">
        <w:fldChar w:fldCharType="separate"/>
      </w:r>
      <w:r w:rsidR="004D19A3" w:rsidRPr="007A5043">
        <w:rPr>
          <w:b/>
          <w:lang w:val="en-GB"/>
        </w:rPr>
        <w:t>Lookup Windows</w:t>
      </w:r>
      <w:r w:rsidR="00C879DB">
        <w:fldChar w:fldCharType="end"/>
      </w:r>
      <w:r w:rsidR="00DD12CB">
        <w:t xml:space="preserve"> section.</w:t>
      </w:r>
    </w:p>
    <w:p w14:paraId="4237931B" w14:textId="5F69F4CB" w:rsidR="00DD12CB" w:rsidRDefault="00DD12CB" w:rsidP="00DD12CB">
      <w:pPr>
        <w:pStyle w:val="Normal-withoutindent"/>
      </w:pPr>
      <w:r>
        <w:t xml:space="preserve">You can abandon updating the qualification details at any time by clicking the </w:t>
      </w:r>
      <w:r>
        <w:rPr>
          <w:noProof/>
          <w:lang w:eastAsia="zh-CN"/>
        </w:rPr>
        <w:drawing>
          <wp:inline distT="0" distB="0" distL="0" distR="0" wp14:anchorId="7A96E9CD" wp14:editId="0A9443FA">
            <wp:extent cx="478064" cy="16192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t xml:space="preserve"> button. A warning message will be shown if you have unsaved changes as described in</w:t>
      </w:r>
      <w:r w:rsidRPr="00063A0D">
        <w:t xml:space="preserve"> </w:t>
      </w:r>
      <w:r>
        <w:t xml:space="preserve">the </w:t>
      </w:r>
      <w:r w:rsidR="00C879DB">
        <w:fldChar w:fldCharType="begin"/>
      </w:r>
      <w:r w:rsidR="00C879DB">
        <w:instrText xml:space="preserve"> REF _Ref445370034 \h  \* MERGEFORMAT </w:instrText>
      </w:r>
      <w:r w:rsidR="00C879DB">
        <w:fldChar w:fldCharType="separate"/>
      </w:r>
      <w:r w:rsidR="004D19A3" w:rsidRPr="007A5043">
        <w:rPr>
          <w:b/>
          <w:lang w:val="en-GB"/>
        </w:rPr>
        <w:t>Discarding Unsaved Changes</w:t>
      </w:r>
      <w:r w:rsidR="00C879DB">
        <w:fldChar w:fldCharType="end"/>
      </w:r>
      <w:r>
        <w:t xml:space="preserve"> section. Clicking </w:t>
      </w:r>
      <w:r>
        <w:rPr>
          <w:noProof/>
          <w:lang w:eastAsia="zh-CN"/>
        </w:rPr>
        <w:drawing>
          <wp:inline distT="0" distB="0" distL="0" distR="0" wp14:anchorId="750093E0" wp14:editId="3235F236">
            <wp:extent cx="478064" cy="16192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rsidRPr="00D23CB1">
        <w:t xml:space="preserve"> </w:t>
      </w:r>
      <w:r>
        <w:t xml:space="preserve">will return you to the </w:t>
      </w:r>
      <w:r w:rsidR="00C879DB">
        <w:fldChar w:fldCharType="begin"/>
      </w:r>
      <w:r w:rsidR="00C879DB">
        <w:instrText xml:space="preserve"> REF _Ref445709719 \h  \* MERGEFORMAT </w:instrText>
      </w:r>
      <w:r w:rsidR="00C879DB">
        <w:fldChar w:fldCharType="separate"/>
      </w:r>
      <w:r w:rsidR="004D19A3" w:rsidRPr="007A5043">
        <w:rPr>
          <w:b/>
        </w:rPr>
        <w:t>View Qualification Details</w:t>
      </w:r>
      <w:r w:rsidR="00C879DB">
        <w:fldChar w:fldCharType="end"/>
      </w:r>
      <w:r>
        <w:t xml:space="preserve"> page.</w:t>
      </w:r>
    </w:p>
    <w:p w14:paraId="69135D0E" w14:textId="7EE0FEDC" w:rsidR="000E661D" w:rsidRDefault="00DD12CB" w:rsidP="00DD12CB">
      <w:pPr>
        <w:pStyle w:val="Normal-withoutindent"/>
      </w:pPr>
      <w:r>
        <w:t xml:space="preserve">When you are finished with updating the qualification details, you can click the </w:t>
      </w:r>
      <w:r>
        <w:rPr>
          <w:noProof/>
          <w:lang w:eastAsia="zh-CN"/>
        </w:rPr>
        <w:drawing>
          <wp:inline distT="0" distB="0" distL="0" distR="0" wp14:anchorId="5A99C294" wp14:editId="57CA941C">
            <wp:extent cx="421103" cy="133350"/>
            <wp:effectExtent l="0" t="0" r="0" b="0"/>
            <wp:docPr id="109" name="Picture 109" descr="http://steo.moetisppw.dsldev.local/Content/Images/Buttons/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o.moetisppw.dsldev.local/Content/Images/Buttons/Save.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663" cy="135111"/>
                    </a:xfrm>
                    <a:prstGeom prst="rect">
                      <a:avLst/>
                    </a:prstGeom>
                    <a:noFill/>
                    <a:ln>
                      <a:noFill/>
                    </a:ln>
                  </pic:spPr>
                </pic:pic>
              </a:graphicData>
            </a:graphic>
          </wp:inline>
        </w:drawing>
      </w:r>
      <w:r>
        <w:t xml:space="preserve"> button. If there are any errors with data entry into the fields, you will be able to view and rectify the error as described in the</w:t>
      </w:r>
      <w:r w:rsidRPr="005A3F84">
        <w:rPr>
          <w:b/>
        </w:rPr>
        <w:t xml:space="preserve"> </w:t>
      </w:r>
      <w:r w:rsidR="00C879DB">
        <w:fldChar w:fldCharType="begin"/>
      </w:r>
      <w:r w:rsidR="00C879DB">
        <w:instrText xml:space="preserve"> REF _Ref445385674 \h  \* MERGEFORMAT </w:instrText>
      </w:r>
      <w:r w:rsidR="00C879DB">
        <w:fldChar w:fldCharType="separate"/>
      </w:r>
      <w:r w:rsidR="004D19A3" w:rsidRPr="007A5043">
        <w:rPr>
          <w:b/>
          <w:lang w:val="en-GB"/>
        </w:rPr>
        <w:t>Validation of Input</w:t>
      </w:r>
      <w:r w:rsidR="00C879DB">
        <w:fldChar w:fldCharType="end"/>
      </w:r>
      <w:r>
        <w:t xml:space="preserve"> section. </w:t>
      </w:r>
    </w:p>
    <w:p w14:paraId="26E5D1A8" w14:textId="3E5FB4DB" w:rsidR="000E661D" w:rsidRDefault="000E661D" w:rsidP="001E4150">
      <w:pPr>
        <w:pStyle w:val="Normal-withoutindent"/>
      </w:pPr>
      <w:r>
        <w:lastRenderedPageBreak/>
        <w:t xml:space="preserve">You may refer to </w:t>
      </w:r>
      <w:r w:rsidR="00C879DB">
        <w:fldChar w:fldCharType="begin"/>
      </w:r>
      <w:r w:rsidR="00C879DB">
        <w:instrText xml:space="preserve"> REF _Ref445902955 \h  \* MERGEFORMAT </w:instrText>
      </w:r>
      <w:r w:rsidR="00C879DB">
        <w:fldChar w:fldCharType="separate"/>
      </w:r>
      <w:r w:rsidR="004D19A3" w:rsidRPr="007A5043">
        <w:rPr>
          <w:b/>
          <w:lang w:val="en-GB"/>
        </w:rPr>
        <w:t>Qualification</w:t>
      </w:r>
      <w:r w:rsidR="004D19A3" w:rsidRPr="007A5043">
        <w:rPr>
          <w:b/>
        </w:rPr>
        <w:t xml:space="preserve"> Fields and Descriptions</w:t>
      </w:r>
      <w:r w:rsidR="00C879DB">
        <w:fldChar w:fldCharType="end"/>
      </w:r>
      <w:r>
        <w:t xml:space="preserve"> for a more detailed explanation on what values are expected for each field. Additionally, if you encounter further issues, the section</w:t>
      </w:r>
      <w:r w:rsidR="001E4150">
        <w:rPr>
          <w:b/>
        </w:rPr>
        <w:t xml:space="preserve"> </w:t>
      </w:r>
      <w:r w:rsidR="00C879DB">
        <w:fldChar w:fldCharType="begin"/>
      </w:r>
      <w:r w:rsidR="00C879DB">
        <w:instrText xml:space="preserve"> REF _Ref445972964 \h  \* MERGEFORMAT </w:instrText>
      </w:r>
      <w:r w:rsidR="00C879DB">
        <w:fldChar w:fldCharType="separate"/>
      </w:r>
      <w:r w:rsidR="004D19A3" w:rsidRPr="007A5043">
        <w:rPr>
          <w:b/>
        </w:rPr>
        <w:t>Error Messages in Qualifications</w:t>
      </w:r>
      <w:r w:rsidR="00C879DB">
        <w:fldChar w:fldCharType="end"/>
      </w:r>
      <w:r w:rsidRPr="001E4150">
        <w:rPr>
          <w:b/>
        </w:rPr>
        <w:t xml:space="preserve"> </w:t>
      </w:r>
      <w:r>
        <w:t>explain</w:t>
      </w:r>
      <w:r w:rsidR="008657CB">
        <w:t>s</w:t>
      </w:r>
      <w:r>
        <w:t xml:space="preserve"> commonly encountered problems.</w:t>
      </w:r>
    </w:p>
    <w:p w14:paraId="59A8DF44" w14:textId="77777777" w:rsidR="00936D08" w:rsidRDefault="00936D08" w:rsidP="001E4150">
      <w:pPr>
        <w:pStyle w:val="Normal-withoutindent"/>
      </w:pPr>
      <w:r>
        <w:t>If there are no data entry errors, you will be shown the following notification message:</w:t>
      </w:r>
    </w:p>
    <w:p w14:paraId="3E8A0740" w14:textId="77777777" w:rsidR="00936D08" w:rsidRDefault="00FE2107" w:rsidP="00936D08">
      <w:pPr>
        <w:pStyle w:val="Normal-withoutindent"/>
        <w:keepNext/>
        <w:jc w:val="center"/>
      </w:pPr>
      <w:r>
        <w:rPr>
          <w:noProof/>
          <w:lang w:eastAsia="zh-CN"/>
        </w:rPr>
        <w:drawing>
          <wp:inline distT="0" distB="0" distL="0" distR="0" wp14:anchorId="11A0E90A" wp14:editId="6518E991">
            <wp:extent cx="3819525" cy="1771650"/>
            <wp:effectExtent l="0" t="0" r="9525"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819525" cy="1771650"/>
                    </a:xfrm>
                    <a:prstGeom prst="rect">
                      <a:avLst/>
                    </a:prstGeom>
                    <a:noFill/>
                    <a:ln>
                      <a:noFill/>
                    </a:ln>
                  </pic:spPr>
                </pic:pic>
              </a:graphicData>
            </a:graphic>
          </wp:inline>
        </w:drawing>
      </w:r>
    </w:p>
    <w:p w14:paraId="5044EA08" w14:textId="78AA1CBB" w:rsidR="00936D08" w:rsidRDefault="00936D08" w:rsidP="00F75C81">
      <w:pPr>
        <w:pStyle w:val="Caption"/>
        <w:jc w:val="center"/>
      </w:pPr>
      <w:bookmarkStart w:id="193" w:name="_Toc5662200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67</w:t>
      </w:r>
      <w:r w:rsidR="00C2239B">
        <w:rPr>
          <w:noProof/>
        </w:rPr>
        <w:fldChar w:fldCharType="end"/>
      </w:r>
      <w:r>
        <w:t xml:space="preserve"> – Notification Message</w:t>
      </w:r>
      <w:r>
        <w:rPr>
          <w:noProof/>
        </w:rPr>
        <w:t xml:space="preserve"> when Adding New Qualification</w:t>
      </w:r>
      <w:bookmarkEnd w:id="193"/>
    </w:p>
    <w:p w14:paraId="7ED30F31" w14:textId="311D36B5" w:rsidR="00DD12CB" w:rsidRDefault="00DD12CB" w:rsidP="00DD12CB">
      <w:pPr>
        <w:pStyle w:val="Normal-withoutindent"/>
      </w:pPr>
      <w:r>
        <w:t>Upon successfully updating the qualification details, a new qualification change request will be created and you will be</w:t>
      </w:r>
      <w:r w:rsidR="002525C7">
        <w:t xml:space="preserve"> taken</w:t>
      </w:r>
      <w:r>
        <w:t xml:space="preserve"> </w:t>
      </w:r>
      <w:r w:rsidR="002525C7">
        <w:t xml:space="preserve">to the </w:t>
      </w:r>
      <w:r w:rsidR="00C879DB">
        <w:fldChar w:fldCharType="begin"/>
      </w:r>
      <w:r w:rsidR="00C879DB">
        <w:instrText xml:space="preserve"> REF _Ref445709724 \h  \* MERGEFORMAT </w:instrText>
      </w:r>
      <w:r w:rsidR="00C879DB">
        <w:fldChar w:fldCharType="separate"/>
      </w:r>
      <w:r w:rsidR="004D19A3" w:rsidRPr="007A5043">
        <w:rPr>
          <w:b/>
        </w:rPr>
        <w:t>View / Edit Qualification CR</w:t>
      </w:r>
      <w:r w:rsidR="00C879DB">
        <w:fldChar w:fldCharType="end"/>
      </w:r>
      <w:r w:rsidR="002525C7" w:rsidRPr="001B28C0">
        <w:rPr>
          <w:b/>
        </w:rPr>
        <w:t xml:space="preserve"> </w:t>
      </w:r>
      <w:r w:rsidR="002525C7">
        <w:t xml:space="preserve">page, </w:t>
      </w:r>
      <w:r>
        <w:t>with the following confirmation message shown:</w:t>
      </w:r>
    </w:p>
    <w:p w14:paraId="01FAC649" w14:textId="261D8F9C" w:rsidR="005440A4" w:rsidRDefault="005215AD" w:rsidP="005440A4">
      <w:pPr>
        <w:keepNext/>
        <w:ind w:left="0"/>
        <w:jc w:val="center"/>
      </w:pPr>
      <w:r>
        <w:rPr>
          <w:noProof/>
          <w:lang w:eastAsia="zh-CN"/>
        </w:rPr>
        <w:drawing>
          <wp:inline distT="0" distB="0" distL="0" distR="0" wp14:anchorId="24ABBD40" wp14:editId="6B87F9CB">
            <wp:extent cx="3114675" cy="628650"/>
            <wp:effectExtent l="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114675" cy="628650"/>
                    </a:xfrm>
                    <a:prstGeom prst="rect">
                      <a:avLst/>
                    </a:prstGeom>
                  </pic:spPr>
                </pic:pic>
              </a:graphicData>
            </a:graphic>
          </wp:inline>
        </w:drawing>
      </w:r>
    </w:p>
    <w:p w14:paraId="0C959F30" w14:textId="48C8927F" w:rsidR="00DD12CB" w:rsidRPr="00DC5FE9" w:rsidRDefault="005440A4" w:rsidP="005440A4">
      <w:pPr>
        <w:pStyle w:val="Caption"/>
        <w:jc w:val="center"/>
      </w:pPr>
      <w:bookmarkStart w:id="194" w:name="_Toc5662200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68</w:t>
      </w:r>
      <w:r w:rsidR="00C2239B">
        <w:rPr>
          <w:noProof/>
        </w:rPr>
        <w:fldChar w:fldCharType="end"/>
      </w:r>
      <w:r>
        <w:t xml:space="preserve"> – Add New Qualification</w:t>
      </w:r>
      <w:r>
        <w:rPr>
          <w:noProof/>
        </w:rPr>
        <w:t xml:space="preserve"> Confirmation Message</w:t>
      </w:r>
      <w:bookmarkEnd w:id="194"/>
    </w:p>
    <w:p w14:paraId="63089E8C" w14:textId="77777777" w:rsidR="00900330" w:rsidRDefault="00900330" w:rsidP="0033351E">
      <w:pPr>
        <w:pStyle w:val="Heading2"/>
      </w:pPr>
      <w:bookmarkStart w:id="195" w:name="_Toc56621812"/>
      <w:r>
        <w:t>Pending Qualification CRs (Change Requests)</w:t>
      </w:r>
      <w:bookmarkEnd w:id="195"/>
    </w:p>
    <w:p w14:paraId="5CB754D6" w14:textId="77777777" w:rsidR="001B53C7" w:rsidRDefault="001B53C7" w:rsidP="001B53C7">
      <w:pPr>
        <w:ind w:left="0"/>
      </w:pPr>
      <w:r>
        <w:t xml:space="preserve">Qualification CRs (Change Requests) are created whenever you create a new qualification or modify an existing qualification. </w:t>
      </w:r>
      <w:r w:rsidR="00A35219">
        <w:t>Pending</w:t>
      </w:r>
      <w:r>
        <w:t xml:space="preserve"> change requests</w:t>
      </w:r>
      <w:r w:rsidR="009D4117">
        <w:t xml:space="preserve"> </w:t>
      </w:r>
      <w:r>
        <w:t xml:space="preserve">have to be </w:t>
      </w:r>
      <w:r w:rsidR="009D4117">
        <w:t>reviewed and approved by</w:t>
      </w:r>
      <w:r>
        <w:t xml:space="preserve"> TEC Advisor</w:t>
      </w:r>
      <w:r w:rsidR="009D4117">
        <w:t>s</w:t>
      </w:r>
      <w:r>
        <w:t>.</w:t>
      </w:r>
    </w:p>
    <w:p w14:paraId="003E8D8F" w14:textId="77777777" w:rsidR="001B53C7" w:rsidRDefault="001B53C7" w:rsidP="001B53C7">
      <w:pPr>
        <w:ind w:left="0"/>
      </w:pPr>
      <w:r>
        <w:t>The Pending Qualification CRs tab allows you to search for Qualification CRs, and view or edit Qualification CRs. You can access it by clicking on Pending CRs under Qualifications as shown below:</w:t>
      </w:r>
    </w:p>
    <w:p w14:paraId="7AC94511" w14:textId="77777777" w:rsidR="001B53C7" w:rsidRPr="001B53C7" w:rsidRDefault="001B53C7" w:rsidP="001B53C7"/>
    <w:p w14:paraId="166B9E22" w14:textId="571B23FE" w:rsidR="001B53C7" w:rsidRDefault="002D4F97" w:rsidP="001B53C7">
      <w:pPr>
        <w:keepNext/>
        <w:ind w:left="0"/>
        <w:jc w:val="center"/>
      </w:pPr>
      <w:r>
        <w:rPr>
          <w:noProof/>
          <w:lang w:eastAsia="zh-CN"/>
        </w:rPr>
        <w:drawing>
          <wp:inline distT="0" distB="0" distL="0" distR="0" wp14:anchorId="2A8910CC" wp14:editId="675635F4">
            <wp:extent cx="3209925" cy="60007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209925" cy="600075"/>
                    </a:xfrm>
                    <a:prstGeom prst="rect">
                      <a:avLst/>
                    </a:prstGeom>
                  </pic:spPr>
                </pic:pic>
              </a:graphicData>
            </a:graphic>
          </wp:inline>
        </w:drawing>
      </w:r>
    </w:p>
    <w:p w14:paraId="399E3114" w14:textId="51A8FCAF" w:rsidR="00F45DA0" w:rsidRPr="00F45DA0" w:rsidRDefault="001B53C7" w:rsidP="001B53C7">
      <w:pPr>
        <w:pStyle w:val="Caption"/>
        <w:jc w:val="center"/>
      </w:pPr>
      <w:bookmarkStart w:id="196" w:name="_Toc5662201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69</w:t>
      </w:r>
      <w:r w:rsidR="00C2239B">
        <w:rPr>
          <w:noProof/>
        </w:rPr>
        <w:fldChar w:fldCharType="end"/>
      </w:r>
      <w:r>
        <w:t xml:space="preserve"> – Accessing Pending Qualification</w:t>
      </w:r>
      <w:r>
        <w:rPr>
          <w:noProof/>
        </w:rPr>
        <w:t xml:space="preserve"> CRs</w:t>
      </w:r>
      <w:bookmarkEnd w:id="196"/>
    </w:p>
    <w:p w14:paraId="04CDA4FC" w14:textId="77777777" w:rsidR="00900330" w:rsidRDefault="00900330" w:rsidP="00900330">
      <w:pPr>
        <w:pStyle w:val="Heading3"/>
      </w:pPr>
      <w:bookmarkStart w:id="197" w:name="_Ref445709723"/>
      <w:bookmarkStart w:id="198" w:name="_Toc56621813"/>
      <w:bookmarkStart w:id="199" w:name="_Ref445297124"/>
      <w:r>
        <w:t>Search Qualification CRs</w:t>
      </w:r>
      <w:bookmarkEnd w:id="197"/>
      <w:bookmarkEnd w:id="198"/>
    </w:p>
    <w:p w14:paraId="603F0D6B" w14:textId="77777777" w:rsidR="00FF1136" w:rsidRPr="00FF1136" w:rsidRDefault="00FF1136" w:rsidP="00FF1136">
      <w:pPr>
        <w:ind w:left="0"/>
      </w:pPr>
      <w:r>
        <w:t>The Qualification Change Request Search page is the default page shown when you navigate to the Pending CRs tab.</w:t>
      </w:r>
    </w:p>
    <w:p w14:paraId="6DF2B2B6" w14:textId="4740BCB0" w:rsidR="00FF1136" w:rsidRDefault="00D16835" w:rsidP="00FF1136">
      <w:pPr>
        <w:keepNext/>
        <w:ind w:left="0"/>
      </w:pPr>
      <w:r>
        <w:rPr>
          <w:noProof/>
          <w:lang w:eastAsia="zh-CN"/>
        </w:rPr>
        <w:lastRenderedPageBreak/>
        <w:drawing>
          <wp:inline distT="0" distB="0" distL="0" distR="0" wp14:anchorId="7CE26623" wp14:editId="76AEB8E3">
            <wp:extent cx="5731510" cy="1165860"/>
            <wp:effectExtent l="0" t="0" r="254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731510" cy="1165860"/>
                    </a:xfrm>
                    <a:prstGeom prst="rect">
                      <a:avLst/>
                    </a:prstGeom>
                  </pic:spPr>
                </pic:pic>
              </a:graphicData>
            </a:graphic>
          </wp:inline>
        </w:drawing>
      </w:r>
    </w:p>
    <w:p w14:paraId="12BEDF17" w14:textId="5AF2AAA7" w:rsidR="00F45DA0" w:rsidRDefault="00FF1136" w:rsidP="00FF1136">
      <w:pPr>
        <w:pStyle w:val="Caption"/>
        <w:jc w:val="center"/>
      </w:pPr>
      <w:bookmarkStart w:id="200" w:name="_Ref445815348"/>
      <w:bookmarkStart w:id="201" w:name="_Ref445815340"/>
      <w:bookmarkStart w:id="202" w:name="_Toc5662201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70</w:t>
      </w:r>
      <w:r w:rsidR="00C2239B">
        <w:rPr>
          <w:noProof/>
        </w:rPr>
        <w:fldChar w:fldCharType="end"/>
      </w:r>
      <w:bookmarkEnd w:id="200"/>
      <w:r>
        <w:t xml:space="preserve"> – Qualification CR Search</w:t>
      </w:r>
      <w:bookmarkEnd w:id="201"/>
      <w:bookmarkEnd w:id="202"/>
    </w:p>
    <w:p w14:paraId="3F812948" w14:textId="4960AD68" w:rsidR="00FF1136" w:rsidRDefault="00FF1136" w:rsidP="00FF1136">
      <w:pPr>
        <w:ind w:left="0"/>
      </w:pPr>
      <w:r>
        <w:t xml:space="preserve">Your organisation name and provider code will be shown in the </w:t>
      </w:r>
      <w:r w:rsidRPr="00FF1136">
        <w:rPr>
          <w:i/>
        </w:rPr>
        <w:t>Provider Code</w:t>
      </w:r>
      <w:r>
        <w:t xml:space="preserve"> field (the example in </w:t>
      </w:r>
      <w:r w:rsidR="00C84072">
        <w:fldChar w:fldCharType="begin"/>
      </w:r>
      <w:r>
        <w:instrText xml:space="preserve"> REF _Ref445815348 \h </w:instrText>
      </w:r>
      <w:r w:rsidR="00C84072">
        <w:fldChar w:fldCharType="separate"/>
      </w:r>
      <w:r w:rsidR="004D19A3">
        <w:t xml:space="preserve">Figure </w:t>
      </w:r>
      <w:r w:rsidR="004D19A3">
        <w:rPr>
          <w:noProof/>
        </w:rPr>
        <w:t>70</w:t>
      </w:r>
      <w:r w:rsidR="00C84072">
        <w:fldChar w:fldCharType="end"/>
      </w:r>
      <w:r>
        <w:t xml:space="preserve"> uses “</w:t>
      </w:r>
      <w:r w:rsidR="002A7C66">
        <w:t>1111 Provider</w:t>
      </w:r>
      <w:r>
        <w:t>”).</w:t>
      </w:r>
    </w:p>
    <w:p w14:paraId="59198446" w14:textId="77777777" w:rsidR="00FF1136" w:rsidRDefault="00FF1136" w:rsidP="00FF1136">
      <w:pPr>
        <w:ind w:left="0"/>
      </w:pPr>
      <w:r>
        <w:t>The Qualification Change Request Search page is blank the first time it is accessed when logging in. After that, it will retain the search results of the last performed search when you return to the page.</w:t>
      </w:r>
    </w:p>
    <w:p w14:paraId="42F45875" w14:textId="7D5D04B2" w:rsidR="00FF1136" w:rsidRDefault="00FF1136" w:rsidP="00FF1136">
      <w:pPr>
        <w:ind w:left="0"/>
      </w:pPr>
      <w:r>
        <w:t xml:space="preserve">You can search for all </w:t>
      </w:r>
      <w:r w:rsidR="00701CDF">
        <w:t>recorded</w:t>
      </w:r>
      <w:r>
        <w:t xml:space="preserve"> qualification change requests </w:t>
      </w:r>
      <w:r w:rsidR="00701CDF">
        <w:t xml:space="preserve">(whether pending or finalised) </w:t>
      </w:r>
      <w:r>
        <w:t xml:space="preserve">against your organisation by optionally entering search criteria into any of the fields shown in the search box and clicking </w:t>
      </w:r>
      <w:r>
        <w:rPr>
          <w:noProof/>
          <w:lang w:eastAsia="zh-CN"/>
        </w:rPr>
        <w:drawing>
          <wp:inline distT="0" distB="0" distL="0" distR="0" wp14:anchorId="2AEEEECA" wp14:editId="2B4B74EE">
            <wp:extent cx="387077" cy="124863"/>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426830" cy="137686"/>
                    </a:xfrm>
                    <a:prstGeom prst="rect">
                      <a:avLst/>
                    </a:prstGeom>
                  </pic:spPr>
                </pic:pic>
              </a:graphicData>
            </a:graphic>
          </wp:inline>
        </w:drawing>
      </w:r>
      <w:r>
        <w:t xml:space="preserve">. </w:t>
      </w:r>
      <w:r w:rsidR="00701CDF">
        <w:t xml:space="preserve">The </w:t>
      </w:r>
      <w:r w:rsidR="00701CDF">
        <w:rPr>
          <w:i/>
        </w:rPr>
        <w:t>Qualification Code</w:t>
      </w:r>
      <w:r w:rsidR="00701CDF">
        <w:t xml:space="preserve"> field</w:t>
      </w:r>
      <w:r>
        <w:t xml:space="preserve"> will allow for wildcard searching which match partial characters entered into the field (these fields are denoted by the % sign) as described in </w:t>
      </w:r>
      <w:r w:rsidR="00C879DB">
        <w:fldChar w:fldCharType="begin"/>
      </w:r>
      <w:r w:rsidR="00C879DB">
        <w:instrText xml:space="preserve"> REF _Ref445371052 \h  \* MERGEFORMAT </w:instrText>
      </w:r>
      <w:r w:rsidR="00C879DB">
        <w:fldChar w:fldCharType="separate"/>
      </w:r>
      <w:r w:rsidR="004D19A3" w:rsidRPr="007A5043">
        <w:rPr>
          <w:b/>
          <w:lang w:val="en-GB"/>
        </w:rPr>
        <w:t>Wildcard Searching</w:t>
      </w:r>
      <w:r w:rsidR="00C879DB">
        <w:fldChar w:fldCharType="end"/>
      </w:r>
      <w:r>
        <w:t xml:space="preserve"> section.</w:t>
      </w:r>
    </w:p>
    <w:p w14:paraId="32F250FA" w14:textId="748A2715" w:rsidR="00FF1136" w:rsidRDefault="00FF1136" w:rsidP="00FF1136">
      <w:pPr>
        <w:ind w:left="0"/>
      </w:pPr>
      <w:r>
        <w:t xml:space="preserve">If there are any errors with data entry into the search fields, you will be able to view the error as described in the </w:t>
      </w:r>
      <w:r w:rsidR="00C879DB">
        <w:fldChar w:fldCharType="begin"/>
      </w:r>
      <w:r w:rsidR="00C879DB">
        <w:instrText xml:space="preserve"> REF _Ref445385730 \h  \* MERGEFORMAT </w:instrText>
      </w:r>
      <w:r w:rsidR="00C879DB">
        <w:fldChar w:fldCharType="separate"/>
      </w:r>
      <w:r w:rsidR="004D19A3" w:rsidRPr="007A5043">
        <w:rPr>
          <w:b/>
          <w:lang w:val="en-GB"/>
        </w:rPr>
        <w:t>Validation of Input</w:t>
      </w:r>
      <w:r w:rsidR="00C879DB">
        <w:fldChar w:fldCharType="end"/>
      </w:r>
      <w:r>
        <w:t xml:space="preserve"> section.</w:t>
      </w:r>
    </w:p>
    <w:p w14:paraId="151963CF" w14:textId="77777777" w:rsidR="00617CEE" w:rsidRDefault="00617CEE" w:rsidP="00F45DA0">
      <w:pPr>
        <w:ind w:left="0"/>
      </w:pPr>
    </w:p>
    <w:p w14:paraId="0A16BFA3" w14:textId="1CE953C9" w:rsidR="007F1D35" w:rsidRDefault="00BC5BD7" w:rsidP="007F1D35">
      <w:pPr>
        <w:keepNext/>
        <w:ind w:left="0"/>
      </w:pPr>
      <w:r>
        <w:rPr>
          <w:noProof/>
          <w:lang w:eastAsia="zh-CN"/>
        </w:rPr>
        <w:drawing>
          <wp:inline distT="0" distB="0" distL="0" distR="0" wp14:anchorId="0E838C18" wp14:editId="6F1BF461">
            <wp:extent cx="5731510" cy="1687830"/>
            <wp:effectExtent l="0" t="0" r="2540" b="762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731510" cy="1687830"/>
                    </a:xfrm>
                    <a:prstGeom prst="rect">
                      <a:avLst/>
                    </a:prstGeom>
                  </pic:spPr>
                </pic:pic>
              </a:graphicData>
            </a:graphic>
          </wp:inline>
        </w:drawing>
      </w:r>
    </w:p>
    <w:p w14:paraId="25C295FA" w14:textId="730A4BBC" w:rsidR="00617CEE" w:rsidRDefault="007F1D35" w:rsidP="007F1D35">
      <w:pPr>
        <w:pStyle w:val="Caption"/>
        <w:jc w:val="center"/>
      </w:pPr>
      <w:bookmarkStart w:id="203" w:name="_Toc5662201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71</w:t>
      </w:r>
      <w:r w:rsidR="00C2239B">
        <w:rPr>
          <w:noProof/>
        </w:rPr>
        <w:fldChar w:fldCharType="end"/>
      </w:r>
      <w:r>
        <w:t xml:space="preserve"> – Qualification CR Search Results</w:t>
      </w:r>
      <w:bookmarkEnd w:id="203"/>
    </w:p>
    <w:p w14:paraId="35004F6B" w14:textId="77777777" w:rsidR="000C62B7" w:rsidRPr="000C62B7" w:rsidRDefault="000C62B7" w:rsidP="000C62B7">
      <w:pPr>
        <w:ind w:left="0"/>
        <w:rPr>
          <w:lang w:val="en-GB"/>
        </w:rPr>
      </w:pPr>
      <w:r>
        <w:t xml:space="preserve">Clicking </w:t>
      </w:r>
      <w:r>
        <w:rPr>
          <w:noProof/>
          <w:lang w:eastAsia="zh-CN"/>
        </w:rPr>
        <w:drawing>
          <wp:inline distT="0" distB="0" distL="0" distR="0" wp14:anchorId="57BBA652" wp14:editId="54E87945">
            <wp:extent cx="405130" cy="141796"/>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433780" cy="151824"/>
                    </a:xfrm>
                    <a:prstGeom prst="rect">
                      <a:avLst/>
                    </a:prstGeom>
                  </pic:spPr>
                </pic:pic>
              </a:graphicData>
            </a:graphic>
          </wp:inline>
        </w:drawing>
      </w:r>
      <w:r>
        <w:t xml:space="preserve"> will clear the search results page and return the search fields back to their defaults so you can start a fresh search.</w:t>
      </w:r>
    </w:p>
    <w:p w14:paraId="67F38D2B" w14:textId="77777777" w:rsidR="00900330" w:rsidRDefault="00900330" w:rsidP="00900330">
      <w:pPr>
        <w:pStyle w:val="Heading3"/>
      </w:pPr>
      <w:bookmarkStart w:id="204" w:name="_Ref445709724"/>
      <w:bookmarkStart w:id="205" w:name="_Toc56621814"/>
      <w:r>
        <w:t xml:space="preserve">View / Edit Qualification </w:t>
      </w:r>
      <w:bookmarkEnd w:id="199"/>
      <w:r>
        <w:t>CR</w:t>
      </w:r>
      <w:bookmarkEnd w:id="204"/>
      <w:bookmarkEnd w:id="205"/>
    </w:p>
    <w:p w14:paraId="057B8789" w14:textId="73D5047D" w:rsidR="00123D5B" w:rsidRPr="00123D5B" w:rsidRDefault="00123D5B" w:rsidP="00191D82">
      <w:pPr>
        <w:ind w:left="0"/>
      </w:pPr>
      <w:r>
        <w:t xml:space="preserve">The Qualification Change Request View or Edit page contains the details of a particular </w:t>
      </w:r>
      <w:r w:rsidR="006954E7">
        <w:t>qualification</w:t>
      </w:r>
      <w:r>
        <w:t xml:space="preserve"> CR. You can access this page by clicking on the </w:t>
      </w:r>
      <w:r w:rsidRPr="00123D5B">
        <w:rPr>
          <w:i/>
        </w:rPr>
        <w:t>Qualification Code</w:t>
      </w:r>
      <w:r>
        <w:t xml:space="preserve"> or </w:t>
      </w:r>
      <w:r w:rsidRPr="00123D5B">
        <w:rPr>
          <w:i/>
        </w:rPr>
        <w:t>Qualification Title</w:t>
      </w:r>
      <w:r>
        <w:t xml:space="preserve"> </w:t>
      </w:r>
      <w:r w:rsidRPr="00123D5B">
        <w:rPr>
          <w:b/>
        </w:rPr>
        <w:t xml:space="preserve">in </w:t>
      </w:r>
      <w:r w:rsidR="00C879DB">
        <w:fldChar w:fldCharType="begin"/>
      </w:r>
      <w:r w:rsidR="00C879DB">
        <w:instrText xml:space="preserve"> REF _Ref445709723 \h  \* MERGEFORMAT </w:instrText>
      </w:r>
      <w:r w:rsidR="00C879DB">
        <w:fldChar w:fldCharType="separate"/>
      </w:r>
      <w:r w:rsidR="004D19A3" w:rsidRPr="007A5043">
        <w:rPr>
          <w:b/>
        </w:rPr>
        <w:t>Search Qualification CRs</w:t>
      </w:r>
      <w:r w:rsidR="00C879DB">
        <w:fldChar w:fldCharType="end"/>
      </w:r>
      <w:r>
        <w:t xml:space="preserve"> p</w:t>
      </w:r>
      <w:r w:rsidR="00410AE9">
        <w:t>age, or by c</w:t>
      </w:r>
      <w:r w:rsidR="00410AE9">
        <w:rPr>
          <w:lang w:val="en-GB"/>
        </w:rPr>
        <w:t xml:space="preserve">licking on the </w:t>
      </w:r>
      <w:r w:rsidR="00410AE9">
        <w:rPr>
          <w:noProof/>
          <w:lang w:eastAsia="zh-CN"/>
        </w:rPr>
        <w:drawing>
          <wp:inline distT="0" distB="0" distL="0" distR="0" wp14:anchorId="758131F7" wp14:editId="7866D221">
            <wp:extent cx="790576" cy="137808"/>
            <wp:effectExtent l="0" t="0" r="0" b="0"/>
            <wp:docPr id="449" name="Picture 449" descr="http://steo.moetisppw.dsldev.local/Content/Images/Buttons/ChangeRequest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o.moetisppw.dsldev.local/Content/Images/Buttons/ChangeRequestsButton.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19980" cy="142933"/>
                    </a:xfrm>
                    <a:prstGeom prst="rect">
                      <a:avLst/>
                    </a:prstGeom>
                    <a:noFill/>
                    <a:ln>
                      <a:noFill/>
                    </a:ln>
                  </pic:spPr>
                </pic:pic>
              </a:graphicData>
            </a:graphic>
          </wp:inline>
        </w:drawing>
      </w:r>
      <w:r w:rsidR="00410AE9">
        <w:rPr>
          <w:lang w:val="en-GB"/>
        </w:rPr>
        <w:t xml:space="preserve"> button for a Qualification that has a Pending Change Request in the </w:t>
      </w:r>
      <w:r w:rsidR="00C879DB">
        <w:fldChar w:fldCharType="begin"/>
      </w:r>
      <w:r w:rsidR="00C879DB">
        <w:instrText xml:space="preserve"> REF _Ref445709719 \h  \* MERGEFORMAT </w:instrText>
      </w:r>
      <w:r w:rsidR="00C879DB">
        <w:fldChar w:fldCharType="separate"/>
      </w:r>
      <w:r w:rsidR="004D19A3" w:rsidRPr="007A5043">
        <w:rPr>
          <w:b/>
        </w:rPr>
        <w:t>View Qualification Details</w:t>
      </w:r>
      <w:r w:rsidR="00C879DB">
        <w:fldChar w:fldCharType="end"/>
      </w:r>
      <w:r w:rsidR="00410AE9">
        <w:rPr>
          <w:lang w:val="en-GB"/>
        </w:rPr>
        <w:t xml:space="preserve"> page.</w:t>
      </w:r>
      <w:r w:rsidR="00410AE9">
        <w:t xml:space="preserve"> </w:t>
      </w:r>
      <w:r>
        <w:t xml:space="preserve"> </w:t>
      </w:r>
    </w:p>
    <w:p w14:paraId="6F0B4F3C" w14:textId="77777777" w:rsidR="00123D5B" w:rsidRDefault="00617CEE" w:rsidP="00123D5B">
      <w:pPr>
        <w:keepNext/>
        <w:ind w:left="0"/>
      </w:pPr>
      <w:r>
        <w:rPr>
          <w:noProof/>
          <w:lang w:eastAsia="zh-CN"/>
        </w:rPr>
        <w:lastRenderedPageBreak/>
        <w:drawing>
          <wp:inline distT="0" distB="0" distL="0" distR="0" wp14:anchorId="1B983081" wp14:editId="388989B9">
            <wp:extent cx="5324475" cy="20478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24475" cy="2047875"/>
                    </a:xfrm>
                    <a:prstGeom prst="rect">
                      <a:avLst/>
                    </a:prstGeom>
                    <a:noFill/>
                    <a:ln>
                      <a:noFill/>
                    </a:ln>
                  </pic:spPr>
                </pic:pic>
              </a:graphicData>
            </a:graphic>
          </wp:inline>
        </w:drawing>
      </w:r>
    </w:p>
    <w:p w14:paraId="1FEBA10B" w14:textId="4E1A33CF" w:rsidR="00617CEE" w:rsidRDefault="00123D5B" w:rsidP="00123D5B">
      <w:pPr>
        <w:pStyle w:val="Caption"/>
        <w:jc w:val="center"/>
      </w:pPr>
      <w:bookmarkStart w:id="206" w:name="_Toc5662201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72</w:t>
      </w:r>
      <w:r w:rsidR="00C2239B">
        <w:rPr>
          <w:noProof/>
        </w:rPr>
        <w:fldChar w:fldCharType="end"/>
      </w:r>
      <w:r>
        <w:t xml:space="preserve"> – Accessing View / Edit Qualification CR</w:t>
      </w:r>
      <w:r w:rsidR="00613F6E">
        <w:t xml:space="preserve"> from Search Qualification CRs</w:t>
      </w:r>
      <w:bookmarkEnd w:id="206"/>
    </w:p>
    <w:p w14:paraId="2D8DDA5F" w14:textId="3E401A2A" w:rsidR="00613F6E" w:rsidRDefault="00D80123" w:rsidP="00613F6E">
      <w:pPr>
        <w:keepNext/>
        <w:ind w:left="0"/>
      </w:pPr>
      <w:r w:rsidRPr="00D80123">
        <w:rPr>
          <w:noProof/>
          <w:lang w:eastAsia="zh-CN"/>
        </w:rPr>
        <w:drawing>
          <wp:inline distT="0" distB="0" distL="0" distR="0" wp14:anchorId="6BE4C5D1" wp14:editId="6B10B92E">
            <wp:extent cx="5731510" cy="2315210"/>
            <wp:effectExtent l="0" t="0" r="2540" b="889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31510" cy="2315210"/>
                    </a:xfrm>
                    <a:prstGeom prst="rect">
                      <a:avLst/>
                    </a:prstGeom>
                  </pic:spPr>
                </pic:pic>
              </a:graphicData>
            </a:graphic>
          </wp:inline>
        </w:drawing>
      </w:r>
    </w:p>
    <w:p w14:paraId="35FF2AE8" w14:textId="5E42648A" w:rsidR="00613F6E" w:rsidRPr="00613F6E" w:rsidRDefault="00613F6E" w:rsidP="00613F6E">
      <w:pPr>
        <w:pStyle w:val="Caption"/>
        <w:jc w:val="center"/>
      </w:pPr>
      <w:bookmarkStart w:id="207" w:name="_Toc5662201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73</w:t>
      </w:r>
      <w:r w:rsidR="00C2239B">
        <w:rPr>
          <w:noProof/>
        </w:rPr>
        <w:fldChar w:fldCharType="end"/>
      </w:r>
      <w:r>
        <w:t xml:space="preserve"> – Accessing View / Edit Qualification CR from View Qualification Details</w:t>
      </w:r>
      <w:bookmarkEnd w:id="207"/>
    </w:p>
    <w:p w14:paraId="191DC932" w14:textId="77777777" w:rsidR="0095668A" w:rsidRDefault="00140DA5" w:rsidP="008055D9">
      <w:pPr>
        <w:ind w:left="0"/>
      </w:pPr>
      <w:r>
        <w:t>If the Qualification CR you’re accessing has a status of “Submitted” or “Provider Action Required”, you will be directed to the Qualification Change Request Edit page.</w:t>
      </w:r>
    </w:p>
    <w:p w14:paraId="26BC3E82" w14:textId="3C38966C" w:rsidR="0095668A" w:rsidRDefault="00D80123" w:rsidP="00140DA5">
      <w:pPr>
        <w:keepNext/>
        <w:ind w:left="0"/>
      </w:pPr>
      <w:r>
        <w:rPr>
          <w:noProof/>
          <w:lang w:eastAsia="zh-CN"/>
        </w:rPr>
        <w:lastRenderedPageBreak/>
        <w:drawing>
          <wp:inline distT="0" distB="0" distL="0" distR="0" wp14:anchorId="7CC2BD21" wp14:editId="3227C06C">
            <wp:extent cx="5731510" cy="4891405"/>
            <wp:effectExtent l="0" t="0" r="2540" b="444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31510" cy="4891405"/>
                    </a:xfrm>
                    <a:prstGeom prst="rect">
                      <a:avLst/>
                    </a:prstGeom>
                  </pic:spPr>
                </pic:pic>
              </a:graphicData>
            </a:graphic>
          </wp:inline>
        </w:drawing>
      </w:r>
    </w:p>
    <w:p w14:paraId="1EB6D5AC" w14:textId="3417E1E4" w:rsidR="00140DA5" w:rsidRDefault="00140DA5" w:rsidP="00140DA5">
      <w:pPr>
        <w:pStyle w:val="Caption"/>
        <w:jc w:val="center"/>
      </w:pPr>
      <w:bookmarkStart w:id="208" w:name="_Toc5662201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74</w:t>
      </w:r>
      <w:r w:rsidR="00C2239B">
        <w:rPr>
          <w:noProof/>
        </w:rPr>
        <w:fldChar w:fldCharType="end"/>
      </w:r>
      <w:r>
        <w:t xml:space="preserve"> – Edit Qualification CR Page</w:t>
      </w:r>
      <w:bookmarkEnd w:id="208"/>
    </w:p>
    <w:p w14:paraId="672FF628" w14:textId="77777777" w:rsidR="00140DA5" w:rsidRDefault="00140DA5" w:rsidP="00140DA5">
      <w:pPr>
        <w:ind w:left="0"/>
      </w:pPr>
      <w:r>
        <w:t xml:space="preserve">You will be able to edit the fields with white backgrounds in the Qualifications Change Request Edit page. Please note that the </w:t>
      </w:r>
      <w:r>
        <w:rPr>
          <w:i/>
        </w:rPr>
        <w:t>Total Length</w:t>
      </w:r>
      <w:r>
        <w:t xml:space="preserve"> field has been replaced with the </w:t>
      </w:r>
      <w:r>
        <w:rPr>
          <w:i/>
        </w:rPr>
        <w:t>Total Learning Hours per Year</w:t>
      </w:r>
      <w:r>
        <w:t xml:space="preserve"> field.</w:t>
      </w:r>
    </w:p>
    <w:p w14:paraId="36035218" w14:textId="77777777" w:rsidR="00140DA5" w:rsidRDefault="00140DA5" w:rsidP="00140DA5">
      <w:pPr>
        <w:ind w:left="0"/>
      </w:pPr>
      <w:r>
        <w:t>The values in the Requested column on the left denote the qualification values that you entered (whether for updating an existing qualification or creating a new qualification), and the values in the Existing column on the right denote the qualification values that are currently recorded for this qualification in the Qualification Register.</w:t>
      </w:r>
    </w:p>
    <w:p w14:paraId="38713C55" w14:textId="77777777" w:rsidR="00140DA5" w:rsidRDefault="00140DA5" w:rsidP="00140DA5">
      <w:pPr>
        <w:ind w:left="0"/>
      </w:pPr>
      <w:r>
        <w:t>If the Qualification Change Request is for a newly created qualification, there will be no existing values.</w:t>
      </w:r>
    </w:p>
    <w:p w14:paraId="6B246C02" w14:textId="65A3EFA2" w:rsidR="00140DA5" w:rsidRDefault="00140DA5" w:rsidP="00140DA5">
      <w:pPr>
        <w:ind w:left="0"/>
      </w:pPr>
      <w:r>
        <w:t xml:space="preserve">Differences between the existing qualification field (if it exists) and the requested change will be highlighted by a border around the changed field as shown in </w:t>
      </w:r>
      <w:r w:rsidR="00C84072">
        <w:fldChar w:fldCharType="begin"/>
      </w:r>
      <w:r w:rsidR="00A5652C">
        <w:instrText xml:space="preserve"> REF _Ref454576555 \h </w:instrText>
      </w:r>
      <w:r w:rsidR="00C84072">
        <w:fldChar w:fldCharType="separate"/>
      </w:r>
      <w:r w:rsidR="004D19A3">
        <w:t xml:space="preserve">Figure </w:t>
      </w:r>
      <w:r w:rsidR="004D19A3">
        <w:rPr>
          <w:noProof/>
        </w:rPr>
        <w:t>75</w:t>
      </w:r>
      <w:r w:rsidR="00C84072">
        <w:fldChar w:fldCharType="end"/>
      </w:r>
      <w:r w:rsidR="00A5652C">
        <w:t>.</w:t>
      </w:r>
    </w:p>
    <w:p w14:paraId="6F506E7A" w14:textId="77777777" w:rsidR="00083262" w:rsidRDefault="008055D9" w:rsidP="00083262">
      <w:pPr>
        <w:keepNext/>
        <w:ind w:left="0"/>
      </w:pPr>
      <w:r>
        <w:rPr>
          <w:noProof/>
          <w:lang w:eastAsia="zh-CN"/>
        </w:rPr>
        <w:drawing>
          <wp:inline distT="0" distB="0" distL="0" distR="0" wp14:anchorId="27CEE3D8" wp14:editId="47079CBA">
            <wp:extent cx="5648325" cy="10001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stretch>
                      <a:fillRect/>
                    </a:stretch>
                  </pic:blipFill>
                  <pic:spPr>
                    <a:xfrm>
                      <a:off x="0" y="0"/>
                      <a:ext cx="5648325" cy="1000125"/>
                    </a:xfrm>
                    <a:prstGeom prst="rect">
                      <a:avLst/>
                    </a:prstGeom>
                  </pic:spPr>
                </pic:pic>
              </a:graphicData>
            </a:graphic>
          </wp:inline>
        </w:drawing>
      </w:r>
    </w:p>
    <w:p w14:paraId="7BAB31EE" w14:textId="1341C6EA" w:rsidR="009653F0" w:rsidRDefault="00083262" w:rsidP="00083262">
      <w:pPr>
        <w:pStyle w:val="Caption"/>
        <w:jc w:val="center"/>
      </w:pPr>
      <w:bookmarkStart w:id="209" w:name="_Ref454576555"/>
      <w:bookmarkStart w:id="210" w:name="_Toc5662201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75</w:t>
      </w:r>
      <w:r w:rsidR="00C2239B">
        <w:rPr>
          <w:noProof/>
        </w:rPr>
        <w:fldChar w:fldCharType="end"/>
      </w:r>
      <w:bookmarkEnd w:id="209"/>
      <w:r>
        <w:t xml:space="preserve"> - Qualification CR Highlighted Field</w:t>
      </w:r>
      <w:bookmarkEnd w:id="210"/>
    </w:p>
    <w:p w14:paraId="71A78227" w14:textId="5D78C5BD" w:rsidR="00140DA5" w:rsidRDefault="00140DA5" w:rsidP="00140DA5">
      <w:pPr>
        <w:ind w:left="0"/>
      </w:pPr>
      <w:r>
        <w:t xml:space="preserve">You can enter values as needed into the editable fields. Mandatory (required) fields are denoted by the asterisks (*), as described in the </w:t>
      </w:r>
      <w:r w:rsidR="00C879DB">
        <w:fldChar w:fldCharType="begin"/>
      </w:r>
      <w:r w:rsidR="00C879DB">
        <w:instrText xml:space="preserve"> REF _Ref445898949 \h  \* MERGEFORMAT </w:instrText>
      </w:r>
      <w:r w:rsidR="00C879DB">
        <w:fldChar w:fldCharType="separate"/>
      </w:r>
      <w:r w:rsidR="004D19A3" w:rsidRPr="007A5043">
        <w:rPr>
          <w:b/>
          <w:lang w:val="en-GB"/>
        </w:rPr>
        <w:t>Mandatory Inputs</w:t>
      </w:r>
      <w:r w:rsidR="00C879DB">
        <w:fldChar w:fldCharType="end"/>
      </w:r>
      <w:r>
        <w:t xml:space="preserve"> section. </w:t>
      </w:r>
    </w:p>
    <w:p w14:paraId="4238F466" w14:textId="7D46CF7B" w:rsidR="00140DA5" w:rsidRDefault="00140DA5" w:rsidP="00140DA5">
      <w:pPr>
        <w:ind w:left="0"/>
      </w:pPr>
      <w:r>
        <w:lastRenderedPageBreak/>
        <w:t xml:space="preserve">The </w:t>
      </w:r>
      <w:r>
        <w:rPr>
          <w:i/>
        </w:rPr>
        <w:t>Qualification Award Category</w:t>
      </w:r>
      <w:r>
        <w:t xml:space="preserve">, </w:t>
      </w:r>
      <w:r>
        <w:rPr>
          <w:i/>
        </w:rPr>
        <w:t>NZSCED</w:t>
      </w:r>
      <w:r>
        <w:t xml:space="preserve">, </w:t>
      </w:r>
      <w:r>
        <w:rPr>
          <w:i/>
        </w:rPr>
        <w:t>Source of Funding</w:t>
      </w:r>
      <w:r>
        <w:t xml:space="preserve">, and </w:t>
      </w:r>
      <w:r>
        <w:rPr>
          <w:i/>
        </w:rPr>
        <w:t>Certifying Authority</w:t>
      </w:r>
      <w:r>
        <w:t xml:space="preserve"> fields allow you to look up existing entries by clicking on the </w:t>
      </w:r>
      <w:r w:rsidR="00AA4B1E" w:rsidRPr="00CD2329">
        <w:rPr>
          <w:noProof/>
          <w:lang w:eastAsia="zh-CN"/>
        </w:rPr>
        <w:drawing>
          <wp:inline distT="0" distB="0" distL="0" distR="0" wp14:anchorId="0A145B73" wp14:editId="4A04F004">
            <wp:extent cx="169515" cy="134199"/>
            <wp:effectExtent l="0" t="0" r="2540" b="0"/>
            <wp:docPr id="799"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4112" cy="145755"/>
                    </a:xfrm>
                    <a:prstGeom prst="rect">
                      <a:avLst/>
                    </a:prstGeom>
                  </pic:spPr>
                </pic:pic>
              </a:graphicData>
            </a:graphic>
          </wp:inline>
        </w:drawing>
      </w:r>
      <w:r>
        <w:t xml:space="preserve"> button. This is described in further detail in the </w:t>
      </w:r>
      <w:r w:rsidR="00C879DB">
        <w:fldChar w:fldCharType="begin"/>
      </w:r>
      <w:r w:rsidR="00C879DB">
        <w:instrText xml:space="preserve"> REF _Ref445371053 \h  \* MERGEFORMAT </w:instrText>
      </w:r>
      <w:r w:rsidR="00C879DB">
        <w:fldChar w:fldCharType="separate"/>
      </w:r>
      <w:r w:rsidR="004D19A3" w:rsidRPr="007A5043">
        <w:rPr>
          <w:b/>
          <w:lang w:val="en-GB"/>
        </w:rPr>
        <w:t>Lookup Windows</w:t>
      </w:r>
      <w:r w:rsidR="00C879DB">
        <w:fldChar w:fldCharType="end"/>
      </w:r>
      <w:r>
        <w:t xml:space="preserve"> section.</w:t>
      </w:r>
    </w:p>
    <w:p w14:paraId="1E04CBFE" w14:textId="60AA4089" w:rsidR="00140DA5" w:rsidRDefault="00140DA5" w:rsidP="00140DA5">
      <w:pPr>
        <w:pStyle w:val="Normal-withoutindent"/>
      </w:pPr>
      <w:r>
        <w:t xml:space="preserve">You can abandon updating the qualification CR details at any time by clicking the </w:t>
      </w:r>
      <w:r w:rsidR="00AA4B1E" w:rsidRPr="00CD2329">
        <w:rPr>
          <w:noProof/>
          <w:lang w:eastAsia="zh-CN"/>
        </w:rPr>
        <w:drawing>
          <wp:inline distT="0" distB="0" distL="0" distR="0" wp14:anchorId="3A78ADDC" wp14:editId="42B293AF">
            <wp:extent cx="478064" cy="161926"/>
            <wp:effectExtent l="0" t="0" r="0" b="0"/>
            <wp:docPr id="8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t xml:space="preserve"> button. A warning message will be shown if you have unsaved changes as described in</w:t>
      </w:r>
      <w:r w:rsidRPr="00063A0D">
        <w:t xml:space="preserve"> </w:t>
      </w:r>
      <w:r>
        <w:t xml:space="preserve">the </w:t>
      </w:r>
      <w:r w:rsidR="00C879DB">
        <w:fldChar w:fldCharType="begin"/>
      </w:r>
      <w:r w:rsidR="00C879DB">
        <w:instrText xml:space="preserve"> REF _Ref445370034 \h  \* MERGEFORMAT </w:instrText>
      </w:r>
      <w:r w:rsidR="00C879DB">
        <w:fldChar w:fldCharType="separate"/>
      </w:r>
      <w:r w:rsidR="004D19A3" w:rsidRPr="007A5043">
        <w:rPr>
          <w:b/>
          <w:lang w:val="en-GB"/>
        </w:rPr>
        <w:t>Discarding Unsaved Changes</w:t>
      </w:r>
      <w:r w:rsidR="00C879DB">
        <w:fldChar w:fldCharType="end"/>
      </w:r>
      <w:r>
        <w:t xml:space="preserve"> section. Clicking </w:t>
      </w:r>
      <w:r w:rsidR="00AA4B1E" w:rsidRPr="00CD2329">
        <w:rPr>
          <w:noProof/>
          <w:lang w:eastAsia="zh-CN"/>
        </w:rPr>
        <w:drawing>
          <wp:inline distT="0" distB="0" distL="0" distR="0" wp14:anchorId="57D87458" wp14:editId="25F430A8">
            <wp:extent cx="478064" cy="161926"/>
            <wp:effectExtent l="0" t="0" r="0" b="0"/>
            <wp:docPr id="883"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rsidRPr="00D23CB1">
        <w:t xml:space="preserve"> </w:t>
      </w:r>
      <w:r>
        <w:t xml:space="preserve">will return you to the </w:t>
      </w:r>
      <w:r w:rsidR="00C879DB">
        <w:fldChar w:fldCharType="begin"/>
      </w:r>
      <w:r w:rsidR="00C879DB">
        <w:instrText xml:space="preserve"> REF _Ref445709723 \h  \* MERGEFORMAT </w:instrText>
      </w:r>
      <w:r w:rsidR="00C879DB">
        <w:fldChar w:fldCharType="separate"/>
      </w:r>
      <w:r w:rsidR="004D19A3" w:rsidRPr="007A5043">
        <w:rPr>
          <w:b/>
        </w:rPr>
        <w:t>Search Qualification CRs</w:t>
      </w:r>
      <w:r w:rsidR="00C879DB">
        <w:fldChar w:fldCharType="end"/>
      </w:r>
      <w:r>
        <w:t xml:space="preserve"> or the </w:t>
      </w:r>
      <w:r w:rsidR="00C879DB">
        <w:fldChar w:fldCharType="begin"/>
      </w:r>
      <w:r w:rsidR="00C879DB">
        <w:instrText xml:space="preserve"> REF _Ref445709719 \h  \* MERGEFORMAT </w:instrText>
      </w:r>
      <w:r w:rsidR="00C879DB">
        <w:fldChar w:fldCharType="separate"/>
      </w:r>
      <w:r w:rsidR="004D19A3" w:rsidRPr="007A5043">
        <w:rPr>
          <w:b/>
        </w:rPr>
        <w:t>View Qualification Details</w:t>
      </w:r>
      <w:r w:rsidR="00C879DB">
        <w:fldChar w:fldCharType="end"/>
      </w:r>
      <w:r>
        <w:t xml:space="preserve"> page, depending on how you accessed the Qualification CR.</w:t>
      </w:r>
    </w:p>
    <w:p w14:paraId="39128812" w14:textId="7E7ABE74" w:rsidR="00140DA5" w:rsidRDefault="00140DA5" w:rsidP="00140DA5">
      <w:pPr>
        <w:pStyle w:val="Normal-withoutindent"/>
      </w:pPr>
      <w:r>
        <w:t xml:space="preserve">When you are finished with updating the qualification CR details, you can click the </w:t>
      </w:r>
      <w:r w:rsidR="00AA4B1E" w:rsidRPr="00CD2329">
        <w:rPr>
          <w:noProof/>
          <w:lang w:eastAsia="zh-CN"/>
        </w:rPr>
        <w:drawing>
          <wp:inline distT="0" distB="0" distL="0" distR="0" wp14:anchorId="23FB6AF5" wp14:editId="7F430F3E">
            <wp:extent cx="421103" cy="133350"/>
            <wp:effectExtent l="0" t="0" r="0" b="0"/>
            <wp:docPr id="884" name="Picture 457" descr="http://steo.moetisppw.dsldev.local/Content/Images/Buttons/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o.moetisppw.dsldev.local/Content/Images/Buttons/Save.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663" cy="135111"/>
                    </a:xfrm>
                    <a:prstGeom prst="rect">
                      <a:avLst/>
                    </a:prstGeom>
                    <a:noFill/>
                    <a:ln>
                      <a:noFill/>
                    </a:ln>
                  </pic:spPr>
                </pic:pic>
              </a:graphicData>
            </a:graphic>
          </wp:inline>
        </w:drawing>
      </w:r>
      <w:r>
        <w:t xml:space="preserve"> button. If there are any errors with data entry into the fields, you will be able to view and rectify the error as described in the</w:t>
      </w:r>
      <w:r w:rsidRPr="005A3F84">
        <w:rPr>
          <w:b/>
        </w:rPr>
        <w:t xml:space="preserve"> </w:t>
      </w:r>
      <w:r w:rsidR="00C879DB">
        <w:fldChar w:fldCharType="begin"/>
      </w:r>
      <w:r w:rsidR="00C879DB">
        <w:instrText xml:space="preserve"> REF _Ref445385674 \h  \* MERGEFORMAT </w:instrText>
      </w:r>
      <w:r w:rsidR="00C879DB">
        <w:fldChar w:fldCharType="separate"/>
      </w:r>
      <w:r w:rsidR="004D19A3" w:rsidRPr="007A5043">
        <w:rPr>
          <w:b/>
          <w:lang w:val="en-GB"/>
        </w:rPr>
        <w:t>Validation of Input</w:t>
      </w:r>
      <w:r w:rsidR="00C879DB">
        <w:fldChar w:fldCharType="end"/>
      </w:r>
      <w:r>
        <w:t xml:space="preserve"> section. </w:t>
      </w:r>
    </w:p>
    <w:p w14:paraId="16FAE83E" w14:textId="162FC196" w:rsidR="00140DA5" w:rsidRDefault="00140DA5" w:rsidP="00140DA5">
      <w:pPr>
        <w:pStyle w:val="Normal-withoutindent"/>
      </w:pPr>
      <w:r>
        <w:t xml:space="preserve">You may refer to </w:t>
      </w:r>
      <w:r w:rsidR="00C879DB">
        <w:fldChar w:fldCharType="begin"/>
      </w:r>
      <w:r w:rsidR="00C879DB">
        <w:instrText xml:space="preserve"> REF _Ref445902955 \h  \* MERGEFORMAT </w:instrText>
      </w:r>
      <w:r w:rsidR="00C879DB">
        <w:fldChar w:fldCharType="separate"/>
      </w:r>
      <w:r w:rsidR="004D19A3" w:rsidRPr="007A5043">
        <w:rPr>
          <w:b/>
          <w:lang w:val="en-GB"/>
        </w:rPr>
        <w:t>Qualification</w:t>
      </w:r>
      <w:r w:rsidR="004D19A3" w:rsidRPr="007A5043">
        <w:rPr>
          <w:b/>
        </w:rPr>
        <w:t xml:space="preserve"> Fields and Descriptions</w:t>
      </w:r>
      <w:r w:rsidR="00C879DB">
        <w:fldChar w:fldCharType="end"/>
      </w:r>
      <w:r>
        <w:t xml:space="preserve"> for a more detailed explanation on what values are expected for each field. Additionally, if you encounter further issues, the </w:t>
      </w:r>
      <w:r w:rsidR="00C879DB">
        <w:fldChar w:fldCharType="begin"/>
      </w:r>
      <w:r w:rsidR="00C879DB">
        <w:instrText xml:space="preserve"> REF _Ref445972965 \h  \* MERGEFORMAT </w:instrText>
      </w:r>
      <w:r w:rsidR="00C879DB">
        <w:fldChar w:fldCharType="separate"/>
      </w:r>
      <w:r w:rsidR="004D19A3" w:rsidRPr="007A5043">
        <w:rPr>
          <w:b/>
        </w:rPr>
        <w:t>Error Messages in Qualifications</w:t>
      </w:r>
      <w:r w:rsidR="00C879DB">
        <w:fldChar w:fldCharType="end"/>
      </w:r>
      <w:r w:rsidRPr="00815B20">
        <w:rPr>
          <w:b/>
        </w:rPr>
        <w:t xml:space="preserve"> </w:t>
      </w:r>
      <w:r>
        <w:t>explains commonly encountered problems.</w:t>
      </w:r>
    </w:p>
    <w:p w14:paraId="32AC53DD" w14:textId="41225203" w:rsidR="00140DA5" w:rsidRDefault="00140DA5" w:rsidP="00140DA5">
      <w:pPr>
        <w:ind w:left="0"/>
      </w:pPr>
      <w:r>
        <w:t xml:space="preserve">Upon successfully updating the qualification CR details, you will remain on the same </w:t>
      </w:r>
      <w:r w:rsidR="00C879DB">
        <w:fldChar w:fldCharType="begin"/>
      </w:r>
      <w:r w:rsidR="00C879DB">
        <w:instrText xml:space="preserve"> REF _Ref445709724 \h  \* MERGEFORMAT </w:instrText>
      </w:r>
      <w:r w:rsidR="00C879DB">
        <w:fldChar w:fldCharType="separate"/>
      </w:r>
      <w:r w:rsidR="004D19A3" w:rsidRPr="007A5043">
        <w:rPr>
          <w:b/>
        </w:rPr>
        <w:t>View / Edit Qualification CR</w:t>
      </w:r>
      <w:r w:rsidR="00C879DB">
        <w:fldChar w:fldCharType="end"/>
      </w:r>
      <w:r w:rsidRPr="001B28C0">
        <w:rPr>
          <w:b/>
        </w:rPr>
        <w:t xml:space="preserve"> </w:t>
      </w:r>
      <w:r>
        <w:t>page for the newly updated qualification change request, with the following confirmation message shown:</w:t>
      </w:r>
    </w:p>
    <w:p w14:paraId="181A07C0" w14:textId="61EF8CEB" w:rsidR="00140DA5" w:rsidRDefault="00BF708F" w:rsidP="00140DA5">
      <w:pPr>
        <w:keepNext/>
        <w:ind w:left="0"/>
        <w:jc w:val="center"/>
      </w:pPr>
      <w:r>
        <w:rPr>
          <w:noProof/>
          <w:lang w:eastAsia="zh-CN"/>
        </w:rPr>
        <w:drawing>
          <wp:inline distT="0" distB="0" distL="0" distR="0" wp14:anchorId="6267F247" wp14:editId="48C67BDD">
            <wp:extent cx="2800350" cy="581025"/>
            <wp:effectExtent l="0" t="0" r="0"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800350" cy="581025"/>
                    </a:xfrm>
                    <a:prstGeom prst="rect">
                      <a:avLst/>
                    </a:prstGeom>
                  </pic:spPr>
                </pic:pic>
              </a:graphicData>
            </a:graphic>
          </wp:inline>
        </w:drawing>
      </w:r>
    </w:p>
    <w:p w14:paraId="39A808A6" w14:textId="5CB1119C" w:rsidR="00140DA5" w:rsidRDefault="00140DA5" w:rsidP="00140DA5">
      <w:pPr>
        <w:pStyle w:val="Caption"/>
        <w:jc w:val="center"/>
      </w:pPr>
      <w:bookmarkStart w:id="211" w:name="_Toc5662201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76</w:t>
      </w:r>
      <w:r w:rsidR="00C2239B">
        <w:rPr>
          <w:noProof/>
        </w:rPr>
        <w:fldChar w:fldCharType="end"/>
      </w:r>
      <w:r>
        <w:t xml:space="preserve"> – </w:t>
      </w:r>
      <w:r w:rsidRPr="00EE0087">
        <w:t>Edit</w:t>
      </w:r>
      <w:r>
        <w:t xml:space="preserve"> Qualification</w:t>
      </w:r>
      <w:r w:rsidRPr="00EE0087">
        <w:t xml:space="preserve"> CR Confirmation Message</w:t>
      </w:r>
      <w:bookmarkEnd w:id="211"/>
    </w:p>
    <w:p w14:paraId="7E608F1C" w14:textId="77777777" w:rsidR="00140DA5" w:rsidRDefault="00140DA5" w:rsidP="00140DA5">
      <w:pPr>
        <w:ind w:left="0"/>
        <w:rPr>
          <w:lang w:val="en-GB"/>
        </w:rPr>
      </w:pPr>
      <w:r>
        <w:rPr>
          <w:lang w:val="en-GB"/>
        </w:rPr>
        <w:t>You may make further updates to the Qualification CR if you wish.</w:t>
      </w:r>
    </w:p>
    <w:p w14:paraId="595F17F6" w14:textId="77777777" w:rsidR="00140DA5" w:rsidRDefault="00140DA5" w:rsidP="00140DA5">
      <w:pPr>
        <w:ind w:left="0"/>
        <w:rPr>
          <w:lang w:val="en-GB"/>
        </w:rPr>
      </w:pPr>
      <w:r>
        <w:rPr>
          <w:lang w:val="en-GB"/>
        </w:rPr>
        <w:t>Please note that if the TEC Advisors set the status of the Qualification CR to Provider Action Required to request further updates from you,</w:t>
      </w:r>
      <w:r w:rsidR="005B150E">
        <w:rPr>
          <w:lang w:val="en-GB"/>
        </w:rPr>
        <w:t xml:space="preserve"> an email will be sent to the Provider’s contact assigned to the Qualification CR.</w:t>
      </w:r>
      <w:r>
        <w:rPr>
          <w:lang w:val="en-GB"/>
        </w:rPr>
        <w:t xml:space="preserve"> </w:t>
      </w:r>
    </w:p>
    <w:p w14:paraId="69FFE22D" w14:textId="62E86BBA" w:rsidR="00186A74" w:rsidRDefault="00140DA5" w:rsidP="00186A74">
      <w:pPr>
        <w:ind w:left="0"/>
      </w:pPr>
      <w:r>
        <w:t>Alternatively, i</w:t>
      </w:r>
      <w:r w:rsidR="00186A74">
        <w:t>f the Qualification CR you’re accessing has any of the final statuses (“</w:t>
      </w:r>
      <w:r w:rsidR="002E7E32">
        <w:t>Accepted</w:t>
      </w:r>
      <w:r w:rsidR="00186A74">
        <w:t>”, “</w:t>
      </w:r>
      <w:r w:rsidR="002E7E32">
        <w:t>Declined</w:t>
      </w:r>
      <w:r w:rsidR="00186A74">
        <w:t>”, “Open”, or “No Action Required”), you will be directed to the Qualification Change Request View page.</w:t>
      </w:r>
    </w:p>
    <w:p w14:paraId="0FD952FA" w14:textId="3DFDEB7D" w:rsidR="001F0619" w:rsidRDefault="00D80019" w:rsidP="00191D82">
      <w:pPr>
        <w:keepNext/>
        <w:ind w:left="0"/>
      </w:pPr>
      <w:r>
        <w:rPr>
          <w:noProof/>
          <w:lang w:eastAsia="zh-CN"/>
        </w:rPr>
        <w:lastRenderedPageBreak/>
        <w:drawing>
          <wp:inline distT="0" distB="0" distL="0" distR="0" wp14:anchorId="6FC526F6" wp14:editId="05875EBE">
            <wp:extent cx="5731510" cy="4937760"/>
            <wp:effectExtent l="0" t="0" r="254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731510" cy="4937760"/>
                    </a:xfrm>
                    <a:prstGeom prst="rect">
                      <a:avLst/>
                    </a:prstGeom>
                  </pic:spPr>
                </pic:pic>
              </a:graphicData>
            </a:graphic>
          </wp:inline>
        </w:drawing>
      </w:r>
    </w:p>
    <w:p w14:paraId="1F50F50C" w14:textId="0FFD6351" w:rsidR="00191D82" w:rsidRDefault="00191D82" w:rsidP="00191D82">
      <w:pPr>
        <w:pStyle w:val="Caption"/>
        <w:jc w:val="center"/>
      </w:pPr>
      <w:bookmarkStart w:id="212" w:name="_Toc5662201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77</w:t>
      </w:r>
      <w:r w:rsidR="00C2239B">
        <w:rPr>
          <w:noProof/>
        </w:rPr>
        <w:fldChar w:fldCharType="end"/>
      </w:r>
      <w:r>
        <w:t xml:space="preserve"> – View Qualification CR Page</w:t>
      </w:r>
      <w:bookmarkEnd w:id="212"/>
    </w:p>
    <w:p w14:paraId="7FD597FC" w14:textId="77777777" w:rsidR="00191D82" w:rsidRPr="00BC06D9" w:rsidRDefault="00191D82" w:rsidP="00191D82">
      <w:pPr>
        <w:ind w:left="0"/>
      </w:pPr>
      <w:r>
        <w:t xml:space="preserve">You will be unable to edit any fields in </w:t>
      </w:r>
      <w:r w:rsidR="00714548">
        <w:t>the View Qualification CR</w:t>
      </w:r>
      <w:r>
        <w:t xml:space="preserve"> page.</w:t>
      </w:r>
      <w:r w:rsidR="00BC06D9">
        <w:t xml:space="preserve"> </w:t>
      </w:r>
    </w:p>
    <w:p w14:paraId="40349B74" w14:textId="5B460DCD" w:rsidR="00410AE9" w:rsidRPr="00B92F8A" w:rsidRDefault="00410AE9" w:rsidP="00410AE9">
      <w:pPr>
        <w:ind w:left="0"/>
      </w:pPr>
      <w:r>
        <w:t xml:space="preserve">Clicking </w:t>
      </w:r>
      <w:r>
        <w:rPr>
          <w:noProof/>
          <w:lang w:eastAsia="zh-CN"/>
        </w:rPr>
        <w:drawing>
          <wp:inline distT="0" distB="0" distL="0" distR="0" wp14:anchorId="0B458AFE" wp14:editId="05F1DC63">
            <wp:extent cx="572136" cy="180262"/>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stretch>
                      <a:fillRect/>
                    </a:stretch>
                  </pic:blipFill>
                  <pic:spPr>
                    <a:xfrm>
                      <a:off x="0" y="0"/>
                      <a:ext cx="588510" cy="185421"/>
                    </a:xfrm>
                    <a:prstGeom prst="rect">
                      <a:avLst/>
                    </a:prstGeom>
                  </pic:spPr>
                </pic:pic>
              </a:graphicData>
            </a:graphic>
          </wp:inline>
        </w:drawing>
      </w:r>
      <w:r w:rsidRPr="00D23CB1">
        <w:t xml:space="preserve"> </w:t>
      </w:r>
      <w:r w:rsidR="00C20DD2">
        <w:t xml:space="preserve">will return you to the </w:t>
      </w:r>
      <w:r w:rsidR="00C879DB">
        <w:fldChar w:fldCharType="begin"/>
      </w:r>
      <w:r w:rsidR="00C879DB">
        <w:instrText xml:space="preserve"> REF _Ref445709723 \h  \* MERGEFORMAT </w:instrText>
      </w:r>
      <w:r w:rsidR="00C879DB">
        <w:fldChar w:fldCharType="separate"/>
      </w:r>
      <w:r w:rsidR="004D19A3" w:rsidRPr="007A5043">
        <w:rPr>
          <w:b/>
        </w:rPr>
        <w:t>Search Qualification CRs</w:t>
      </w:r>
      <w:r w:rsidR="00C879DB">
        <w:fldChar w:fldCharType="end"/>
      </w:r>
      <w:r w:rsidR="00C20DD2">
        <w:t xml:space="preserve"> or the </w:t>
      </w:r>
      <w:r w:rsidR="00C879DB">
        <w:fldChar w:fldCharType="begin"/>
      </w:r>
      <w:r w:rsidR="00C879DB">
        <w:instrText xml:space="preserve"> REF _Ref445709719 \h  \* MERGEFORMAT </w:instrText>
      </w:r>
      <w:r w:rsidR="00C879DB">
        <w:fldChar w:fldCharType="separate"/>
      </w:r>
      <w:r w:rsidR="004D19A3" w:rsidRPr="007A5043">
        <w:rPr>
          <w:b/>
        </w:rPr>
        <w:t>View Qualification Details</w:t>
      </w:r>
      <w:r w:rsidR="00C879DB">
        <w:fldChar w:fldCharType="end"/>
      </w:r>
      <w:r w:rsidR="00C20DD2">
        <w:t xml:space="preserve"> page, depending on how you accessed the Qualification CR.</w:t>
      </w:r>
    </w:p>
    <w:p w14:paraId="3D3C8330" w14:textId="77777777" w:rsidR="00900330" w:rsidRDefault="00900330" w:rsidP="0033351E">
      <w:pPr>
        <w:pStyle w:val="Heading2"/>
      </w:pPr>
      <w:bookmarkStart w:id="213" w:name="_Ref445709725"/>
      <w:bookmarkStart w:id="214" w:name="_Toc56621815"/>
      <w:r>
        <w:t>Concurrent Qualification</w:t>
      </w:r>
      <w:bookmarkEnd w:id="213"/>
      <w:bookmarkEnd w:id="214"/>
    </w:p>
    <w:p w14:paraId="55819E4E" w14:textId="5346EA40" w:rsidR="001E090F" w:rsidRDefault="001E090F" w:rsidP="001E090F">
      <w:pPr>
        <w:ind w:left="0"/>
      </w:pPr>
      <w:r w:rsidRPr="004205FA">
        <w:t xml:space="preserve">Frequently, a student is enrolled in more than one qualification. On occasion, these qualifications may be undertaken at different TEOs (with the approval of the TEO academic staff and student administration). </w:t>
      </w:r>
      <w:r w:rsidR="00F66A07">
        <w:t>A concurrent (or conjoint) qualification is defined as a single entity comprised of qualifications (up to a maximum of three) associated with one or more providers</w:t>
      </w:r>
      <w:r>
        <w:t>.</w:t>
      </w:r>
      <w:r w:rsidRPr="001E090F">
        <w:t xml:space="preserve"> </w:t>
      </w:r>
    </w:p>
    <w:p w14:paraId="68A2F651" w14:textId="298C68FC" w:rsidR="00FA26DD" w:rsidRPr="00FA26DD" w:rsidRDefault="00FA26DD" w:rsidP="00FA26DD">
      <w:pPr>
        <w:ind w:left="0"/>
      </w:pPr>
      <w:r w:rsidRPr="00FA26DD">
        <w:t>The primary purpose of the Concurrent Qualification function on STEO is to allow a TEO the ability to join previously a</w:t>
      </w:r>
      <w:r w:rsidR="00F66A07">
        <w:t>pproved qualifications together. B</w:t>
      </w:r>
      <w:r w:rsidR="0005252B">
        <w:t>y convention, a</w:t>
      </w:r>
      <w:r w:rsidRPr="00FA26DD">
        <w:t>ll concurrent qualification codes start with ‘CO’ in order to be easily identified.</w:t>
      </w:r>
      <w:r w:rsidR="00283168">
        <w:t xml:space="preserve"> Please note that you cannot search for Concurrent Qualifications from the </w:t>
      </w:r>
      <w:r w:rsidR="00C879DB">
        <w:fldChar w:fldCharType="begin"/>
      </w:r>
      <w:r w:rsidR="00C879DB">
        <w:instrText xml:space="preserve"> REF _Ref445709718 \h  \* MERGEFORMAT </w:instrText>
      </w:r>
      <w:r w:rsidR="00C879DB">
        <w:fldChar w:fldCharType="separate"/>
      </w:r>
      <w:r w:rsidR="004D19A3" w:rsidRPr="007A5043">
        <w:rPr>
          <w:b/>
        </w:rPr>
        <w:t>Search Qualifications</w:t>
      </w:r>
      <w:r w:rsidR="00C879DB">
        <w:fldChar w:fldCharType="end"/>
      </w:r>
      <w:r w:rsidR="00283168">
        <w:t xml:space="preserve"> page.</w:t>
      </w:r>
    </w:p>
    <w:p w14:paraId="4ED0756A" w14:textId="77777777" w:rsidR="001E090F" w:rsidRPr="001E090F" w:rsidRDefault="001E090F" w:rsidP="001E090F">
      <w:pPr>
        <w:ind w:left="0"/>
      </w:pPr>
      <w:r>
        <w:t>The Concurrent Studies tab allows you to search for Concurrent Qualifications that your organisation offers</w:t>
      </w:r>
      <w:r w:rsidR="00237862">
        <w:t xml:space="preserve"> (either solely or jointly with other organisations)</w:t>
      </w:r>
      <w:r>
        <w:t xml:space="preserve">, and add, view or edit </w:t>
      </w:r>
      <w:r w:rsidR="00A35219">
        <w:t>some details of the</w:t>
      </w:r>
      <w:r>
        <w:t xml:space="preserve"> conjoint qualifications. You can access it by clicking on Concurrent Studies under Qualifications as shown below:</w:t>
      </w:r>
    </w:p>
    <w:p w14:paraId="2E35443E" w14:textId="77777777" w:rsidR="000B62DD" w:rsidRDefault="00A27EE7" w:rsidP="000B62DD">
      <w:pPr>
        <w:keepNext/>
        <w:ind w:left="0"/>
        <w:jc w:val="center"/>
      </w:pPr>
      <w:r>
        <w:rPr>
          <w:noProof/>
          <w:lang w:eastAsia="zh-CN"/>
        </w:rPr>
        <w:lastRenderedPageBreak/>
        <w:drawing>
          <wp:inline distT="0" distB="0" distL="0" distR="0" wp14:anchorId="2AA07897" wp14:editId="693EFC4A">
            <wp:extent cx="3476625" cy="5810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stretch>
                      <a:fillRect/>
                    </a:stretch>
                  </pic:blipFill>
                  <pic:spPr>
                    <a:xfrm>
                      <a:off x="0" y="0"/>
                      <a:ext cx="3476625" cy="581025"/>
                    </a:xfrm>
                    <a:prstGeom prst="rect">
                      <a:avLst/>
                    </a:prstGeom>
                  </pic:spPr>
                </pic:pic>
              </a:graphicData>
            </a:graphic>
          </wp:inline>
        </w:drawing>
      </w:r>
    </w:p>
    <w:p w14:paraId="4C87C51B" w14:textId="0AA45A86" w:rsidR="001E090F" w:rsidRDefault="000B62DD" w:rsidP="000B62DD">
      <w:pPr>
        <w:pStyle w:val="Caption"/>
        <w:jc w:val="center"/>
      </w:pPr>
      <w:bookmarkStart w:id="215" w:name="_Toc5662201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78</w:t>
      </w:r>
      <w:r w:rsidR="00C2239B">
        <w:rPr>
          <w:noProof/>
        </w:rPr>
        <w:fldChar w:fldCharType="end"/>
      </w:r>
      <w:r>
        <w:t xml:space="preserve"> - </w:t>
      </w:r>
      <w:r w:rsidRPr="0006590B">
        <w:t>Accessing Concurrent Studies</w:t>
      </w:r>
      <w:bookmarkEnd w:id="215"/>
    </w:p>
    <w:p w14:paraId="0FA17AB2" w14:textId="77777777" w:rsidR="00900330" w:rsidRDefault="00900330" w:rsidP="00900330">
      <w:pPr>
        <w:pStyle w:val="Heading3"/>
      </w:pPr>
      <w:bookmarkStart w:id="216" w:name="_Ref445709726"/>
      <w:bookmarkStart w:id="217" w:name="_Toc56621816"/>
      <w:r>
        <w:t>Search Concurrent Qualification</w:t>
      </w:r>
      <w:bookmarkEnd w:id="216"/>
      <w:bookmarkEnd w:id="217"/>
    </w:p>
    <w:p w14:paraId="40ECC8FE" w14:textId="4FE5DA7B" w:rsidR="00370710" w:rsidRDefault="00370710" w:rsidP="00370710">
      <w:pPr>
        <w:ind w:left="0"/>
      </w:pPr>
      <w:r>
        <w:t xml:space="preserve">The Search Concurrent Qualification page is the </w:t>
      </w:r>
      <w:r>
        <w:rPr>
          <w:b/>
        </w:rPr>
        <w:t>default</w:t>
      </w:r>
      <w:r>
        <w:t xml:space="preserve"> page that you will land on when you navigate to the Concurrent Studies tab.</w:t>
      </w:r>
    </w:p>
    <w:p w14:paraId="2EA66C32" w14:textId="77777777" w:rsidR="004D638E" w:rsidRDefault="004D638E" w:rsidP="004D638E">
      <w:pPr>
        <w:keepNext/>
        <w:ind w:left="0"/>
        <w:rPr>
          <w:lang w:val="en-GB"/>
        </w:rPr>
      </w:pPr>
      <w:r>
        <w:rPr>
          <w:lang w:val="en-GB"/>
        </w:rPr>
        <w:t>By default, your organisation code and Approved status will be selected.</w:t>
      </w:r>
    </w:p>
    <w:p w14:paraId="4A01C8BB" w14:textId="513FE543" w:rsidR="00106AEA" w:rsidRDefault="00DC6ABF" w:rsidP="00370710">
      <w:pPr>
        <w:ind w:left="0"/>
      </w:pPr>
      <w:r w:rsidRPr="00DC6ABF">
        <w:rPr>
          <w:noProof/>
          <w:lang w:eastAsia="zh-CN"/>
        </w:rPr>
        <w:drawing>
          <wp:inline distT="0" distB="0" distL="0" distR="0" wp14:anchorId="372943C5" wp14:editId="01FECC69">
            <wp:extent cx="5731510" cy="1038860"/>
            <wp:effectExtent l="0" t="0" r="2540" b="889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731510" cy="1038860"/>
                    </a:xfrm>
                    <a:prstGeom prst="rect">
                      <a:avLst/>
                    </a:prstGeom>
                  </pic:spPr>
                </pic:pic>
              </a:graphicData>
            </a:graphic>
          </wp:inline>
        </w:drawing>
      </w:r>
    </w:p>
    <w:p w14:paraId="56E7994E" w14:textId="5E318B63" w:rsidR="00370710" w:rsidRPr="00370710" w:rsidRDefault="00106AEA" w:rsidP="00154EB9">
      <w:pPr>
        <w:pStyle w:val="Caption"/>
        <w:ind w:left="2160"/>
      </w:pPr>
      <w:bookmarkStart w:id="218" w:name="_Toc5662202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79</w:t>
      </w:r>
      <w:r w:rsidR="00C2239B">
        <w:rPr>
          <w:noProof/>
        </w:rPr>
        <w:fldChar w:fldCharType="end"/>
      </w:r>
      <w:r>
        <w:t xml:space="preserve"> – Search Concurrent Qualifications</w:t>
      </w:r>
      <w:bookmarkEnd w:id="218"/>
    </w:p>
    <w:p w14:paraId="459D06CC" w14:textId="3DCD7F83" w:rsidR="000C62B7" w:rsidRDefault="000C62B7" w:rsidP="00375C6C">
      <w:pPr>
        <w:keepNext/>
        <w:ind w:left="0"/>
        <w:rPr>
          <w:lang w:val="en-GB"/>
        </w:rPr>
      </w:pPr>
      <w:r>
        <w:rPr>
          <w:lang w:val="en-GB"/>
        </w:rPr>
        <w:t xml:space="preserve">You can search for </w:t>
      </w:r>
      <w:r w:rsidR="00DF1464">
        <w:rPr>
          <w:lang w:val="en-GB"/>
        </w:rPr>
        <w:t xml:space="preserve">Approved or </w:t>
      </w:r>
      <w:r>
        <w:rPr>
          <w:lang w:val="en-GB"/>
        </w:rPr>
        <w:t xml:space="preserve">Pending or Rejected Concurrent Qualifications by clicking on the appropriate radio button and clicking </w:t>
      </w:r>
      <w:r>
        <w:rPr>
          <w:noProof/>
          <w:lang w:eastAsia="zh-CN"/>
        </w:rPr>
        <w:drawing>
          <wp:inline distT="0" distB="0" distL="0" distR="0" wp14:anchorId="1197FC74" wp14:editId="0EBCA4B1">
            <wp:extent cx="387077" cy="12486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426830" cy="137686"/>
                    </a:xfrm>
                    <a:prstGeom prst="rect">
                      <a:avLst/>
                    </a:prstGeom>
                  </pic:spPr>
                </pic:pic>
              </a:graphicData>
            </a:graphic>
          </wp:inline>
        </w:drawing>
      </w:r>
      <w:r>
        <w:rPr>
          <w:lang w:val="en-GB"/>
        </w:rPr>
        <w:t>.</w:t>
      </w:r>
    </w:p>
    <w:p w14:paraId="0FA187E1" w14:textId="1B4B26CA" w:rsidR="0020121B" w:rsidRDefault="00F577BE" w:rsidP="000C62B7">
      <w:pPr>
        <w:ind w:left="0"/>
        <w:rPr>
          <w:lang w:val="en-GB"/>
        </w:rPr>
      </w:pPr>
      <w:r>
        <w:rPr>
          <w:noProof/>
          <w:lang w:eastAsia="zh-CN"/>
        </w:rPr>
        <w:drawing>
          <wp:inline distT="0" distB="0" distL="0" distR="0" wp14:anchorId="0C3E62DD" wp14:editId="5A7E583E">
            <wp:extent cx="5731510" cy="3750310"/>
            <wp:effectExtent l="0" t="0" r="2540" b="254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731510" cy="3750310"/>
                    </a:xfrm>
                    <a:prstGeom prst="rect">
                      <a:avLst/>
                    </a:prstGeom>
                  </pic:spPr>
                </pic:pic>
              </a:graphicData>
            </a:graphic>
          </wp:inline>
        </w:drawing>
      </w:r>
    </w:p>
    <w:p w14:paraId="1569DC27" w14:textId="2DBD4476" w:rsidR="0020121B" w:rsidRDefault="003A0099" w:rsidP="0020121B">
      <w:pPr>
        <w:pStyle w:val="Caption"/>
        <w:jc w:val="center"/>
      </w:pPr>
      <w:bookmarkStart w:id="219" w:name="_Toc5662202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80</w:t>
      </w:r>
      <w:r w:rsidR="00C2239B">
        <w:rPr>
          <w:noProof/>
        </w:rPr>
        <w:fldChar w:fldCharType="end"/>
      </w:r>
      <w:r>
        <w:rPr>
          <w:noProof/>
        </w:rPr>
        <w:t xml:space="preserve"> </w:t>
      </w:r>
      <w:r w:rsidR="0020121B">
        <w:t>– Concurrent Qualifications Search Results</w:t>
      </w:r>
      <w:bookmarkEnd w:id="219"/>
    </w:p>
    <w:p w14:paraId="3DC86A08" w14:textId="77777777" w:rsidR="0020121B" w:rsidRDefault="0020121B" w:rsidP="000C62B7">
      <w:pPr>
        <w:ind w:left="0"/>
        <w:rPr>
          <w:lang w:val="en-GB"/>
        </w:rPr>
      </w:pPr>
    </w:p>
    <w:p w14:paraId="2904CE89" w14:textId="77777777" w:rsidR="00DF1464" w:rsidRPr="000C62B7" w:rsidRDefault="00DF1464" w:rsidP="00DF1464">
      <w:pPr>
        <w:ind w:left="0"/>
        <w:rPr>
          <w:lang w:val="en-GB"/>
        </w:rPr>
      </w:pPr>
      <w:r>
        <w:t xml:space="preserve">Clicking </w:t>
      </w:r>
      <w:r>
        <w:rPr>
          <w:noProof/>
          <w:lang w:eastAsia="zh-CN"/>
        </w:rPr>
        <w:drawing>
          <wp:inline distT="0" distB="0" distL="0" distR="0" wp14:anchorId="38742D7E" wp14:editId="5C021ECD">
            <wp:extent cx="405130" cy="141796"/>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433780" cy="151824"/>
                    </a:xfrm>
                    <a:prstGeom prst="rect">
                      <a:avLst/>
                    </a:prstGeom>
                  </pic:spPr>
                </pic:pic>
              </a:graphicData>
            </a:graphic>
          </wp:inline>
        </w:drawing>
      </w:r>
      <w:r>
        <w:t xml:space="preserve"> will clear the search results page and return the search fields back to their defaults so you can start a fresh search.</w:t>
      </w:r>
    </w:p>
    <w:p w14:paraId="7C03CBC6" w14:textId="50F82122" w:rsidR="000C62B7" w:rsidRDefault="000C62B7" w:rsidP="000C62B7">
      <w:pPr>
        <w:ind w:left="0"/>
      </w:pPr>
      <w:r>
        <w:t xml:space="preserve">You may navigate to the </w:t>
      </w:r>
      <w:r w:rsidR="00C879DB">
        <w:fldChar w:fldCharType="begin"/>
      </w:r>
      <w:r w:rsidR="00C879DB">
        <w:instrText xml:space="preserve"> REF _Ref445709727 \h  \* MERGEFORMAT </w:instrText>
      </w:r>
      <w:r w:rsidR="00C879DB">
        <w:fldChar w:fldCharType="separate"/>
      </w:r>
      <w:r w:rsidR="004D19A3" w:rsidRPr="007A5043">
        <w:rPr>
          <w:b/>
        </w:rPr>
        <w:t>View / Edit Concurrent Qualification</w:t>
      </w:r>
      <w:r w:rsidR="00C879DB">
        <w:fldChar w:fldCharType="end"/>
      </w:r>
      <w:r>
        <w:t xml:space="preserve"> page of a Concurrent Qualification by clicking on the </w:t>
      </w:r>
      <w:r>
        <w:rPr>
          <w:i/>
        </w:rPr>
        <w:t>Code</w:t>
      </w:r>
      <w:r>
        <w:t>.</w:t>
      </w:r>
    </w:p>
    <w:p w14:paraId="38AD5F4B" w14:textId="5A1BED04" w:rsidR="000C62B7" w:rsidRDefault="000C62B7" w:rsidP="000C62B7">
      <w:pPr>
        <w:ind w:left="0"/>
      </w:pPr>
      <w:r>
        <w:lastRenderedPageBreak/>
        <w:t xml:space="preserve">Clicking </w:t>
      </w:r>
      <w:r>
        <w:rPr>
          <w:noProof/>
          <w:lang w:eastAsia="zh-CN"/>
        </w:rPr>
        <w:drawing>
          <wp:inline distT="0" distB="0" distL="0" distR="0" wp14:anchorId="2292AC27" wp14:editId="6FE310A2">
            <wp:extent cx="419100" cy="132716"/>
            <wp:effectExtent l="0" t="0" r="0" b="635"/>
            <wp:docPr id="456" name="Picture 456" descr="http://steo.moetisppw.dsldev.local/Content/Images/buttons/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o.moetisppw.dsldev.local/Content/Images/buttons/add.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728" cy="132915"/>
                    </a:xfrm>
                    <a:prstGeom prst="rect">
                      <a:avLst/>
                    </a:prstGeom>
                    <a:noFill/>
                    <a:ln>
                      <a:noFill/>
                    </a:ln>
                  </pic:spPr>
                </pic:pic>
              </a:graphicData>
            </a:graphic>
          </wp:inline>
        </w:drawing>
      </w:r>
      <w:r>
        <w:t xml:space="preserve"> will allow you to add a Concurrent Qualification, as described in the </w:t>
      </w:r>
      <w:r w:rsidR="00C879DB">
        <w:fldChar w:fldCharType="begin"/>
      </w:r>
      <w:r w:rsidR="00C879DB">
        <w:instrText xml:space="preserve"> REF _Ref445709728 \h  \* MERGEFORMAT </w:instrText>
      </w:r>
      <w:r w:rsidR="00C879DB">
        <w:fldChar w:fldCharType="separate"/>
      </w:r>
      <w:r w:rsidR="004D19A3" w:rsidRPr="007A5043">
        <w:rPr>
          <w:b/>
        </w:rPr>
        <w:t>Add New Concurrent Qualification</w:t>
      </w:r>
      <w:r w:rsidR="00C879DB">
        <w:fldChar w:fldCharType="end"/>
      </w:r>
      <w:r>
        <w:t xml:space="preserve"> section.</w:t>
      </w:r>
    </w:p>
    <w:p w14:paraId="6E2D9D88" w14:textId="77777777" w:rsidR="00900330" w:rsidRDefault="00900330" w:rsidP="00900330">
      <w:pPr>
        <w:pStyle w:val="Heading3"/>
      </w:pPr>
      <w:bookmarkStart w:id="220" w:name="_Ref445709727"/>
      <w:bookmarkStart w:id="221" w:name="_Toc56621817"/>
      <w:r>
        <w:t>View / Edit Concurrent Qualification</w:t>
      </w:r>
      <w:bookmarkEnd w:id="220"/>
      <w:bookmarkEnd w:id="221"/>
      <w:r>
        <w:t xml:space="preserve"> </w:t>
      </w:r>
    </w:p>
    <w:p w14:paraId="670149B7" w14:textId="7C60A038" w:rsidR="009F675A" w:rsidRPr="00123D5B" w:rsidRDefault="009F675A" w:rsidP="009F675A">
      <w:pPr>
        <w:ind w:left="0"/>
      </w:pPr>
      <w:r>
        <w:t xml:space="preserve">The View / Edit Concurrent Qualification page contains the details of a particular concurrent qualification. You can access this page by clicking on the </w:t>
      </w:r>
      <w:r w:rsidRPr="009F675A">
        <w:rPr>
          <w:i/>
        </w:rPr>
        <w:t>Code</w:t>
      </w:r>
      <w:r>
        <w:t xml:space="preserve"> from the </w:t>
      </w:r>
      <w:r w:rsidR="00C879DB">
        <w:fldChar w:fldCharType="begin"/>
      </w:r>
      <w:r w:rsidR="00C879DB">
        <w:instrText xml:space="preserve"> REF _Ref445709726 \h  \* MERGEFORMAT </w:instrText>
      </w:r>
      <w:r w:rsidR="00C879DB">
        <w:fldChar w:fldCharType="separate"/>
      </w:r>
      <w:r w:rsidR="004D19A3" w:rsidRPr="007A5043">
        <w:rPr>
          <w:b/>
        </w:rPr>
        <w:t>Search Concurrent Qualification</w:t>
      </w:r>
      <w:r w:rsidR="00C879DB">
        <w:fldChar w:fldCharType="end"/>
      </w:r>
      <w:r>
        <w:t xml:space="preserve"> page.</w:t>
      </w:r>
    </w:p>
    <w:p w14:paraId="3775CD1E" w14:textId="77777777" w:rsidR="009F675A" w:rsidRPr="009F675A" w:rsidRDefault="009F675A" w:rsidP="009F675A">
      <w:pPr>
        <w:ind w:left="0"/>
      </w:pPr>
    </w:p>
    <w:p w14:paraId="3D4AD75C" w14:textId="2D1BD8FE" w:rsidR="004266A3" w:rsidRDefault="00305236" w:rsidP="004266A3">
      <w:pPr>
        <w:keepNext/>
        <w:ind w:left="0"/>
      </w:pPr>
      <w:r w:rsidRPr="00305236">
        <w:rPr>
          <w:noProof/>
        </w:rPr>
        <w:t xml:space="preserve"> </w:t>
      </w:r>
      <w:r w:rsidR="00483571" w:rsidRPr="00483571">
        <w:rPr>
          <w:noProof/>
          <w:lang w:eastAsia="zh-CN"/>
        </w:rPr>
        <w:drawing>
          <wp:inline distT="0" distB="0" distL="0" distR="0" wp14:anchorId="273F4596" wp14:editId="1810EF39">
            <wp:extent cx="5731510" cy="1190625"/>
            <wp:effectExtent l="0" t="0" r="2540"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731510" cy="1190625"/>
                    </a:xfrm>
                    <a:prstGeom prst="rect">
                      <a:avLst/>
                    </a:prstGeom>
                  </pic:spPr>
                </pic:pic>
              </a:graphicData>
            </a:graphic>
          </wp:inline>
        </w:drawing>
      </w:r>
    </w:p>
    <w:p w14:paraId="7B34A7A1" w14:textId="21EF8885" w:rsidR="00A27EE7" w:rsidRDefault="00B810EE" w:rsidP="004266A3">
      <w:pPr>
        <w:pStyle w:val="Caption"/>
        <w:jc w:val="center"/>
      </w:pPr>
      <w:bookmarkStart w:id="222" w:name="_Toc5662202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81</w:t>
      </w:r>
      <w:r w:rsidR="00C2239B">
        <w:rPr>
          <w:noProof/>
        </w:rPr>
        <w:fldChar w:fldCharType="end"/>
      </w:r>
      <w:r>
        <w:rPr>
          <w:noProof/>
        </w:rPr>
        <w:t xml:space="preserve"> </w:t>
      </w:r>
      <w:r w:rsidR="004266A3">
        <w:t>– Accessing View / Edit Concurrent Qualification</w:t>
      </w:r>
      <w:bookmarkEnd w:id="222"/>
    </w:p>
    <w:p w14:paraId="2E0FC912" w14:textId="1D98CD3C" w:rsidR="00D96E82" w:rsidRDefault="00BE2D48" w:rsidP="00BE2D48">
      <w:pPr>
        <w:ind w:left="0"/>
      </w:pPr>
      <w:r>
        <w:t xml:space="preserve">If the Concurrent Qualification you’re accessing does not have your organisation listed as the lead provider (denoted by the </w:t>
      </w:r>
      <w:r w:rsidRPr="00BE2D48">
        <w:rPr>
          <w:i/>
        </w:rPr>
        <w:t xml:space="preserve">Provider Code </w:t>
      </w:r>
      <w:r>
        <w:t>in the b</w:t>
      </w:r>
      <w:r w:rsidR="006434F2">
        <w:t>l</w:t>
      </w:r>
      <w:r w:rsidR="00E53158">
        <w:t>ack</w:t>
      </w:r>
      <w:r>
        <w:t xml:space="preserve"> box in </w:t>
      </w:r>
      <w:r w:rsidR="00C84072">
        <w:fldChar w:fldCharType="begin"/>
      </w:r>
      <w:r>
        <w:instrText xml:space="preserve"> REF _Ref445967714 \h </w:instrText>
      </w:r>
      <w:r w:rsidR="00C84072">
        <w:fldChar w:fldCharType="separate"/>
      </w:r>
      <w:r w:rsidR="004D19A3">
        <w:t xml:space="preserve">Figure </w:t>
      </w:r>
      <w:r w:rsidR="004D19A3">
        <w:rPr>
          <w:noProof/>
        </w:rPr>
        <w:t>82</w:t>
      </w:r>
      <w:r w:rsidR="00C84072">
        <w:fldChar w:fldCharType="end"/>
      </w:r>
      <w:r>
        <w:t xml:space="preserve">) you will instead be directed to the View Concurrent Qualification page. </w:t>
      </w:r>
      <w:r w:rsidR="00D96E82">
        <w:t>Hence, you will be unable to edit any fields.</w:t>
      </w:r>
    </w:p>
    <w:p w14:paraId="2EA17B80" w14:textId="2B283526" w:rsidR="00BE2D48" w:rsidRDefault="003C15ED" w:rsidP="00BE2D48">
      <w:pPr>
        <w:ind w:left="0"/>
      </w:pPr>
      <w:r>
        <w:t xml:space="preserve">The example below is the View Concurrent Qualification for when the user that is logged in belongs to the organisation with a code of </w:t>
      </w:r>
      <w:r w:rsidR="0049405F">
        <w:t>1111</w:t>
      </w:r>
      <w:r>
        <w:t xml:space="preserve">. </w:t>
      </w:r>
    </w:p>
    <w:p w14:paraId="040BADAD" w14:textId="408BCEF7" w:rsidR="00BE2D48" w:rsidRDefault="00B341DF" w:rsidP="00BE2D48">
      <w:pPr>
        <w:keepNext/>
        <w:ind w:left="0"/>
      </w:pPr>
      <w:r w:rsidRPr="00B341DF">
        <w:rPr>
          <w:noProof/>
        </w:rPr>
        <w:t xml:space="preserve"> </w:t>
      </w:r>
      <w:r w:rsidR="00BC7A03" w:rsidRPr="00BC7A03">
        <w:rPr>
          <w:noProof/>
        </w:rPr>
        <w:t xml:space="preserve"> </w:t>
      </w:r>
      <w:r w:rsidR="00483571" w:rsidRPr="00483571">
        <w:rPr>
          <w:noProof/>
          <w:lang w:eastAsia="zh-CN"/>
        </w:rPr>
        <w:drawing>
          <wp:inline distT="0" distB="0" distL="0" distR="0" wp14:anchorId="25846CB9" wp14:editId="1A1214FE">
            <wp:extent cx="5731510" cy="3842385"/>
            <wp:effectExtent l="0" t="0" r="2540" b="571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731510" cy="3842385"/>
                    </a:xfrm>
                    <a:prstGeom prst="rect">
                      <a:avLst/>
                    </a:prstGeom>
                  </pic:spPr>
                </pic:pic>
              </a:graphicData>
            </a:graphic>
          </wp:inline>
        </w:drawing>
      </w:r>
    </w:p>
    <w:p w14:paraId="4F1286F6" w14:textId="2A512870" w:rsidR="00BE2D48" w:rsidRDefault="00BE2D48" w:rsidP="00BE2D48">
      <w:pPr>
        <w:pStyle w:val="Caption"/>
        <w:jc w:val="center"/>
      </w:pPr>
      <w:bookmarkStart w:id="223" w:name="_Ref445967714"/>
      <w:bookmarkStart w:id="224" w:name="_Toc5662202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82</w:t>
      </w:r>
      <w:r w:rsidR="00C2239B">
        <w:rPr>
          <w:noProof/>
        </w:rPr>
        <w:fldChar w:fldCharType="end"/>
      </w:r>
      <w:bookmarkEnd w:id="223"/>
      <w:r>
        <w:t xml:space="preserve"> – View Concurrent Qualification</w:t>
      </w:r>
      <w:bookmarkEnd w:id="224"/>
    </w:p>
    <w:p w14:paraId="14D05F4A" w14:textId="55FDBC8D" w:rsidR="0005466F" w:rsidRPr="0005466F" w:rsidRDefault="0005466F" w:rsidP="00BE2D48">
      <w:pPr>
        <w:ind w:left="0"/>
      </w:pPr>
      <w:r>
        <w:t xml:space="preserve">Clicking </w:t>
      </w:r>
      <w:r>
        <w:rPr>
          <w:noProof/>
          <w:lang w:eastAsia="zh-CN"/>
        </w:rPr>
        <w:drawing>
          <wp:inline distT="0" distB="0" distL="0" distR="0" wp14:anchorId="281B9BFB" wp14:editId="463BA893">
            <wp:extent cx="572136" cy="180262"/>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stretch>
                      <a:fillRect/>
                    </a:stretch>
                  </pic:blipFill>
                  <pic:spPr>
                    <a:xfrm>
                      <a:off x="0" y="0"/>
                      <a:ext cx="588510" cy="185421"/>
                    </a:xfrm>
                    <a:prstGeom prst="rect">
                      <a:avLst/>
                    </a:prstGeom>
                  </pic:spPr>
                </pic:pic>
              </a:graphicData>
            </a:graphic>
          </wp:inline>
        </w:drawing>
      </w:r>
      <w:r w:rsidRPr="00D23CB1">
        <w:t xml:space="preserve"> </w:t>
      </w:r>
      <w:r>
        <w:t xml:space="preserve">will return you to the </w:t>
      </w:r>
      <w:r w:rsidR="00C879DB">
        <w:fldChar w:fldCharType="begin"/>
      </w:r>
      <w:r w:rsidR="00C879DB">
        <w:instrText xml:space="preserve"> REF _Ref445709726 \h  \* MERGEFORMAT </w:instrText>
      </w:r>
      <w:r w:rsidR="00C879DB">
        <w:fldChar w:fldCharType="separate"/>
      </w:r>
      <w:r w:rsidR="004D19A3" w:rsidRPr="007A5043">
        <w:rPr>
          <w:b/>
        </w:rPr>
        <w:t>Search Concurrent Qualification</w:t>
      </w:r>
      <w:r w:rsidR="00C879DB">
        <w:fldChar w:fldCharType="end"/>
      </w:r>
      <w:r>
        <w:t xml:space="preserve"> page.</w:t>
      </w:r>
    </w:p>
    <w:p w14:paraId="18E45E25" w14:textId="4E8FC39B" w:rsidR="00BE2D48" w:rsidRPr="00BE2D48" w:rsidRDefault="0005466F" w:rsidP="00BE2D48">
      <w:pPr>
        <w:ind w:left="0"/>
        <w:rPr>
          <w:lang w:val="en-GB"/>
        </w:rPr>
      </w:pPr>
      <w:r>
        <w:rPr>
          <w:lang w:val="en-GB"/>
        </w:rPr>
        <w:lastRenderedPageBreak/>
        <w:t>Alternatively i</w:t>
      </w:r>
      <w:r w:rsidR="00D96E82">
        <w:rPr>
          <w:lang w:val="en-GB"/>
        </w:rPr>
        <w:t xml:space="preserve">f you access a concurrent qualification for which you are the lead provider, you will be directed to the Edit Concurrent Qualification page, as shown in </w:t>
      </w:r>
      <w:r w:rsidR="00C84072">
        <w:rPr>
          <w:lang w:val="en-GB"/>
        </w:rPr>
        <w:fldChar w:fldCharType="begin"/>
      </w:r>
      <w:r w:rsidR="00D96E82">
        <w:rPr>
          <w:lang w:val="en-GB"/>
        </w:rPr>
        <w:instrText xml:space="preserve"> REF _Ref445967914 \h </w:instrText>
      </w:r>
      <w:r w:rsidR="00C84072">
        <w:rPr>
          <w:lang w:val="en-GB"/>
        </w:rPr>
      </w:r>
      <w:r w:rsidR="00C84072">
        <w:rPr>
          <w:lang w:val="en-GB"/>
        </w:rPr>
        <w:fldChar w:fldCharType="separate"/>
      </w:r>
      <w:r w:rsidR="004D19A3">
        <w:t xml:space="preserve">Figure </w:t>
      </w:r>
      <w:r w:rsidR="004D19A3">
        <w:rPr>
          <w:noProof/>
        </w:rPr>
        <w:t>83</w:t>
      </w:r>
      <w:r w:rsidR="00C84072">
        <w:rPr>
          <w:lang w:val="en-GB"/>
        </w:rPr>
        <w:fldChar w:fldCharType="end"/>
      </w:r>
      <w:r w:rsidR="00D96E82">
        <w:rPr>
          <w:lang w:val="en-GB"/>
        </w:rPr>
        <w:t xml:space="preserve"> below:</w:t>
      </w:r>
    </w:p>
    <w:p w14:paraId="0BFC7721" w14:textId="7C4FDE08" w:rsidR="00D96E82" w:rsidRDefault="00A8706C" w:rsidP="00D96E82">
      <w:pPr>
        <w:keepNext/>
        <w:ind w:left="0"/>
      </w:pPr>
      <w:r w:rsidRPr="00A8706C">
        <w:rPr>
          <w:noProof/>
        </w:rPr>
        <w:t xml:space="preserve"> </w:t>
      </w:r>
      <w:r w:rsidR="006132EE">
        <w:rPr>
          <w:noProof/>
          <w:lang w:eastAsia="zh-CN"/>
        </w:rPr>
        <w:drawing>
          <wp:inline distT="0" distB="0" distL="0" distR="0" wp14:anchorId="64D95BF3" wp14:editId="2EA08795">
            <wp:extent cx="5731510" cy="3849370"/>
            <wp:effectExtent l="0" t="0" r="254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731510" cy="3849370"/>
                    </a:xfrm>
                    <a:prstGeom prst="rect">
                      <a:avLst/>
                    </a:prstGeom>
                  </pic:spPr>
                </pic:pic>
              </a:graphicData>
            </a:graphic>
          </wp:inline>
        </w:drawing>
      </w:r>
    </w:p>
    <w:p w14:paraId="6F72DD9D" w14:textId="11979801" w:rsidR="006154B4" w:rsidRDefault="00D96E82" w:rsidP="0005466F">
      <w:pPr>
        <w:pStyle w:val="Caption"/>
        <w:jc w:val="center"/>
      </w:pPr>
      <w:bookmarkStart w:id="225" w:name="_Ref445967914"/>
      <w:bookmarkStart w:id="226" w:name="_Toc5662202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83</w:t>
      </w:r>
      <w:r w:rsidR="00C2239B">
        <w:rPr>
          <w:noProof/>
        </w:rPr>
        <w:fldChar w:fldCharType="end"/>
      </w:r>
      <w:bookmarkEnd w:id="225"/>
      <w:r>
        <w:t xml:space="preserve"> – Edit Concurrent Qualification</w:t>
      </w:r>
      <w:bookmarkEnd w:id="226"/>
    </w:p>
    <w:p w14:paraId="24ACCBD2" w14:textId="77777777" w:rsidR="00175DB5" w:rsidRDefault="00175DB5" w:rsidP="00175DB5">
      <w:pPr>
        <w:ind w:left="0"/>
      </w:pPr>
      <w:r>
        <w:t>You will be able to edit the fields with white background in the Edit Concurrent Qualification page. Please note that you will be unable to edit the Concurrent Study Qualification Components.</w:t>
      </w:r>
    </w:p>
    <w:p w14:paraId="1413ED77" w14:textId="78B40923" w:rsidR="0005466F" w:rsidRDefault="0005466F" w:rsidP="0005466F">
      <w:pPr>
        <w:ind w:left="0"/>
      </w:pPr>
      <w:r>
        <w:t xml:space="preserve">You can enter values as needed into the editable fields. Mandatory (required) fields are denoted by the asterisks (*), as described in the </w:t>
      </w:r>
      <w:r w:rsidR="00C879DB">
        <w:fldChar w:fldCharType="begin"/>
      </w:r>
      <w:r w:rsidR="00C879DB">
        <w:instrText xml:space="preserve"> REF _Ref445898949 \h  \* MERGEFORMAT </w:instrText>
      </w:r>
      <w:r w:rsidR="00C879DB">
        <w:fldChar w:fldCharType="separate"/>
      </w:r>
      <w:r w:rsidR="004D19A3" w:rsidRPr="007A5043">
        <w:rPr>
          <w:b/>
          <w:lang w:val="en-GB"/>
        </w:rPr>
        <w:t>Mandatory Inputs</w:t>
      </w:r>
      <w:r w:rsidR="00C879DB">
        <w:fldChar w:fldCharType="end"/>
      </w:r>
      <w:r>
        <w:t xml:space="preserve"> section. </w:t>
      </w:r>
    </w:p>
    <w:p w14:paraId="5B89AE38" w14:textId="0E691016" w:rsidR="0005466F" w:rsidRDefault="0005466F" w:rsidP="0005466F">
      <w:pPr>
        <w:pStyle w:val="Normal-withoutindent"/>
        <w:rPr>
          <w:b/>
        </w:rPr>
      </w:pPr>
      <w:r>
        <w:t xml:space="preserve">You can abandon updating the concurrent qualification details at any time by clicking the </w:t>
      </w:r>
      <w:r>
        <w:rPr>
          <w:noProof/>
          <w:lang w:eastAsia="zh-CN"/>
        </w:rPr>
        <w:drawing>
          <wp:inline distT="0" distB="0" distL="0" distR="0" wp14:anchorId="56D7AA07" wp14:editId="2AA2C395">
            <wp:extent cx="478064" cy="161926"/>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t xml:space="preserve"> button. A warning message will be shown if you have unsaved changes as described in</w:t>
      </w:r>
      <w:r w:rsidRPr="00063A0D">
        <w:t xml:space="preserve"> </w:t>
      </w:r>
      <w:r>
        <w:t xml:space="preserve">the </w:t>
      </w:r>
      <w:r w:rsidR="00C879DB">
        <w:fldChar w:fldCharType="begin"/>
      </w:r>
      <w:r w:rsidR="00C879DB">
        <w:instrText xml:space="preserve"> REF _Ref445370034 \h  \* MERGEFORMAT </w:instrText>
      </w:r>
      <w:r w:rsidR="00C879DB">
        <w:fldChar w:fldCharType="separate"/>
      </w:r>
      <w:r w:rsidR="004D19A3" w:rsidRPr="007A5043">
        <w:rPr>
          <w:b/>
          <w:lang w:val="en-GB"/>
        </w:rPr>
        <w:t>Discarding Unsaved Changes</w:t>
      </w:r>
      <w:r w:rsidR="00C879DB">
        <w:fldChar w:fldCharType="end"/>
      </w:r>
      <w:r>
        <w:t xml:space="preserve"> section. Clicking </w:t>
      </w:r>
      <w:r>
        <w:rPr>
          <w:noProof/>
          <w:lang w:eastAsia="zh-CN"/>
        </w:rPr>
        <w:drawing>
          <wp:inline distT="0" distB="0" distL="0" distR="0" wp14:anchorId="4135FA54" wp14:editId="053B2330">
            <wp:extent cx="478064" cy="161926"/>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78064" cy="161926"/>
                    </a:xfrm>
                    <a:prstGeom prst="rect">
                      <a:avLst/>
                    </a:prstGeom>
                  </pic:spPr>
                </pic:pic>
              </a:graphicData>
            </a:graphic>
          </wp:inline>
        </w:drawing>
      </w:r>
      <w:r w:rsidRPr="00D23CB1">
        <w:t xml:space="preserve"> </w:t>
      </w:r>
      <w:r>
        <w:t xml:space="preserve">will return you to the </w:t>
      </w:r>
      <w:r w:rsidR="00C879DB">
        <w:fldChar w:fldCharType="begin"/>
      </w:r>
      <w:r w:rsidR="00C879DB">
        <w:instrText xml:space="preserve"> REF _Ref445709726 \h  \* MERGEFORMAT </w:instrText>
      </w:r>
      <w:r w:rsidR="00C879DB">
        <w:fldChar w:fldCharType="separate"/>
      </w:r>
      <w:r w:rsidR="004D19A3" w:rsidRPr="007A5043">
        <w:rPr>
          <w:b/>
        </w:rPr>
        <w:t>Search Concurrent Qualification</w:t>
      </w:r>
      <w:r w:rsidR="00C879DB">
        <w:fldChar w:fldCharType="end"/>
      </w:r>
      <w:r>
        <w:rPr>
          <w:b/>
        </w:rPr>
        <w:t xml:space="preserve"> </w:t>
      </w:r>
      <w:r w:rsidRPr="0005466F">
        <w:t>page.</w:t>
      </w:r>
      <w:r>
        <w:rPr>
          <w:b/>
        </w:rPr>
        <w:t xml:space="preserve"> </w:t>
      </w:r>
    </w:p>
    <w:p w14:paraId="4BED78D4" w14:textId="6F9AC9B2" w:rsidR="0005466F" w:rsidRDefault="0005466F" w:rsidP="0005466F">
      <w:pPr>
        <w:pStyle w:val="Normal-withoutindent"/>
      </w:pPr>
      <w:r>
        <w:t xml:space="preserve">When you are finished with updating the concurrent qualification details, you can click the </w:t>
      </w:r>
      <w:r>
        <w:rPr>
          <w:noProof/>
          <w:lang w:eastAsia="zh-CN"/>
        </w:rPr>
        <w:drawing>
          <wp:inline distT="0" distB="0" distL="0" distR="0" wp14:anchorId="4CE2CF1E" wp14:editId="343097A7">
            <wp:extent cx="421103" cy="133350"/>
            <wp:effectExtent l="0" t="0" r="0" b="0"/>
            <wp:docPr id="241" name="Picture 241" descr="http://steo.moetisppw.dsldev.local/Content/Images/Buttons/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o.moetisppw.dsldev.local/Content/Images/Buttons/Save.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663" cy="135111"/>
                    </a:xfrm>
                    <a:prstGeom prst="rect">
                      <a:avLst/>
                    </a:prstGeom>
                    <a:noFill/>
                    <a:ln>
                      <a:noFill/>
                    </a:ln>
                  </pic:spPr>
                </pic:pic>
              </a:graphicData>
            </a:graphic>
          </wp:inline>
        </w:drawing>
      </w:r>
      <w:r>
        <w:t xml:space="preserve"> button. If there are any errors with data entry into the fields, you will be able to view and rectify the error as described in the</w:t>
      </w:r>
      <w:r w:rsidRPr="005A3F84">
        <w:rPr>
          <w:b/>
        </w:rPr>
        <w:t xml:space="preserve"> </w:t>
      </w:r>
      <w:r w:rsidR="00C879DB">
        <w:fldChar w:fldCharType="begin"/>
      </w:r>
      <w:r w:rsidR="00C879DB">
        <w:instrText xml:space="preserve"> REF _Ref445385674 \h  \* MERGEFORMAT </w:instrText>
      </w:r>
      <w:r w:rsidR="00C879DB">
        <w:fldChar w:fldCharType="separate"/>
      </w:r>
      <w:r w:rsidR="004D19A3" w:rsidRPr="007A5043">
        <w:rPr>
          <w:b/>
          <w:lang w:val="en-GB"/>
        </w:rPr>
        <w:t>Validation of Input</w:t>
      </w:r>
      <w:r w:rsidR="00C879DB">
        <w:fldChar w:fldCharType="end"/>
      </w:r>
      <w:r>
        <w:t xml:space="preserve"> section. </w:t>
      </w:r>
    </w:p>
    <w:p w14:paraId="704138BA" w14:textId="38E73096" w:rsidR="0005466F" w:rsidRDefault="0005466F" w:rsidP="0005466F">
      <w:pPr>
        <w:pStyle w:val="Normal-withoutindent"/>
      </w:pPr>
      <w:r>
        <w:t xml:space="preserve">You may refer to </w:t>
      </w:r>
      <w:r w:rsidR="00C879DB">
        <w:fldChar w:fldCharType="begin"/>
      </w:r>
      <w:r w:rsidR="00C879DB">
        <w:instrText xml:space="preserve"> REF _Ref445902955 \h  \* MERGEFORMAT </w:instrText>
      </w:r>
      <w:r w:rsidR="00C879DB">
        <w:fldChar w:fldCharType="separate"/>
      </w:r>
      <w:r w:rsidR="004D19A3" w:rsidRPr="007A5043">
        <w:rPr>
          <w:b/>
          <w:lang w:val="en-GB"/>
        </w:rPr>
        <w:t>Qualification</w:t>
      </w:r>
      <w:r w:rsidR="004D19A3" w:rsidRPr="007A5043">
        <w:rPr>
          <w:b/>
        </w:rPr>
        <w:t xml:space="preserve"> Fields and Descriptions</w:t>
      </w:r>
      <w:r w:rsidR="00C879DB">
        <w:fldChar w:fldCharType="end"/>
      </w:r>
      <w:r>
        <w:t xml:space="preserve"> for a more detailed explanation on what values are expected for each field. </w:t>
      </w:r>
    </w:p>
    <w:p w14:paraId="112A1E00" w14:textId="77777777" w:rsidR="0025344C" w:rsidRDefault="0025344C" w:rsidP="0005466F">
      <w:pPr>
        <w:ind w:left="0"/>
      </w:pPr>
      <w:r>
        <w:t xml:space="preserve">Please note that if you update a previously Approved or Rejected Concurrent Qualification, it will be set to Pending after it has been successfully edited, and must be reviewed </w:t>
      </w:r>
      <w:r w:rsidR="00175DB5">
        <w:t xml:space="preserve">and approved </w:t>
      </w:r>
      <w:r>
        <w:t xml:space="preserve">by the </w:t>
      </w:r>
      <w:r w:rsidR="002D35B4">
        <w:t>TEC</w:t>
      </w:r>
      <w:r>
        <w:t xml:space="preserve">. </w:t>
      </w:r>
    </w:p>
    <w:p w14:paraId="17CDA52B" w14:textId="77777777" w:rsidR="0005466F" w:rsidRDefault="0005466F" w:rsidP="0005466F">
      <w:pPr>
        <w:ind w:left="0"/>
      </w:pPr>
      <w:r>
        <w:t>Upon successfully updating the concurrent qualification details, you will remain on the page for the newly updated concurrent qualification, with the following confirmation message shown:</w:t>
      </w:r>
    </w:p>
    <w:p w14:paraId="47461AD1" w14:textId="3D526FF1" w:rsidR="0025344C" w:rsidRDefault="00A46A05" w:rsidP="0025344C">
      <w:pPr>
        <w:keepNext/>
        <w:ind w:left="0"/>
      </w:pPr>
      <w:r w:rsidRPr="00A46A05">
        <w:rPr>
          <w:noProof/>
        </w:rPr>
        <w:lastRenderedPageBreak/>
        <w:t xml:space="preserve"> </w:t>
      </w:r>
      <w:r w:rsidR="00F12CEE">
        <w:rPr>
          <w:noProof/>
          <w:lang w:eastAsia="zh-CN"/>
        </w:rPr>
        <w:drawing>
          <wp:inline distT="0" distB="0" distL="0" distR="0" wp14:anchorId="27FFABFD" wp14:editId="7B54E86A">
            <wp:extent cx="5731510" cy="1946275"/>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731510" cy="1946275"/>
                    </a:xfrm>
                    <a:prstGeom prst="rect">
                      <a:avLst/>
                    </a:prstGeom>
                  </pic:spPr>
                </pic:pic>
              </a:graphicData>
            </a:graphic>
          </wp:inline>
        </w:drawing>
      </w:r>
    </w:p>
    <w:p w14:paraId="677FA69B" w14:textId="183FC934" w:rsidR="006154B4" w:rsidRDefault="00AD082A" w:rsidP="0025344C">
      <w:pPr>
        <w:pStyle w:val="Caption"/>
        <w:jc w:val="center"/>
      </w:pPr>
      <w:bookmarkStart w:id="227" w:name="_Toc5662202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84</w:t>
      </w:r>
      <w:r w:rsidR="00C2239B">
        <w:rPr>
          <w:noProof/>
        </w:rPr>
        <w:fldChar w:fldCharType="end"/>
      </w:r>
      <w:r w:rsidR="006566F3">
        <w:t xml:space="preserve"> </w:t>
      </w:r>
      <w:r w:rsidR="0025344C">
        <w:t>– Confirmation Message when Saving Concurrent Qualification</w:t>
      </w:r>
      <w:bookmarkEnd w:id="227"/>
    </w:p>
    <w:p w14:paraId="27276A9E" w14:textId="77777777" w:rsidR="00ED6563" w:rsidRPr="00ED6563" w:rsidRDefault="00ED6563" w:rsidP="00ED6563">
      <w:pPr>
        <w:ind w:left="0"/>
        <w:rPr>
          <w:lang w:val="en-GB"/>
        </w:rPr>
      </w:pPr>
      <w:r>
        <w:rPr>
          <w:lang w:val="en-GB"/>
        </w:rPr>
        <w:t>You may continue to make further changes to the newly Pending Concurrent Qualification.</w:t>
      </w:r>
    </w:p>
    <w:p w14:paraId="2E31EEDD" w14:textId="77777777" w:rsidR="00900330" w:rsidRDefault="00900330" w:rsidP="00900330">
      <w:pPr>
        <w:pStyle w:val="Heading3"/>
      </w:pPr>
      <w:bookmarkStart w:id="228" w:name="_Ref445709728"/>
      <w:bookmarkStart w:id="229" w:name="_Toc56621818"/>
      <w:r>
        <w:t>Add New Concurrent Qualification</w:t>
      </w:r>
      <w:bookmarkEnd w:id="228"/>
      <w:bookmarkEnd w:id="229"/>
    </w:p>
    <w:p w14:paraId="4CA5685B" w14:textId="62169A25" w:rsidR="00F1298B" w:rsidRPr="00F1298B" w:rsidRDefault="00F1298B" w:rsidP="00F1298B">
      <w:pPr>
        <w:ind w:left="0"/>
      </w:pPr>
      <w:r>
        <w:t xml:space="preserve">The Add Concurrent Qualification page allows you to add a new concurrent qualification for which you will be the lead provider. You can access this page by clicking on the </w:t>
      </w:r>
      <w:r>
        <w:rPr>
          <w:noProof/>
          <w:lang w:eastAsia="zh-CN"/>
        </w:rPr>
        <w:drawing>
          <wp:inline distT="0" distB="0" distL="0" distR="0" wp14:anchorId="5D786E88" wp14:editId="703532AB">
            <wp:extent cx="455704" cy="144308"/>
            <wp:effectExtent l="0" t="0" r="1905" b="8255"/>
            <wp:docPr id="243" name="Picture 243" descr="http://steo.moetisppw.dsldev.local/Content/Images/buttons/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o.moetisppw.dsldev.local/Content/Images/buttons/add.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3193" cy="146680"/>
                    </a:xfrm>
                    <a:prstGeom prst="rect">
                      <a:avLst/>
                    </a:prstGeom>
                    <a:noFill/>
                    <a:ln>
                      <a:noFill/>
                    </a:ln>
                  </pic:spPr>
                </pic:pic>
              </a:graphicData>
            </a:graphic>
          </wp:inline>
        </w:drawing>
      </w:r>
      <w:r>
        <w:t xml:space="preserve"> button from the </w:t>
      </w:r>
      <w:r w:rsidR="00C879DB">
        <w:fldChar w:fldCharType="begin"/>
      </w:r>
      <w:r w:rsidR="00C879DB">
        <w:instrText xml:space="preserve"> REF _Ref445709726 \h  \* MERGEFORMAT </w:instrText>
      </w:r>
      <w:r w:rsidR="00C879DB">
        <w:fldChar w:fldCharType="separate"/>
      </w:r>
      <w:r w:rsidR="004D19A3" w:rsidRPr="007A5043">
        <w:rPr>
          <w:b/>
        </w:rPr>
        <w:t>Search Concurrent Qualification</w:t>
      </w:r>
      <w:r w:rsidR="00C879DB">
        <w:fldChar w:fldCharType="end"/>
      </w:r>
      <w:r>
        <w:t xml:space="preserve"> page.</w:t>
      </w:r>
    </w:p>
    <w:p w14:paraId="31CFBFC4" w14:textId="1F05D91C" w:rsidR="00BD5218" w:rsidRDefault="001E3BA8" w:rsidP="00BD5218">
      <w:pPr>
        <w:keepNext/>
        <w:ind w:left="0"/>
      </w:pPr>
      <w:r w:rsidRPr="001E3BA8">
        <w:rPr>
          <w:noProof/>
        </w:rPr>
        <w:t xml:space="preserve"> </w:t>
      </w:r>
      <w:r w:rsidR="0018542C" w:rsidRPr="0018542C">
        <w:rPr>
          <w:noProof/>
          <w:lang w:eastAsia="zh-CN"/>
        </w:rPr>
        <w:drawing>
          <wp:inline distT="0" distB="0" distL="0" distR="0" wp14:anchorId="4450D356" wp14:editId="052A80CA">
            <wp:extent cx="5731510" cy="4467225"/>
            <wp:effectExtent l="0" t="0" r="2540"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731510" cy="4467225"/>
                    </a:xfrm>
                    <a:prstGeom prst="rect">
                      <a:avLst/>
                    </a:prstGeom>
                  </pic:spPr>
                </pic:pic>
              </a:graphicData>
            </a:graphic>
          </wp:inline>
        </w:drawing>
      </w:r>
    </w:p>
    <w:p w14:paraId="24D49FFE" w14:textId="453DD671" w:rsidR="00BD5218" w:rsidRDefault="00BD5218" w:rsidP="00BD5218">
      <w:pPr>
        <w:pStyle w:val="Caption"/>
        <w:jc w:val="center"/>
      </w:pPr>
      <w:bookmarkStart w:id="230" w:name="_Toc5662202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85</w:t>
      </w:r>
      <w:r w:rsidR="00C2239B">
        <w:rPr>
          <w:noProof/>
        </w:rPr>
        <w:fldChar w:fldCharType="end"/>
      </w:r>
      <w:r>
        <w:t xml:space="preserve"> - </w:t>
      </w:r>
      <w:r w:rsidRPr="00E6483D">
        <w:t>Accessing Add New Concurrent Qualification</w:t>
      </w:r>
      <w:bookmarkEnd w:id="230"/>
    </w:p>
    <w:p w14:paraId="59DD429D" w14:textId="77777777" w:rsidR="00E15509" w:rsidRDefault="00B41B74" w:rsidP="00014B7F">
      <w:pPr>
        <w:ind w:left="0"/>
      </w:pPr>
      <w:r>
        <w:lastRenderedPageBreak/>
        <w:t>You will be shown the following page when you navigate to the Add New Concurrent Qualification page:</w:t>
      </w:r>
    </w:p>
    <w:p w14:paraId="18515AE0" w14:textId="3E66D8EB" w:rsidR="00B41B74" w:rsidRDefault="00656344" w:rsidP="00B41B74">
      <w:pPr>
        <w:keepNext/>
        <w:ind w:left="0"/>
      </w:pPr>
      <w:r w:rsidRPr="00656344">
        <w:rPr>
          <w:noProof/>
        </w:rPr>
        <w:t xml:space="preserve"> </w:t>
      </w:r>
      <w:r w:rsidR="003F78B1">
        <w:rPr>
          <w:noProof/>
          <w:lang w:eastAsia="zh-CN"/>
        </w:rPr>
        <w:drawing>
          <wp:inline distT="0" distB="0" distL="0" distR="0" wp14:anchorId="6EF3FDD3" wp14:editId="7222F841">
            <wp:extent cx="5731510" cy="4110355"/>
            <wp:effectExtent l="0" t="0" r="2540" b="444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731510" cy="4110355"/>
                    </a:xfrm>
                    <a:prstGeom prst="rect">
                      <a:avLst/>
                    </a:prstGeom>
                  </pic:spPr>
                </pic:pic>
              </a:graphicData>
            </a:graphic>
          </wp:inline>
        </w:drawing>
      </w:r>
    </w:p>
    <w:p w14:paraId="0418150D" w14:textId="70587A13" w:rsidR="00014B7F" w:rsidRDefault="00A449C6" w:rsidP="00B41B74">
      <w:pPr>
        <w:pStyle w:val="Caption"/>
        <w:jc w:val="center"/>
      </w:pPr>
      <w:bookmarkStart w:id="231" w:name="_Toc5662202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86</w:t>
      </w:r>
      <w:r w:rsidR="00C2239B">
        <w:rPr>
          <w:noProof/>
        </w:rPr>
        <w:fldChar w:fldCharType="end"/>
      </w:r>
      <w:r w:rsidR="00FF1775">
        <w:t xml:space="preserve"> </w:t>
      </w:r>
      <w:r w:rsidR="00B41B74">
        <w:t>– Add New Concurrent Qualification</w:t>
      </w:r>
      <w:bookmarkEnd w:id="231"/>
    </w:p>
    <w:p w14:paraId="2AEC46C0" w14:textId="77777777" w:rsidR="00175DB5" w:rsidRDefault="00175DB5" w:rsidP="00175DB5">
      <w:pPr>
        <w:ind w:left="0"/>
      </w:pPr>
      <w:r>
        <w:t xml:space="preserve">You will be able to edit the fields with white background in the Add New Concurrent Qualification page. </w:t>
      </w:r>
    </w:p>
    <w:p w14:paraId="456301FA" w14:textId="0D50209E" w:rsidR="00B41B74" w:rsidRDefault="00B41B74" w:rsidP="00B41B74">
      <w:pPr>
        <w:ind w:left="0"/>
      </w:pPr>
      <w:r>
        <w:t xml:space="preserve">You can enter values as needed into the editable fields. Mandatory (required) fields are denoted by the asterisks (*), as described in the </w:t>
      </w:r>
      <w:r w:rsidR="00C879DB">
        <w:fldChar w:fldCharType="begin"/>
      </w:r>
      <w:r w:rsidR="00C879DB">
        <w:instrText xml:space="preserve"> REF _Ref445898949 \h  \* MERGEFORMAT </w:instrText>
      </w:r>
      <w:r w:rsidR="00C879DB">
        <w:fldChar w:fldCharType="separate"/>
      </w:r>
      <w:r w:rsidR="004D19A3" w:rsidRPr="007A5043">
        <w:rPr>
          <w:b/>
          <w:lang w:val="en-GB"/>
        </w:rPr>
        <w:t>Mandatory Inputs</w:t>
      </w:r>
      <w:r w:rsidR="00C879DB">
        <w:fldChar w:fldCharType="end"/>
      </w:r>
      <w:r>
        <w:t xml:space="preserve"> section. </w:t>
      </w:r>
    </w:p>
    <w:p w14:paraId="024F9F94" w14:textId="0A9C8FBC" w:rsidR="00B41B74" w:rsidRDefault="00B41B74" w:rsidP="00B41B74">
      <w:pPr>
        <w:ind w:left="0"/>
      </w:pPr>
      <w:r>
        <w:t xml:space="preserve">Some fields also allow you to look up existing entries by clicking on the </w:t>
      </w:r>
      <w:r w:rsidR="00112906">
        <w:rPr>
          <w:noProof/>
          <w:sz w:val="18"/>
          <w:lang w:eastAsia="zh-CN"/>
        </w:rPr>
        <w:drawing>
          <wp:inline distT="0" distB="0" distL="0" distR="0" wp14:anchorId="297A17C1" wp14:editId="4BEE21B4">
            <wp:extent cx="170864" cy="15772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1478" cy="167518"/>
                    </a:xfrm>
                    <a:prstGeom prst="rect">
                      <a:avLst/>
                    </a:prstGeom>
                    <a:noFill/>
                    <a:ln>
                      <a:noFill/>
                    </a:ln>
                  </pic:spPr>
                </pic:pic>
              </a:graphicData>
            </a:graphic>
          </wp:inline>
        </w:drawing>
      </w:r>
      <w:r>
        <w:t xml:space="preserve"> button. This is described in further detail in the </w:t>
      </w:r>
      <w:r w:rsidR="00C879DB">
        <w:fldChar w:fldCharType="begin"/>
      </w:r>
      <w:r w:rsidR="00C879DB">
        <w:instrText xml:space="preserve"> REF _Ref445371053 \h  \* MERGEFORMAT </w:instrText>
      </w:r>
      <w:r w:rsidR="00C879DB">
        <w:fldChar w:fldCharType="separate"/>
      </w:r>
      <w:r w:rsidR="004D19A3" w:rsidRPr="007A5043">
        <w:rPr>
          <w:b/>
          <w:lang w:val="en-GB"/>
        </w:rPr>
        <w:t>Lookup Windows</w:t>
      </w:r>
      <w:r w:rsidR="00C879DB">
        <w:fldChar w:fldCharType="end"/>
      </w:r>
      <w:r>
        <w:t xml:space="preserve"> section. Please note that for the second and third </w:t>
      </w:r>
      <w:r w:rsidRPr="00B41B74">
        <w:rPr>
          <w:i/>
        </w:rPr>
        <w:t xml:space="preserve">Provider Code </w:t>
      </w:r>
      <w:r w:rsidRPr="00B41B74">
        <w:t>and</w:t>
      </w:r>
      <w:r w:rsidRPr="00B41B74">
        <w:rPr>
          <w:i/>
        </w:rPr>
        <w:t xml:space="preserve"> Qualifi</w:t>
      </w:r>
      <w:r>
        <w:rPr>
          <w:i/>
        </w:rPr>
        <w:t>c</w:t>
      </w:r>
      <w:r w:rsidRPr="00B41B74">
        <w:rPr>
          <w:i/>
        </w:rPr>
        <w:t>ation Code</w:t>
      </w:r>
      <w:r>
        <w:t xml:space="preserve"> fields (as shown in </w:t>
      </w:r>
      <w:r w:rsidR="00C84072">
        <w:fldChar w:fldCharType="begin"/>
      </w:r>
      <w:r>
        <w:instrText xml:space="preserve"> REF _Ref445968602 \h </w:instrText>
      </w:r>
      <w:r w:rsidR="00C84072">
        <w:fldChar w:fldCharType="separate"/>
      </w:r>
      <w:r w:rsidR="004D19A3">
        <w:t xml:space="preserve">Figure </w:t>
      </w:r>
      <w:r w:rsidR="004D19A3">
        <w:rPr>
          <w:noProof/>
        </w:rPr>
        <w:t>87</w:t>
      </w:r>
      <w:r w:rsidR="00C84072">
        <w:fldChar w:fldCharType="end"/>
      </w:r>
      <w:r>
        <w:t>)</w:t>
      </w:r>
      <w:r w:rsidR="00C7490E">
        <w:t>,</w:t>
      </w:r>
      <w:r>
        <w:t xml:space="preserve"> the </w:t>
      </w:r>
      <w:r w:rsidR="00112906">
        <w:rPr>
          <w:noProof/>
          <w:sz w:val="18"/>
          <w:lang w:eastAsia="zh-CN"/>
        </w:rPr>
        <w:drawing>
          <wp:inline distT="0" distB="0" distL="0" distR="0" wp14:anchorId="098FC106" wp14:editId="6AECB35B">
            <wp:extent cx="170864" cy="157720"/>
            <wp:effectExtent l="0" t="0" r="63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1478" cy="167518"/>
                    </a:xfrm>
                    <a:prstGeom prst="rect">
                      <a:avLst/>
                    </a:prstGeom>
                    <a:noFill/>
                    <a:ln>
                      <a:noFill/>
                    </a:ln>
                  </pic:spPr>
                </pic:pic>
              </a:graphicData>
            </a:graphic>
          </wp:inline>
        </w:drawing>
      </w:r>
      <w:r>
        <w:t xml:space="preserve"> </w:t>
      </w:r>
      <w:r w:rsidR="00175DB5">
        <w:t>button against Qualification Code will only be displayed after you have entered a Provider Code.</w:t>
      </w:r>
    </w:p>
    <w:p w14:paraId="43A99661" w14:textId="406CBB9A" w:rsidR="00B41B74" w:rsidRDefault="00450D0C" w:rsidP="00B41B74">
      <w:pPr>
        <w:keepNext/>
        <w:ind w:left="0"/>
        <w:jc w:val="center"/>
      </w:pPr>
      <w:r>
        <w:rPr>
          <w:noProof/>
          <w:lang w:eastAsia="zh-CN"/>
        </w:rPr>
        <w:drawing>
          <wp:inline distT="0" distB="0" distL="0" distR="0" wp14:anchorId="60248883" wp14:editId="7495FD34">
            <wp:extent cx="3505200" cy="1323975"/>
            <wp:effectExtent l="0" t="0" r="0" b="952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stretch>
                      <a:fillRect/>
                    </a:stretch>
                  </pic:blipFill>
                  <pic:spPr>
                    <a:xfrm>
                      <a:off x="0" y="0"/>
                      <a:ext cx="3505200" cy="1323975"/>
                    </a:xfrm>
                    <a:prstGeom prst="rect">
                      <a:avLst/>
                    </a:prstGeom>
                  </pic:spPr>
                </pic:pic>
              </a:graphicData>
            </a:graphic>
          </wp:inline>
        </w:drawing>
      </w:r>
      <w:r w:rsidR="007471DB" w:rsidRPr="007471DB">
        <w:rPr>
          <w:noProof/>
        </w:rPr>
        <w:t xml:space="preserve"> </w:t>
      </w:r>
    </w:p>
    <w:p w14:paraId="5BFAE81F" w14:textId="2649F178" w:rsidR="00B41B74" w:rsidRPr="00B41B74" w:rsidRDefault="00B41B74" w:rsidP="00B41B74">
      <w:pPr>
        <w:pStyle w:val="Caption"/>
        <w:jc w:val="center"/>
      </w:pPr>
      <w:bookmarkStart w:id="232" w:name="_Ref445968602"/>
      <w:bookmarkStart w:id="233" w:name="_Toc5662202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87</w:t>
      </w:r>
      <w:r w:rsidR="00C2239B">
        <w:rPr>
          <w:noProof/>
        </w:rPr>
        <w:fldChar w:fldCharType="end"/>
      </w:r>
      <w:bookmarkEnd w:id="232"/>
      <w:r>
        <w:t xml:space="preserve"> – Qualification and Provider Code Lookups Behaviour</w:t>
      </w:r>
      <w:bookmarkEnd w:id="233"/>
    </w:p>
    <w:p w14:paraId="43A7D8C9" w14:textId="7DD33A8A" w:rsidR="00B41B74" w:rsidRDefault="00B41B74" w:rsidP="00B41B74">
      <w:pPr>
        <w:pStyle w:val="Normal-withoutindent"/>
        <w:rPr>
          <w:b/>
        </w:rPr>
      </w:pPr>
      <w:r>
        <w:t xml:space="preserve">You can abandon </w:t>
      </w:r>
      <w:r w:rsidR="00292F38">
        <w:t>adding</w:t>
      </w:r>
      <w:r>
        <w:t xml:space="preserve"> the concurrent qualification at any time by clicking the </w:t>
      </w:r>
      <w:r>
        <w:rPr>
          <w:noProof/>
          <w:lang w:eastAsia="zh-CN"/>
        </w:rPr>
        <w:drawing>
          <wp:inline distT="0" distB="0" distL="0" distR="0" wp14:anchorId="36E003B4" wp14:editId="4AFAD566">
            <wp:extent cx="478064" cy="161926"/>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t xml:space="preserve"> button. A warning message will be shown if you have unsaved changes as described in</w:t>
      </w:r>
      <w:r w:rsidRPr="00063A0D">
        <w:t xml:space="preserve"> </w:t>
      </w:r>
      <w:r>
        <w:t xml:space="preserve">the </w:t>
      </w:r>
      <w:r w:rsidR="00C879DB">
        <w:fldChar w:fldCharType="begin"/>
      </w:r>
      <w:r w:rsidR="00C879DB">
        <w:instrText xml:space="preserve"> REF _Ref445370034 \h  \* MERGEFORMAT </w:instrText>
      </w:r>
      <w:r w:rsidR="00C879DB">
        <w:fldChar w:fldCharType="separate"/>
      </w:r>
      <w:r w:rsidR="004D19A3" w:rsidRPr="007A5043">
        <w:rPr>
          <w:b/>
          <w:lang w:val="en-GB"/>
        </w:rPr>
        <w:t xml:space="preserve">Discarding </w:t>
      </w:r>
      <w:r w:rsidR="004D19A3" w:rsidRPr="007A5043">
        <w:rPr>
          <w:b/>
          <w:lang w:val="en-GB"/>
        </w:rPr>
        <w:lastRenderedPageBreak/>
        <w:t>Unsaved Changes</w:t>
      </w:r>
      <w:r w:rsidR="00C879DB">
        <w:fldChar w:fldCharType="end"/>
      </w:r>
      <w:r>
        <w:t xml:space="preserve"> section. Clicking </w:t>
      </w:r>
      <w:r>
        <w:rPr>
          <w:noProof/>
          <w:lang w:eastAsia="zh-CN"/>
        </w:rPr>
        <w:drawing>
          <wp:inline distT="0" distB="0" distL="0" distR="0" wp14:anchorId="13D98F10" wp14:editId="1C520699">
            <wp:extent cx="478064" cy="161926"/>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rsidRPr="00D23CB1">
        <w:t xml:space="preserve"> </w:t>
      </w:r>
      <w:r>
        <w:t xml:space="preserve">will return you to the </w:t>
      </w:r>
      <w:r w:rsidR="00C879DB">
        <w:fldChar w:fldCharType="begin"/>
      </w:r>
      <w:r w:rsidR="00C879DB">
        <w:instrText xml:space="preserve"> REF _Ref445709726 \h  \* MERGEFORMAT </w:instrText>
      </w:r>
      <w:r w:rsidR="00C879DB">
        <w:fldChar w:fldCharType="separate"/>
      </w:r>
      <w:r w:rsidR="004D19A3" w:rsidRPr="007A5043">
        <w:rPr>
          <w:b/>
        </w:rPr>
        <w:t>Search Concurrent Qualification</w:t>
      </w:r>
      <w:r w:rsidR="00C879DB">
        <w:fldChar w:fldCharType="end"/>
      </w:r>
      <w:r>
        <w:rPr>
          <w:b/>
        </w:rPr>
        <w:t xml:space="preserve"> </w:t>
      </w:r>
      <w:r w:rsidRPr="0005466F">
        <w:t>page.</w:t>
      </w:r>
      <w:r>
        <w:rPr>
          <w:b/>
        </w:rPr>
        <w:t xml:space="preserve"> </w:t>
      </w:r>
    </w:p>
    <w:p w14:paraId="19346399" w14:textId="2B79A9B5" w:rsidR="00226CD1" w:rsidRDefault="00B41B74" w:rsidP="00226CD1">
      <w:pPr>
        <w:pStyle w:val="Normal-withoutindent"/>
      </w:pPr>
      <w:r>
        <w:t xml:space="preserve">When you are finished with </w:t>
      </w:r>
      <w:r w:rsidR="00292F38">
        <w:t>adding</w:t>
      </w:r>
      <w:r>
        <w:t xml:space="preserve"> the </w:t>
      </w:r>
      <w:r w:rsidR="00292F38">
        <w:t xml:space="preserve">new </w:t>
      </w:r>
      <w:r>
        <w:t xml:space="preserve">concurrent qualification details, you can click the </w:t>
      </w:r>
      <w:r>
        <w:rPr>
          <w:noProof/>
          <w:lang w:eastAsia="zh-CN"/>
        </w:rPr>
        <w:drawing>
          <wp:inline distT="0" distB="0" distL="0" distR="0" wp14:anchorId="11D3CE63" wp14:editId="05A1654A">
            <wp:extent cx="421103" cy="133350"/>
            <wp:effectExtent l="0" t="0" r="0" b="0"/>
            <wp:docPr id="251" name="Picture 251" descr="http://steo.moetisppw.dsldev.local/Content/Images/Buttons/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o.moetisppw.dsldev.local/Content/Images/Buttons/Save.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663" cy="135111"/>
                    </a:xfrm>
                    <a:prstGeom prst="rect">
                      <a:avLst/>
                    </a:prstGeom>
                    <a:noFill/>
                    <a:ln>
                      <a:noFill/>
                    </a:ln>
                  </pic:spPr>
                </pic:pic>
              </a:graphicData>
            </a:graphic>
          </wp:inline>
        </w:drawing>
      </w:r>
      <w:r>
        <w:t xml:space="preserve"> button. If there are any errors with data entry into the fields, you will be able to view and rectify the error as described in the</w:t>
      </w:r>
      <w:r w:rsidRPr="005A3F84">
        <w:rPr>
          <w:b/>
        </w:rPr>
        <w:t xml:space="preserve"> </w:t>
      </w:r>
      <w:r w:rsidR="00C879DB">
        <w:fldChar w:fldCharType="begin"/>
      </w:r>
      <w:r w:rsidR="00C879DB">
        <w:instrText xml:space="preserve"> REF _Ref445385674 \h  \* MERGEFORMAT </w:instrText>
      </w:r>
      <w:r w:rsidR="00C879DB">
        <w:fldChar w:fldCharType="separate"/>
      </w:r>
      <w:r w:rsidR="004D19A3" w:rsidRPr="007A5043">
        <w:rPr>
          <w:b/>
          <w:lang w:val="en-GB"/>
        </w:rPr>
        <w:t>Validation of Input</w:t>
      </w:r>
      <w:r w:rsidR="00C879DB">
        <w:fldChar w:fldCharType="end"/>
      </w:r>
      <w:r>
        <w:t xml:space="preserve"> section. </w:t>
      </w:r>
    </w:p>
    <w:p w14:paraId="09DDB07D" w14:textId="72880349" w:rsidR="00B41B74" w:rsidRDefault="00226CD1" w:rsidP="00B41B74">
      <w:pPr>
        <w:pStyle w:val="Normal-withoutindent"/>
      </w:pPr>
      <w:r>
        <w:t xml:space="preserve">You may refer to </w:t>
      </w:r>
      <w:r w:rsidR="00C879DB">
        <w:fldChar w:fldCharType="begin"/>
      </w:r>
      <w:r w:rsidR="00C879DB">
        <w:instrText xml:space="preserve"> REF _Ref445902955 \h  \* MERGEFORMAT </w:instrText>
      </w:r>
      <w:r w:rsidR="00C879DB">
        <w:fldChar w:fldCharType="separate"/>
      </w:r>
      <w:r w:rsidR="004D19A3" w:rsidRPr="007A5043">
        <w:rPr>
          <w:b/>
          <w:lang w:val="en-GB"/>
        </w:rPr>
        <w:t>Qualification</w:t>
      </w:r>
      <w:r w:rsidR="004D19A3" w:rsidRPr="007A5043">
        <w:rPr>
          <w:b/>
        </w:rPr>
        <w:t xml:space="preserve"> Fields and Descriptions</w:t>
      </w:r>
      <w:r w:rsidR="00C879DB">
        <w:fldChar w:fldCharType="end"/>
      </w:r>
      <w:r>
        <w:t xml:space="preserve"> for a more detailed explanation on what values are expected for each field. </w:t>
      </w:r>
    </w:p>
    <w:p w14:paraId="18C85EF7" w14:textId="77777777" w:rsidR="00DD1C05" w:rsidRDefault="00DD1C05" w:rsidP="00B41B74">
      <w:pPr>
        <w:pStyle w:val="Normal-withoutindent"/>
      </w:pPr>
      <w:r>
        <w:t>Please note that if you create a new Concurrent Qualification that has the same Concurrent Study Qualification Components as a previously Approved Concurrent Qualification, you will be warned if you wish to proceed, as shown below:</w:t>
      </w:r>
    </w:p>
    <w:p w14:paraId="59EFDC02" w14:textId="77777777" w:rsidR="00DD1C05" w:rsidRDefault="00DD1C05" w:rsidP="00DD1C05">
      <w:pPr>
        <w:pStyle w:val="Normal-withoutindent"/>
        <w:keepNext/>
        <w:jc w:val="center"/>
      </w:pPr>
      <w:r>
        <w:rPr>
          <w:noProof/>
          <w:lang w:eastAsia="zh-CN"/>
        </w:rPr>
        <w:drawing>
          <wp:inline distT="0" distB="0" distL="0" distR="0" wp14:anchorId="1BB779A3" wp14:editId="68C22D11">
            <wp:extent cx="4638675" cy="1952625"/>
            <wp:effectExtent l="0" t="0" r="9525"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stretch>
                      <a:fillRect/>
                    </a:stretch>
                  </pic:blipFill>
                  <pic:spPr>
                    <a:xfrm>
                      <a:off x="0" y="0"/>
                      <a:ext cx="4638675" cy="1952625"/>
                    </a:xfrm>
                    <a:prstGeom prst="rect">
                      <a:avLst/>
                    </a:prstGeom>
                  </pic:spPr>
                </pic:pic>
              </a:graphicData>
            </a:graphic>
          </wp:inline>
        </w:drawing>
      </w:r>
    </w:p>
    <w:p w14:paraId="61D80DFE" w14:textId="66F2F9EF" w:rsidR="00DD1C05" w:rsidRDefault="008D351E" w:rsidP="00DD1C05">
      <w:pPr>
        <w:pStyle w:val="Caption"/>
        <w:jc w:val="center"/>
      </w:pPr>
      <w:bookmarkStart w:id="234" w:name="_Toc5662202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88</w:t>
      </w:r>
      <w:r w:rsidR="00C2239B">
        <w:rPr>
          <w:noProof/>
        </w:rPr>
        <w:fldChar w:fldCharType="end"/>
      </w:r>
      <w:r w:rsidR="006F6ECB">
        <w:t xml:space="preserve"> </w:t>
      </w:r>
      <w:r w:rsidR="00DD1C05">
        <w:t>– Warning when Adding Duplicate Conjoint Qualification</w:t>
      </w:r>
      <w:bookmarkEnd w:id="234"/>
    </w:p>
    <w:p w14:paraId="389DBE3D" w14:textId="77777777" w:rsidR="00B41B74" w:rsidRDefault="00B41B74" w:rsidP="00B41B74">
      <w:pPr>
        <w:ind w:left="0"/>
      </w:pPr>
      <w:r>
        <w:t xml:space="preserve">Please note that if you </w:t>
      </w:r>
      <w:r w:rsidR="00292F38">
        <w:t>add</w:t>
      </w:r>
      <w:r>
        <w:t xml:space="preserve"> a </w:t>
      </w:r>
      <w:r w:rsidR="00292F38">
        <w:t>new</w:t>
      </w:r>
      <w:r>
        <w:t xml:space="preserve"> Concurrent Qualification, it will be set to Pending after it has been successfully </w:t>
      </w:r>
      <w:r w:rsidR="00292F38">
        <w:t>added</w:t>
      </w:r>
      <w:r>
        <w:t>, and m</w:t>
      </w:r>
      <w:r w:rsidR="00292F38">
        <w:t xml:space="preserve">ust be reviewed by the </w:t>
      </w:r>
      <w:r w:rsidR="002D35B4">
        <w:t xml:space="preserve">TEC </w:t>
      </w:r>
      <w:r w:rsidR="00292F38">
        <w:t>before it is approved or rejected.</w:t>
      </w:r>
    </w:p>
    <w:p w14:paraId="1697F265" w14:textId="77777777" w:rsidR="00B41B74" w:rsidRDefault="00B41B74" w:rsidP="00B41B74">
      <w:pPr>
        <w:ind w:left="0"/>
      </w:pPr>
      <w:r>
        <w:t xml:space="preserve">Upon successfully </w:t>
      </w:r>
      <w:r w:rsidR="00175DB5">
        <w:t>adding</w:t>
      </w:r>
      <w:r>
        <w:t xml:space="preserve"> the concurrent qualification, you will remain on the page for the newly </w:t>
      </w:r>
      <w:r w:rsidR="00175DB5">
        <w:t>added</w:t>
      </w:r>
      <w:r>
        <w:t xml:space="preserve"> concurrent qualification, with the following confirmation message shown:</w:t>
      </w:r>
    </w:p>
    <w:p w14:paraId="5E3AC410" w14:textId="287BD6BF" w:rsidR="00292F38" w:rsidRDefault="00237B8E" w:rsidP="00375C6C">
      <w:pPr>
        <w:keepNext/>
        <w:ind w:left="0"/>
        <w:jc w:val="center"/>
      </w:pPr>
      <w:r>
        <w:rPr>
          <w:noProof/>
          <w:lang w:eastAsia="zh-CN"/>
        </w:rPr>
        <w:drawing>
          <wp:inline distT="0" distB="0" distL="0" distR="0" wp14:anchorId="450D2C2C" wp14:editId="595959F3">
            <wp:extent cx="3238500" cy="17907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238500" cy="1790700"/>
                    </a:xfrm>
                    <a:prstGeom prst="rect">
                      <a:avLst/>
                    </a:prstGeom>
                  </pic:spPr>
                </pic:pic>
              </a:graphicData>
            </a:graphic>
          </wp:inline>
        </w:drawing>
      </w:r>
    </w:p>
    <w:p w14:paraId="0F807C92" w14:textId="34C6F61E" w:rsidR="00B41B74" w:rsidRDefault="00292F38" w:rsidP="00292F38">
      <w:pPr>
        <w:pStyle w:val="Caption"/>
        <w:jc w:val="center"/>
      </w:pPr>
      <w:bookmarkStart w:id="235" w:name="_Toc5662203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89</w:t>
      </w:r>
      <w:r w:rsidR="00C2239B">
        <w:rPr>
          <w:noProof/>
        </w:rPr>
        <w:fldChar w:fldCharType="end"/>
      </w:r>
      <w:r>
        <w:t xml:space="preserve"> – Add New Concurrent Qualification Confirmation Message</w:t>
      </w:r>
      <w:bookmarkEnd w:id="235"/>
    </w:p>
    <w:p w14:paraId="4F37AFF3" w14:textId="77777777" w:rsidR="00E15509" w:rsidRDefault="00E15509" w:rsidP="0033351E">
      <w:pPr>
        <w:pStyle w:val="Heading2"/>
      </w:pPr>
      <w:bookmarkStart w:id="236" w:name="_Ref445902955"/>
      <w:bookmarkStart w:id="237" w:name="_Toc56621819"/>
      <w:r>
        <w:t>Qualification Fields and Descriptions</w:t>
      </w:r>
      <w:bookmarkEnd w:id="236"/>
      <w:bookmarkEnd w:id="237"/>
    </w:p>
    <w:p w14:paraId="2665DEFC" w14:textId="77777777" w:rsidR="00F201B6" w:rsidRDefault="00F201B6" w:rsidP="00F201B6">
      <w:pPr>
        <w:ind w:left="0"/>
      </w:pPr>
      <w:r>
        <w:t>When you are filling in the forms to add or edit qualifications, or alter a pending qualification change request, you will encounter the following fields. This table may assist in providing some guidance as to how to fill in the fields correctly to avoid erroneous entries.</w:t>
      </w:r>
    </w:p>
    <w:p w14:paraId="2D283DFE" w14:textId="77777777" w:rsidR="0033171C" w:rsidRPr="00F201B6" w:rsidRDefault="0033171C" w:rsidP="0033171C">
      <w:pPr>
        <w:pStyle w:val="Heading3"/>
      </w:pPr>
      <w:bookmarkStart w:id="238" w:name="_Toc56621820"/>
      <w:r>
        <w:lastRenderedPageBreak/>
        <w:t>Qualification and Qualification CRs</w:t>
      </w:r>
      <w:bookmarkEnd w:id="238"/>
    </w:p>
    <w:p w14:paraId="7BDF07F2" w14:textId="77777777" w:rsidR="00E15509" w:rsidRDefault="00E15509" w:rsidP="00E15509">
      <w:pPr>
        <w:ind w:left="0"/>
        <w:rPr>
          <w:b/>
        </w:rPr>
      </w:pPr>
      <w:r w:rsidRPr="0024255E">
        <w:rPr>
          <w:b/>
        </w:rPr>
        <w:t>Section 1: Identity</w:t>
      </w:r>
    </w:p>
    <w:tbl>
      <w:tblPr>
        <w:tblW w:w="9908" w:type="dxa"/>
        <w:tblInd w:w="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22"/>
        <w:gridCol w:w="4786"/>
      </w:tblGrid>
      <w:tr w:rsidR="00E15509" w:rsidRPr="002C7282" w14:paraId="39F674D3"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3640C47A" w14:textId="77777777" w:rsidR="00E15509" w:rsidRPr="002C7282" w:rsidRDefault="00E15509" w:rsidP="007E6BA1">
            <w:pPr>
              <w:ind w:left="0"/>
              <w:rPr>
                <w:b/>
                <w:sz w:val="18"/>
                <w:szCs w:val="18"/>
              </w:rPr>
            </w:pPr>
            <w:r w:rsidRPr="002C7282">
              <w:rPr>
                <w:b/>
                <w:sz w:val="18"/>
                <w:szCs w:val="18"/>
              </w:rPr>
              <w:t>Field</w:t>
            </w:r>
          </w:p>
        </w:tc>
        <w:tc>
          <w:tcPr>
            <w:tcW w:w="478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6DBE5602" w14:textId="77777777" w:rsidR="00E15509" w:rsidRPr="002C7282" w:rsidRDefault="00E15509" w:rsidP="007E6BA1">
            <w:pPr>
              <w:ind w:left="0"/>
              <w:rPr>
                <w:b/>
                <w:sz w:val="18"/>
                <w:szCs w:val="18"/>
              </w:rPr>
            </w:pPr>
            <w:r w:rsidRPr="002C7282">
              <w:rPr>
                <w:b/>
                <w:sz w:val="18"/>
                <w:szCs w:val="18"/>
              </w:rPr>
              <w:t>Value</w:t>
            </w:r>
          </w:p>
        </w:tc>
      </w:tr>
      <w:tr w:rsidR="00E15509" w:rsidRPr="00CF2AC6" w14:paraId="5A379C39"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hideMark/>
          </w:tcPr>
          <w:p w14:paraId="3EECA449" w14:textId="77777777" w:rsidR="00E15509" w:rsidRPr="002401A9" w:rsidRDefault="00E15509" w:rsidP="007E6BA1">
            <w:pPr>
              <w:spacing w:after="120"/>
              <w:ind w:left="0"/>
              <w:rPr>
                <w:sz w:val="18"/>
                <w:szCs w:val="18"/>
              </w:rPr>
            </w:pPr>
            <w:r w:rsidRPr="002401A9">
              <w:rPr>
                <w:sz w:val="18"/>
                <w:szCs w:val="18"/>
              </w:rPr>
              <w:t>Qualification Code</w:t>
            </w:r>
          </w:p>
          <w:p w14:paraId="17675200" w14:textId="77777777" w:rsidR="00E15509" w:rsidRDefault="00E15509" w:rsidP="007E6BA1">
            <w:pPr>
              <w:spacing w:after="120"/>
              <w:ind w:left="0"/>
              <w:rPr>
                <w:sz w:val="18"/>
                <w:szCs w:val="18"/>
              </w:rPr>
            </w:pPr>
            <w:r w:rsidRPr="002401A9">
              <w:rPr>
                <w:noProof/>
                <w:sz w:val="18"/>
                <w:szCs w:val="18"/>
                <w:lang w:eastAsia="zh-CN"/>
              </w:rPr>
              <w:drawing>
                <wp:inline distT="0" distB="0" distL="0" distR="0" wp14:anchorId="34CEAF65" wp14:editId="782B9632">
                  <wp:extent cx="2905125" cy="296441"/>
                  <wp:effectExtent l="0" t="0" r="0" b="889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stretch>
                            <a:fillRect/>
                          </a:stretch>
                        </pic:blipFill>
                        <pic:spPr>
                          <a:xfrm>
                            <a:off x="0" y="0"/>
                            <a:ext cx="2957738" cy="301810"/>
                          </a:xfrm>
                          <a:prstGeom prst="rect">
                            <a:avLst/>
                          </a:prstGeom>
                        </pic:spPr>
                      </pic:pic>
                    </a:graphicData>
                  </a:graphic>
                </wp:inline>
              </w:drawing>
            </w:r>
          </w:p>
          <w:p w14:paraId="71C1766E" w14:textId="77777777" w:rsidR="00E15509" w:rsidRPr="002C7282" w:rsidRDefault="00E15509" w:rsidP="007E6BA1">
            <w:pPr>
              <w:spacing w:after="120"/>
              <w:ind w:left="0"/>
              <w:rPr>
                <w:sz w:val="18"/>
                <w:szCs w:val="18"/>
              </w:rPr>
            </w:pPr>
            <w:r w:rsidRPr="002401A9">
              <w:rPr>
                <w:noProof/>
                <w:sz w:val="18"/>
                <w:szCs w:val="18"/>
                <w:lang w:eastAsia="zh-CN"/>
              </w:rPr>
              <w:drawing>
                <wp:inline distT="0" distB="0" distL="0" distR="0" wp14:anchorId="3B2DFA92" wp14:editId="6DF276FF">
                  <wp:extent cx="2905125" cy="297962"/>
                  <wp:effectExtent l="0" t="0" r="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stretch>
                            <a:fillRect/>
                          </a:stretch>
                        </pic:blipFill>
                        <pic:spPr>
                          <a:xfrm>
                            <a:off x="0" y="0"/>
                            <a:ext cx="2985417" cy="306197"/>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hideMark/>
          </w:tcPr>
          <w:p w14:paraId="25E94F27" w14:textId="77777777" w:rsidR="00E15509" w:rsidRDefault="00E15509" w:rsidP="007E6BA1">
            <w:pPr>
              <w:spacing w:after="120"/>
              <w:ind w:left="0"/>
              <w:rPr>
                <w:sz w:val="18"/>
              </w:rPr>
            </w:pPr>
            <w:r w:rsidRPr="00C41617">
              <w:rPr>
                <w:sz w:val="18"/>
              </w:rPr>
              <w:t xml:space="preserve">Select 1 of the 2 radio buttons.  </w:t>
            </w:r>
          </w:p>
          <w:p w14:paraId="028E41F2" w14:textId="00138C3B" w:rsidR="00E15509" w:rsidRDefault="00E15509" w:rsidP="007E6BA1">
            <w:pPr>
              <w:spacing w:after="120"/>
              <w:ind w:left="0"/>
              <w:rPr>
                <w:sz w:val="18"/>
              </w:rPr>
            </w:pPr>
            <w:r w:rsidRPr="00C41617">
              <w:rPr>
                <w:sz w:val="18"/>
              </w:rPr>
              <w:t xml:space="preserve">If National Qualification is selected, click on </w:t>
            </w:r>
            <w:r>
              <w:rPr>
                <w:noProof/>
                <w:sz w:val="18"/>
                <w:lang w:eastAsia="zh-CN"/>
              </w:rPr>
              <w:drawing>
                <wp:inline distT="0" distB="0" distL="0" distR="0" wp14:anchorId="09CC0B2D" wp14:editId="73D57E9B">
                  <wp:extent cx="170864" cy="157720"/>
                  <wp:effectExtent l="0" t="0" r="63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1478" cy="167518"/>
                          </a:xfrm>
                          <a:prstGeom prst="rect">
                            <a:avLst/>
                          </a:prstGeom>
                          <a:noFill/>
                          <a:ln>
                            <a:noFill/>
                          </a:ln>
                        </pic:spPr>
                      </pic:pic>
                    </a:graphicData>
                  </a:graphic>
                </wp:inline>
              </w:drawing>
            </w:r>
            <w:r w:rsidRPr="00C41617">
              <w:rPr>
                <w:sz w:val="18"/>
              </w:rPr>
              <w:t xml:space="preserve"> to be taken to list of valid National </w:t>
            </w:r>
            <w:r w:rsidR="0047333A">
              <w:rPr>
                <w:sz w:val="18"/>
              </w:rPr>
              <w:t>and/</w:t>
            </w:r>
            <w:r w:rsidR="00684A4E">
              <w:rPr>
                <w:sz w:val="18"/>
              </w:rPr>
              <w:t>or</w:t>
            </w:r>
            <w:r w:rsidR="0047333A">
              <w:rPr>
                <w:sz w:val="18"/>
              </w:rPr>
              <w:t xml:space="preserve"> New Zealand </w:t>
            </w:r>
            <w:r w:rsidRPr="00C41617">
              <w:rPr>
                <w:sz w:val="18"/>
              </w:rPr>
              <w:t>Qual</w:t>
            </w:r>
            <w:r>
              <w:rPr>
                <w:sz w:val="18"/>
              </w:rPr>
              <w:t>ification</w:t>
            </w:r>
            <w:r w:rsidRPr="00C41617">
              <w:rPr>
                <w:sz w:val="18"/>
              </w:rPr>
              <w:t xml:space="preserve"> codes.  </w:t>
            </w:r>
          </w:p>
          <w:p w14:paraId="26848BED" w14:textId="77777777" w:rsidR="00532A82" w:rsidRDefault="00532A82" w:rsidP="007E6BA1">
            <w:pPr>
              <w:spacing w:after="120"/>
              <w:ind w:left="0"/>
              <w:rPr>
                <w:sz w:val="18"/>
              </w:rPr>
            </w:pPr>
            <w:r>
              <w:rPr>
                <w:sz w:val="18"/>
              </w:rPr>
              <w:t>National and/or New Zealand qualifications must use the qualification code assigned by the New Zealand Qualification Authority (NZQA) which can be selected from the list of valid National Qualification codes.</w:t>
            </w:r>
          </w:p>
          <w:p w14:paraId="45F8C09E" w14:textId="77777777" w:rsidR="00E15509" w:rsidRDefault="00E15509" w:rsidP="007E6BA1">
            <w:pPr>
              <w:spacing w:after="120"/>
              <w:ind w:left="0"/>
              <w:rPr>
                <w:sz w:val="18"/>
              </w:rPr>
            </w:pPr>
            <w:r w:rsidRPr="00C41617">
              <w:rPr>
                <w:sz w:val="18"/>
              </w:rPr>
              <w:t xml:space="preserve">If Local Qualification </w:t>
            </w:r>
            <w:r w:rsidR="009D4117">
              <w:rPr>
                <w:sz w:val="18"/>
              </w:rPr>
              <w:t xml:space="preserve">is </w:t>
            </w:r>
            <w:r w:rsidRPr="00C41617">
              <w:rPr>
                <w:sz w:val="18"/>
              </w:rPr>
              <w:t>selected, you can either leave the qual</w:t>
            </w:r>
            <w:r>
              <w:rPr>
                <w:sz w:val="18"/>
              </w:rPr>
              <w:t>ification</w:t>
            </w:r>
            <w:r w:rsidRPr="00C41617">
              <w:rPr>
                <w:sz w:val="18"/>
              </w:rPr>
              <w:t xml:space="preserve"> code blank and the system will allocate a qualification code to the new qual</w:t>
            </w:r>
            <w:r>
              <w:rPr>
                <w:sz w:val="18"/>
              </w:rPr>
              <w:t>ification</w:t>
            </w:r>
            <w:r w:rsidRPr="00C41617">
              <w:rPr>
                <w:sz w:val="18"/>
              </w:rPr>
              <w:t xml:space="preserve"> for you, or you can enter a six </w:t>
            </w:r>
            <w:r>
              <w:rPr>
                <w:sz w:val="18"/>
              </w:rPr>
              <w:t>lettered</w:t>
            </w:r>
            <w:r w:rsidRPr="00C41617">
              <w:rPr>
                <w:sz w:val="18"/>
              </w:rPr>
              <w:t xml:space="preserve"> qual</w:t>
            </w:r>
            <w:r>
              <w:rPr>
                <w:sz w:val="18"/>
              </w:rPr>
              <w:t>ification</w:t>
            </w:r>
            <w:r w:rsidRPr="00C41617">
              <w:rPr>
                <w:sz w:val="18"/>
              </w:rPr>
              <w:t xml:space="preserve"> code of your choice. </w:t>
            </w:r>
          </w:p>
          <w:p w14:paraId="73023CBF" w14:textId="77777777" w:rsidR="00E15509" w:rsidRDefault="00E15509" w:rsidP="009D4117">
            <w:pPr>
              <w:spacing w:after="120"/>
              <w:ind w:left="0"/>
              <w:rPr>
                <w:sz w:val="18"/>
              </w:rPr>
            </w:pPr>
            <w:r w:rsidRPr="00C41617">
              <w:rPr>
                <w:sz w:val="18"/>
              </w:rPr>
              <w:t xml:space="preserve">The convention AANNNN where A = alpha and N = numeric is usually followed, for example AB1234. However, if you wish, you can enter a fully numeric, </w:t>
            </w:r>
            <w:r w:rsidR="000D3CAD" w:rsidRPr="00C41617">
              <w:rPr>
                <w:sz w:val="18"/>
              </w:rPr>
              <w:t>six-digit</w:t>
            </w:r>
            <w:r w:rsidRPr="00C41617">
              <w:rPr>
                <w:sz w:val="18"/>
              </w:rPr>
              <w:t xml:space="preserve"> qual</w:t>
            </w:r>
            <w:r>
              <w:rPr>
                <w:sz w:val="18"/>
              </w:rPr>
              <w:t>ification</w:t>
            </w:r>
            <w:r w:rsidRPr="00C41617">
              <w:rPr>
                <w:sz w:val="18"/>
              </w:rPr>
              <w:t xml:space="preserve"> code.</w:t>
            </w:r>
          </w:p>
          <w:p w14:paraId="37E152F0" w14:textId="77777777" w:rsidR="00245A54" w:rsidRPr="00CF2AC6" w:rsidRDefault="00245A54" w:rsidP="009D4117">
            <w:pPr>
              <w:spacing w:after="120"/>
              <w:ind w:left="0"/>
              <w:rPr>
                <w:sz w:val="18"/>
                <w:szCs w:val="18"/>
              </w:rPr>
            </w:pPr>
            <w:r>
              <w:rPr>
                <w:sz w:val="18"/>
                <w:szCs w:val="18"/>
              </w:rPr>
              <w:t>This field is mandatory.</w:t>
            </w:r>
            <w:r w:rsidR="0047333A">
              <w:rPr>
                <w:sz w:val="18"/>
                <w:szCs w:val="18"/>
              </w:rPr>
              <w:t xml:space="preserve"> The qualification code cannot be edited after saving the qualification.</w:t>
            </w:r>
          </w:p>
        </w:tc>
      </w:tr>
      <w:tr w:rsidR="00E15509" w14:paraId="3CD1DCC0"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22712B26" w14:textId="77777777" w:rsidR="00E15509" w:rsidRDefault="00E15509" w:rsidP="002F67A0">
            <w:pPr>
              <w:spacing w:after="120"/>
              <w:ind w:left="0"/>
              <w:rPr>
                <w:sz w:val="18"/>
                <w:szCs w:val="18"/>
              </w:rPr>
            </w:pPr>
            <w:r w:rsidRPr="002401A9">
              <w:rPr>
                <w:sz w:val="18"/>
                <w:szCs w:val="18"/>
              </w:rPr>
              <w:t>Qualification Title</w:t>
            </w:r>
            <w:r w:rsidRPr="002401A9">
              <w:rPr>
                <w:noProof/>
                <w:sz w:val="18"/>
                <w:szCs w:val="18"/>
                <w:lang w:eastAsia="zh-CN"/>
              </w:rPr>
              <w:drawing>
                <wp:inline distT="0" distB="0" distL="0" distR="0" wp14:anchorId="60670887" wp14:editId="6BBF0592">
                  <wp:extent cx="2926080" cy="209006"/>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stretch>
                            <a:fillRect/>
                          </a:stretch>
                        </pic:blipFill>
                        <pic:spPr>
                          <a:xfrm>
                            <a:off x="0" y="0"/>
                            <a:ext cx="2936792" cy="209771"/>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6A910E9E" w14:textId="77777777" w:rsidR="00E15509" w:rsidRPr="004E5D13" w:rsidRDefault="00E15509" w:rsidP="007E6BA1">
            <w:pPr>
              <w:ind w:left="0"/>
              <w:rPr>
                <w:sz w:val="18"/>
              </w:rPr>
            </w:pPr>
            <w:r>
              <w:rPr>
                <w:sz w:val="18"/>
              </w:rPr>
              <w:t>This field has slightly different requirements depending on what you selected in the radio button for Qualification Code</w:t>
            </w:r>
          </w:p>
          <w:p w14:paraId="59EABDFB" w14:textId="77777777" w:rsidR="00E15509" w:rsidRDefault="00E15509" w:rsidP="00901DFE">
            <w:pPr>
              <w:pStyle w:val="ListParagraph"/>
              <w:numPr>
                <w:ilvl w:val="0"/>
                <w:numId w:val="14"/>
              </w:numPr>
              <w:ind w:left="421"/>
              <w:rPr>
                <w:sz w:val="18"/>
              </w:rPr>
            </w:pPr>
            <w:r w:rsidRPr="00C41617">
              <w:rPr>
                <w:sz w:val="18"/>
              </w:rPr>
              <w:t>If Local Qualification is selected, Title must be supplied and must not be left blank.</w:t>
            </w:r>
          </w:p>
          <w:p w14:paraId="1D872652" w14:textId="77777777" w:rsidR="00E15509" w:rsidRDefault="00E15509" w:rsidP="00901DFE">
            <w:pPr>
              <w:pStyle w:val="ListParagraph"/>
              <w:numPr>
                <w:ilvl w:val="0"/>
                <w:numId w:val="14"/>
              </w:numPr>
              <w:ind w:left="421"/>
              <w:rPr>
                <w:sz w:val="18"/>
              </w:rPr>
            </w:pPr>
            <w:r w:rsidRPr="00C41617">
              <w:rPr>
                <w:sz w:val="18"/>
              </w:rPr>
              <w:t xml:space="preserve">If National Qualification is selected, </w:t>
            </w:r>
            <w:r>
              <w:rPr>
                <w:sz w:val="18"/>
              </w:rPr>
              <w:t>this field is not editable and is instead</w:t>
            </w:r>
            <w:r w:rsidRPr="00C41617">
              <w:rPr>
                <w:sz w:val="18"/>
              </w:rPr>
              <w:t xml:space="preserve"> auto populated when </w:t>
            </w:r>
            <w:r>
              <w:rPr>
                <w:sz w:val="18"/>
              </w:rPr>
              <w:t xml:space="preserve">you select a </w:t>
            </w:r>
            <w:r w:rsidRPr="00C41617">
              <w:rPr>
                <w:sz w:val="18"/>
              </w:rPr>
              <w:t xml:space="preserve">NCND code </w:t>
            </w:r>
            <w:r w:rsidR="00245A54">
              <w:rPr>
                <w:sz w:val="18"/>
              </w:rPr>
              <w:t xml:space="preserve">which </w:t>
            </w:r>
            <w:r w:rsidRPr="00C41617">
              <w:rPr>
                <w:sz w:val="18"/>
              </w:rPr>
              <w:t>is selected from lookup</w:t>
            </w:r>
            <w:r>
              <w:rPr>
                <w:sz w:val="18"/>
              </w:rPr>
              <w:t xml:space="preserve"> for </w:t>
            </w:r>
            <w:r>
              <w:rPr>
                <w:i/>
                <w:sz w:val="18"/>
              </w:rPr>
              <w:t>Qualification Code</w:t>
            </w:r>
          </w:p>
          <w:p w14:paraId="64D5CCFC" w14:textId="77777777" w:rsidR="00E15509" w:rsidRDefault="00E15509" w:rsidP="007E6BA1">
            <w:pPr>
              <w:spacing w:after="120"/>
              <w:ind w:left="0"/>
              <w:rPr>
                <w:sz w:val="18"/>
              </w:rPr>
            </w:pPr>
            <w:r>
              <w:rPr>
                <w:sz w:val="18"/>
              </w:rPr>
              <w:t>A m</w:t>
            </w:r>
            <w:r w:rsidRPr="00C41617">
              <w:rPr>
                <w:sz w:val="18"/>
              </w:rPr>
              <w:t xml:space="preserve">aximum </w:t>
            </w:r>
            <w:r>
              <w:rPr>
                <w:sz w:val="18"/>
              </w:rPr>
              <w:t xml:space="preserve">of </w:t>
            </w:r>
            <w:r w:rsidRPr="00C41617">
              <w:rPr>
                <w:sz w:val="18"/>
              </w:rPr>
              <w:t>255 characters is allowed</w:t>
            </w:r>
            <w:r w:rsidR="00245A54">
              <w:rPr>
                <w:sz w:val="18"/>
              </w:rPr>
              <w:t>.</w:t>
            </w:r>
          </w:p>
          <w:p w14:paraId="7925DE66" w14:textId="77777777" w:rsidR="00245A54" w:rsidRDefault="00245A54" w:rsidP="007E6BA1">
            <w:pPr>
              <w:spacing w:after="120"/>
              <w:ind w:left="0"/>
              <w:rPr>
                <w:sz w:val="18"/>
                <w:szCs w:val="18"/>
              </w:rPr>
            </w:pPr>
            <w:r>
              <w:rPr>
                <w:sz w:val="18"/>
                <w:szCs w:val="18"/>
              </w:rPr>
              <w:t>This field is mandatory.</w:t>
            </w:r>
          </w:p>
        </w:tc>
      </w:tr>
      <w:tr w:rsidR="00E15509" w14:paraId="5D9F3F16"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5A0E8897" w14:textId="77777777" w:rsidR="00E15509" w:rsidRPr="002401A9" w:rsidRDefault="00E15509" w:rsidP="007E6BA1">
            <w:pPr>
              <w:spacing w:after="120"/>
              <w:ind w:left="0"/>
              <w:rPr>
                <w:sz w:val="18"/>
                <w:szCs w:val="18"/>
              </w:rPr>
            </w:pPr>
            <w:r w:rsidRPr="002401A9">
              <w:rPr>
                <w:sz w:val="18"/>
                <w:szCs w:val="18"/>
              </w:rPr>
              <w:t>Contact</w:t>
            </w:r>
          </w:p>
          <w:p w14:paraId="7A9AF6B2" w14:textId="77777777" w:rsidR="00E15509" w:rsidRDefault="00E15509" w:rsidP="007E6BA1">
            <w:pPr>
              <w:spacing w:after="120"/>
              <w:ind w:left="0"/>
              <w:rPr>
                <w:sz w:val="18"/>
                <w:szCs w:val="18"/>
              </w:rPr>
            </w:pPr>
            <w:r w:rsidRPr="002401A9">
              <w:rPr>
                <w:noProof/>
                <w:sz w:val="18"/>
                <w:szCs w:val="18"/>
                <w:lang w:eastAsia="zh-CN"/>
              </w:rPr>
              <w:drawing>
                <wp:inline distT="0" distB="0" distL="0" distR="0" wp14:anchorId="1A45ACC6" wp14:editId="7E01EFC8">
                  <wp:extent cx="2679589" cy="226799"/>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2680539" cy="226879"/>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25F715CF" w14:textId="77777777" w:rsidR="00E15509" w:rsidRDefault="00E15509" w:rsidP="007E6BA1">
            <w:pPr>
              <w:spacing w:after="120"/>
              <w:ind w:left="0"/>
              <w:rPr>
                <w:sz w:val="18"/>
                <w:szCs w:val="18"/>
              </w:rPr>
            </w:pPr>
            <w:r>
              <w:rPr>
                <w:sz w:val="18"/>
                <w:szCs w:val="18"/>
              </w:rPr>
              <w:t xml:space="preserve">This is the nominated </w:t>
            </w:r>
            <w:r w:rsidRPr="00C41617">
              <w:rPr>
                <w:sz w:val="18"/>
                <w:szCs w:val="18"/>
              </w:rPr>
              <w:t>contac</w:t>
            </w:r>
            <w:r>
              <w:rPr>
                <w:sz w:val="18"/>
                <w:szCs w:val="18"/>
              </w:rPr>
              <w:t>t person from your organisation, as defined by the list of contacts in your organisation.</w:t>
            </w:r>
          </w:p>
          <w:p w14:paraId="130C6584" w14:textId="77777777" w:rsidR="00245A54" w:rsidRDefault="00245A54" w:rsidP="007E6BA1">
            <w:pPr>
              <w:spacing w:after="120"/>
              <w:ind w:left="0"/>
              <w:rPr>
                <w:sz w:val="18"/>
                <w:szCs w:val="18"/>
              </w:rPr>
            </w:pPr>
            <w:r>
              <w:rPr>
                <w:sz w:val="18"/>
                <w:szCs w:val="18"/>
              </w:rPr>
              <w:t>This field is mandatory.</w:t>
            </w:r>
          </w:p>
        </w:tc>
      </w:tr>
      <w:tr w:rsidR="00E15509" w14:paraId="18CCB0F4"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4144096E" w14:textId="77777777" w:rsidR="00E15509" w:rsidRPr="002401A9" w:rsidRDefault="00E15509" w:rsidP="007E6BA1">
            <w:pPr>
              <w:spacing w:after="120"/>
              <w:ind w:left="0"/>
              <w:rPr>
                <w:sz w:val="18"/>
                <w:szCs w:val="18"/>
              </w:rPr>
            </w:pPr>
            <w:r w:rsidRPr="002401A9">
              <w:rPr>
                <w:sz w:val="18"/>
                <w:szCs w:val="18"/>
              </w:rPr>
              <w:t>Reason for Change</w:t>
            </w:r>
          </w:p>
          <w:p w14:paraId="6A2AA404" w14:textId="77777777" w:rsidR="00E15509" w:rsidRDefault="00E15509" w:rsidP="007E6BA1">
            <w:pPr>
              <w:spacing w:after="120"/>
              <w:ind w:left="0"/>
              <w:rPr>
                <w:sz w:val="18"/>
                <w:szCs w:val="18"/>
              </w:rPr>
            </w:pPr>
            <w:r w:rsidRPr="002401A9">
              <w:rPr>
                <w:sz w:val="18"/>
                <w:szCs w:val="18"/>
              </w:rPr>
              <w:object w:dxaOrig="7785" w:dyaOrig="1200" w14:anchorId="2B58D347">
                <v:shape id="_x0000_i1039" type="#_x0000_t75" style="width:237.95pt;height:36.95pt" o:ole="">
                  <v:imagedata r:id="rId175" o:title=""/>
                </v:shape>
                <o:OLEObject Type="Embed" ProgID="PBrush" ShapeID="_x0000_i1039" DrawAspect="Content" ObjectID="_1667651339" r:id="rId176"/>
              </w:object>
            </w:r>
          </w:p>
        </w:tc>
        <w:tc>
          <w:tcPr>
            <w:tcW w:w="4786" w:type="dxa"/>
            <w:tcBorders>
              <w:top w:val="single" w:sz="4" w:space="0" w:color="999999"/>
              <w:left w:val="single" w:sz="4" w:space="0" w:color="999999"/>
              <w:bottom w:val="single" w:sz="4" w:space="0" w:color="999999"/>
              <w:right w:val="single" w:sz="4" w:space="0" w:color="999999"/>
            </w:tcBorders>
            <w:noWrap/>
          </w:tcPr>
          <w:p w14:paraId="00E30C3E" w14:textId="77777777" w:rsidR="00E15509" w:rsidRDefault="00E15509" w:rsidP="007E6BA1">
            <w:pPr>
              <w:spacing w:after="120"/>
              <w:ind w:left="0"/>
              <w:rPr>
                <w:sz w:val="18"/>
                <w:szCs w:val="18"/>
              </w:rPr>
            </w:pPr>
            <w:r w:rsidRPr="00C41617">
              <w:rPr>
                <w:sz w:val="18"/>
                <w:szCs w:val="18"/>
              </w:rPr>
              <w:t xml:space="preserve">Enter </w:t>
            </w:r>
            <w:r>
              <w:rPr>
                <w:sz w:val="18"/>
                <w:szCs w:val="18"/>
              </w:rPr>
              <w:t>the r</w:t>
            </w:r>
            <w:r w:rsidRPr="00C41617">
              <w:rPr>
                <w:sz w:val="18"/>
                <w:szCs w:val="18"/>
              </w:rPr>
              <w:t xml:space="preserve">eason for </w:t>
            </w:r>
            <w:r>
              <w:rPr>
                <w:sz w:val="18"/>
                <w:szCs w:val="18"/>
              </w:rPr>
              <w:t>c</w:t>
            </w:r>
            <w:r w:rsidRPr="00C41617">
              <w:rPr>
                <w:sz w:val="18"/>
                <w:szCs w:val="18"/>
              </w:rPr>
              <w:t xml:space="preserve">hange or reason for request.  </w:t>
            </w:r>
          </w:p>
          <w:p w14:paraId="21595162" w14:textId="77777777" w:rsidR="00E15509" w:rsidRDefault="00E15509" w:rsidP="007E6BA1">
            <w:pPr>
              <w:spacing w:after="120"/>
              <w:ind w:left="0"/>
              <w:rPr>
                <w:sz w:val="18"/>
              </w:rPr>
            </w:pPr>
            <w:r>
              <w:rPr>
                <w:sz w:val="18"/>
                <w:szCs w:val="18"/>
              </w:rPr>
              <w:t>A m</w:t>
            </w:r>
            <w:r w:rsidRPr="00C41617">
              <w:rPr>
                <w:sz w:val="18"/>
                <w:szCs w:val="18"/>
              </w:rPr>
              <w:t>aximum of 255 characters</w:t>
            </w:r>
            <w:r w:rsidRPr="00C41617">
              <w:rPr>
                <w:sz w:val="18"/>
              </w:rPr>
              <w:t xml:space="preserve"> is allowed</w:t>
            </w:r>
            <w:r>
              <w:rPr>
                <w:sz w:val="18"/>
              </w:rPr>
              <w:t>.</w:t>
            </w:r>
          </w:p>
          <w:p w14:paraId="7A93F28B" w14:textId="77777777" w:rsidR="00245A54" w:rsidRDefault="00245A54" w:rsidP="007E6BA1">
            <w:pPr>
              <w:spacing w:after="120"/>
              <w:ind w:left="0"/>
              <w:rPr>
                <w:sz w:val="18"/>
                <w:szCs w:val="18"/>
              </w:rPr>
            </w:pPr>
            <w:r>
              <w:rPr>
                <w:sz w:val="18"/>
                <w:szCs w:val="18"/>
              </w:rPr>
              <w:t>This field is mandatory.</w:t>
            </w:r>
          </w:p>
        </w:tc>
      </w:tr>
    </w:tbl>
    <w:p w14:paraId="7FAD3277" w14:textId="77777777" w:rsidR="00E15509" w:rsidRDefault="00E15509" w:rsidP="00E15509">
      <w:pPr>
        <w:pStyle w:val="Normal-withoutindent"/>
      </w:pPr>
    </w:p>
    <w:p w14:paraId="3275F76B" w14:textId="77777777" w:rsidR="00E15509" w:rsidRDefault="00E15509" w:rsidP="00E15509">
      <w:pPr>
        <w:ind w:left="0"/>
        <w:rPr>
          <w:b/>
        </w:rPr>
      </w:pPr>
      <w:r w:rsidRPr="0024255E">
        <w:rPr>
          <w:b/>
        </w:rPr>
        <w:t>Section 2: Status</w:t>
      </w:r>
    </w:p>
    <w:tbl>
      <w:tblPr>
        <w:tblW w:w="9908" w:type="dxa"/>
        <w:tblInd w:w="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22"/>
        <w:gridCol w:w="4786"/>
      </w:tblGrid>
      <w:tr w:rsidR="00E15509" w:rsidRPr="002C7282" w14:paraId="5DA16B38"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72A184D5" w14:textId="77777777" w:rsidR="00E15509" w:rsidRPr="002C7282" w:rsidRDefault="00E15509" w:rsidP="007E6BA1">
            <w:pPr>
              <w:ind w:left="0"/>
              <w:rPr>
                <w:b/>
                <w:sz w:val="18"/>
                <w:szCs w:val="18"/>
              </w:rPr>
            </w:pPr>
            <w:r w:rsidRPr="002C7282">
              <w:rPr>
                <w:b/>
                <w:sz w:val="18"/>
                <w:szCs w:val="18"/>
              </w:rPr>
              <w:t>Field</w:t>
            </w:r>
          </w:p>
        </w:tc>
        <w:tc>
          <w:tcPr>
            <w:tcW w:w="478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3971CBBA" w14:textId="77777777" w:rsidR="00E15509" w:rsidRPr="002C7282" w:rsidRDefault="00E15509" w:rsidP="007E6BA1">
            <w:pPr>
              <w:ind w:left="0"/>
              <w:rPr>
                <w:b/>
                <w:sz w:val="18"/>
                <w:szCs w:val="18"/>
              </w:rPr>
            </w:pPr>
            <w:r w:rsidRPr="002C7282">
              <w:rPr>
                <w:b/>
                <w:sz w:val="18"/>
                <w:szCs w:val="18"/>
              </w:rPr>
              <w:t>Value</w:t>
            </w:r>
          </w:p>
        </w:tc>
      </w:tr>
      <w:tr w:rsidR="00E15509" w:rsidRPr="00CF2AC6" w14:paraId="5A558AAD"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hideMark/>
          </w:tcPr>
          <w:p w14:paraId="149B3C95" w14:textId="77777777" w:rsidR="00E15509" w:rsidRPr="002401A9" w:rsidRDefault="00E15509" w:rsidP="007E6BA1">
            <w:pPr>
              <w:ind w:left="0"/>
              <w:rPr>
                <w:sz w:val="18"/>
                <w:szCs w:val="18"/>
              </w:rPr>
            </w:pPr>
            <w:r w:rsidRPr="002401A9">
              <w:rPr>
                <w:sz w:val="18"/>
                <w:szCs w:val="18"/>
              </w:rPr>
              <w:t>Qualification Status</w:t>
            </w:r>
          </w:p>
          <w:p w14:paraId="226FCF90" w14:textId="77777777" w:rsidR="00E15509" w:rsidRPr="002C7282" w:rsidRDefault="00E15509" w:rsidP="007E6BA1">
            <w:pPr>
              <w:ind w:left="0"/>
              <w:rPr>
                <w:sz w:val="18"/>
                <w:szCs w:val="18"/>
              </w:rPr>
            </w:pPr>
            <w:r w:rsidRPr="002401A9">
              <w:rPr>
                <w:noProof/>
                <w:sz w:val="18"/>
                <w:szCs w:val="18"/>
                <w:lang w:eastAsia="zh-CN"/>
              </w:rPr>
              <w:lastRenderedPageBreak/>
              <w:drawing>
                <wp:inline distT="0" distB="0" distL="0" distR="0" wp14:anchorId="09AE1BF2" wp14:editId="7772BB86">
                  <wp:extent cx="1076325" cy="2286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1076325" cy="22860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hideMark/>
          </w:tcPr>
          <w:p w14:paraId="367A79F7" w14:textId="77777777" w:rsidR="00E15509" w:rsidRPr="000B4418" w:rsidRDefault="00E15509" w:rsidP="007E6BA1">
            <w:pPr>
              <w:ind w:left="0"/>
              <w:rPr>
                <w:sz w:val="18"/>
                <w:szCs w:val="18"/>
              </w:rPr>
            </w:pPr>
            <w:r w:rsidRPr="000B4418">
              <w:rPr>
                <w:sz w:val="18"/>
                <w:szCs w:val="18"/>
              </w:rPr>
              <w:lastRenderedPageBreak/>
              <w:t>Displays the Qualification Status – Active</w:t>
            </w:r>
            <w:r>
              <w:rPr>
                <w:sz w:val="18"/>
                <w:szCs w:val="18"/>
              </w:rPr>
              <w:t xml:space="preserve"> or Closed</w:t>
            </w:r>
            <w:r w:rsidRPr="000B4418">
              <w:rPr>
                <w:sz w:val="18"/>
                <w:szCs w:val="18"/>
              </w:rPr>
              <w:t>.</w:t>
            </w:r>
          </w:p>
          <w:p w14:paraId="13A5CA7B" w14:textId="77777777" w:rsidR="00E15509" w:rsidRPr="00CF2AC6" w:rsidRDefault="00E15509" w:rsidP="007E6BA1">
            <w:pPr>
              <w:spacing w:after="120"/>
              <w:ind w:left="0"/>
              <w:rPr>
                <w:sz w:val="18"/>
                <w:szCs w:val="18"/>
              </w:rPr>
            </w:pPr>
            <w:r w:rsidRPr="000B4418">
              <w:rPr>
                <w:sz w:val="18"/>
                <w:szCs w:val="18"/>
              </w:rPr>
              <w:lastRenderedPageBreak/>
              <w:t>(</w:t>
            </w:r>
            <w:r>
              <w:rPr>
                <w:sz w:val="18"/>
                <w:szCs w:val="18"/>
              </w:rPr>
              <w:t>The status will be blank if you are adding a new qualification</w:t>
            </w:r>
            <w:r w:rsidRPr="000B4418">
              <w:rPr>
                <w:sz w:val="18"/>
                <w:szCs w:val="18"/>
              </w:rPr>
              <w:t>)</w:t>
            </w:r>
            <w:r>
              <w:rPr>
                <w:sz w:val="18"/>
                <w:szCs w:val="18"/>
              </w:rPr>
              <w:t>.</w:t>
            </w:r>
          </w:p>
        </w:tc>
      </w:tr>
      <w:tr w:rsidR="00E15509" w14:paraId="233427D3"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1EB5FF51" w14:textId="77777777" w:rsidR="00E15509" w:rsidRPr="002401A9" w:rsidRDefault="00E15509" w:rsidP="007E6BA1">
            <w:pPr>
              <w:ind w:left="0"/>
              <w:rPr>
                <w:sz w:val="18"/>
                <w:szCs w:val="18"/>
              </w:rPr>
            </w:pPr>
            <w:r w:rsidRPr="002401A9">
              <w:rPr>
                <w:sz w:val="18"/>
                <w:szCs w:val="18"/>
              </w:rPr>
              <w:lastRenderedPageBreak/>
              <w:t>First Taught Date</w:t>
            </w:r>
          </w:p>
          <w:p w14:paraId="4710928E" w14:textId="77777777" w:rsidR="00E15509" w:rsidRDefault="00E15509" w:rsidP="007E6BA1">
            <w:pPr>
              <w:ind w:left="0"/>
              <w:rPr>
                <w:sz w:val="18"/>
                <w:szCs w:val="18"/>
              </w:rPr>
            </w:pPr>
            <w:r w:rsidRPr="002401A9">
              <w:rPr>
                <w:noProof/>
                <w:sz w:val="18"/>
                <w:szCs w:val="18"/>
                <w:lang w:eastAsia="zh-CN"/>
              </w:rPr>
              <w:drawing>
                <wp:inline distT="0" distB="0" distL="0" distR="0" wp14:anchorId="0790EEC2" wp14:editId="5E242B51">
                  <wp:extent cx="2152650" cy="2667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print"/>
                          <a:stretch>
                            <a:fillRect/>
                          </a:stretch>
                        </pic:blipFill>
                        <pic:spPr>
                          <a:xfrm>
                            <a:off x="0" y="0"/>
                            <a:ext cx="2152650" cy="26670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61D31A0A" w14:textId="77777777" w:rsidR="00E15509" w:rsidRDefault="00E15509" w:rsidP="007E6BA1">
            <w:pPr>
              <w:ind w:left="0"/>
              <w:rPr>
                <w:sz w:val="18"/>
                <w:szCs w:val="18"/>
              </w:rPr>
            </w:pPr>
            <w:r>
              <w:rPr>
                <w:sz w:val="18"/>
                <w:szCs w:val="18"/>
              </w:rPr>
              <w:t>The d</w:t>
            </w:r>
            <w:r w:rsidRPr="000B4418">
              <w:rPr>
                <w:sz w:val="18"/>
                <w:szCs w:val="18"/>
              </w:rPr>
              <w:t xml:space="preserve">ate the qualification will first be taught. </w:t>
            </w:r>
            <w:r>
              <w:rPr>
                <w:sz w:val="18"/>
                <w:szCs w:val="18"/>
              </w:rPr>
              <w:t xml:space="preserve">A calendar is displayed when you click on the First Taught Date textbox. </w:t>
            </w:r>
          </w:p>
          <w:p w14:paraId="7A9AE445" w14:textId="77777777" w:rsidR="00E15509" w:rsidRDefault="00E15509" w:rsidP="007E6BA1">
            <w:pPr>
              <w:spacing w:after="120"/>
              <w:ind w:left="0"/>
              <w:rPr>
                <w:sz w:val="18"/>
                <w:szCs w:val="18"/>
              </w:rPr>
            </w:pPr>
            <w:r>
              <w:rPr>
                <w:sz w:val="18"/>
                <w:szCs w:val="18"/>
              </w:rPr>
              <w:t>You can only enter a date when you are creating a new qualification. This field is mandatory, and only future dates are allowed</w:t>
            </w:r>
            <w:r w:rsidR="00245A54">
              <w:rPr>
                <w:sz w:val="18"/>
                <w:szCs w:val="18"/>
              </w:rPr>
              <w:t>.</w:t>
            </w:r>
          </w:p>
        </w:tc>
      </w:tr>
      <w:tr w:rsidR="00E15509" w14:paraId="20980DCA"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22E88DC4" w14:textId="77777777" w:rsidR="00E15509" w:rsidRPr="002401A9" w:rsidRDefault="00E15509" w:rsidP="007E6BA1">
            <w:pPr>
              <w:ind w:left="0"/>
              <w:rPr>
                <w:sz w:val="18"/>
                <w:szCs w:val="18"/>
              </w:rPr>
            </w:pPr>
            <w:r w:rsidRPr="002401A9">
              <w:rPr>
                <w:sz w:val="18"/>
                <w:szCs w:val="18"/>
              </w:rPr>
              <w:t>EFTS Based Funding, Student Allowances, Student Loans</w:t>
            </w:r>
          </w:p>
          <w:p w14:paraId="4E934FF3" w14:textId="77777777" w:rsidR="00E15509" w:rsidRDefault="00E15509" w:rsidP="007E6BA1">
            <w:pPr>
              <w:ind w:left="0"/>
              <w:rPr>
                <w:sz w:val="18"/>
                <w:szCs w:val="18"/>
              </w:rPr>
            </w:pPr>
            <w:r w:rsidRPr="002401A9">
              <w:rPr>
                <w:noProof/>
                <w:sz w:val="18"/>
                <w:szCs w:val="18"/>
                <w:lang w:eastAsia="zh-CN"/>
              </w:rPr>
              <w:drawing>
                <wp:inline distT="0" distB="0" distL="0" distR="0" wp14:anchorId="2C9EAE06" wp14:editId="5E86EFB9">
                  <wp:extent cx="1979874" cy="489721"/>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stretch>
                            <a:fillRect/>
                          </a:stretch>
                        </pic:blipFill>
                        <pic:spPr>
                          <a:xfrm>
                            <a:off x="0" y="0"/>
                            <a:ext cx="1979935" cy="489736"/>
                          </a:xfrm>
                          <a:prstGeom prst="rect">
                            <a:avLst/>
                          </a:prstGeom>
                        </pic:spPr>
                      </pic:pic>
                    </a:graphicData>
                  </a:graphic>
                </wp:inline>
              </w:drawing>
            </w:r>
            <w:r w:rsidRPr="002401A9">
              <w:rPr>
                <w:noProof/>
                <w:sz w:val="18"/>
                <w:szCs w:val="18"/>
                <w:lang w:eastAsia="zh-CN"/>
              </w:rPr>
              <w:drawing>
                <wp:inline distT="0" distB="0" distL="0" distR="0" wp14:anchorId="79A77A59" wp14:editId="290DA8FC">
                  <wp:extent cx="795130" cy="48275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stretch>
                            <a:fillRect/>
                          </a:stretch>
                        </pic:blipFill>
                        <pic:spPr>
                          <a:xfrm>
                            <a:off x="0" y="0"/>
                            <a:ext cx="799629" cy="485489"/>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046EFC84" w14:textId="77777777" w:rsidR="00E15509" w:rsidRDefault="00E15509" w:rsidP="007E6BA1">
            <w:pPr>
              <w:spacing w:after="120"/>
              <w:ind w:left="0"/>
              <w:rPr>
                <w:sz w:val="18"/>
                <w:szCs w:val="18"/>
              </w:rPr>
            </w:pPr>
            <w:r>
              <w:rPr>
                <w:sz w:val="18"/>
                <w:szCs w:val="18"/>
              </w:rPr>
              <w:t>The type of funding that the qualification is eligible for.</w:t>
            </w:r>
          </w:p>
          <w:p w14:paraId="30DA0243" w14:textId="2C41DE1E" w:rsidR="00E15509" w:rsidRDefault="00E15509" w:rsidP="007E6BA1">
            <w:pPr>
              <w:spacing w:after="120"/>
              <w:ind w:left="0"/>
              <w:rPr>
                <w:sz w:val="18"/>
                <w:szCs w:val="18"/>
              </w:rPr>
            </w:pPr>
            <w:r>
              <w:rPr>
                <w:sz w:val="18"/>
                <w:szCs w:val="18"/>
              </w:rPr>
              <w:t>When adding a qualification, t</w:t>
            </w:r>
            <w:r w:rsidRPr="00C41617">
              <w:rPr>
                <w:sz w:val="18"/>
                <w:szCs w:val="18"/>
              </w:rPr>
              <w:t xml:space="preserve">he left hand column </w:t>
            </w:r>
            <w:r>
              <w:rPr>
                <w:sz w:val="18"/>
                <w:szCs w:val="18"/>
              </w:rPr>
              <w:t xml:space="preserve">will show </w:t>
            </w:r>
            <w:r w:rsidRPr="00C41617">
              <w:rPr>
                <w:sz w:val="18"/>
                <w:szCs w:val="18"/>
              </w:rPr>
              <w:t xml:space="preserve">the status “Not Sought” for these fields.  Remember to tick the right hand tick boxes for what funding you will be applying for. </w:t>
            </w:r>
            <w:r w:rsidRPr="00C41617">
              <w:rPr>
                <w:b/>
                <w:sz w:val="18"/>
                <w:szCs w:val="18"/>
              </w:rPr>
              <w:t>Note</w:t>
            </w:r>
            <w:r w:rsidRPr="00C41617">
              <w:rPr>
                <w:sz w:val="18"/>
                <w:szCs w:val="18"/>
              </w:rPr>
              <w:t xml:space="preserve"> that if the qualification you are opening will be used </w:t>
            </w:r>
            <w:r w:rsidRPr="00C41617">
              <w:rPr>
                <w:b/>
                <w:sz w:val="18"/>
                <w:szCs w:val="18"/>
              </w:rPr>
              <w:t>exclusively</w:t>
            </w:r>
            <w:r w:rsidRPr="00C41617">
              <w:rPr>
                <w:sz w:val="18"/>
                <w:szCs w:val="18"/>
              </w:rPr>
              <w:t xml:space="preserve"> for Youth Guarantee then please </w:t>
            </w:r>
            <w:r w:rsidRPr="00C41617">
              <w:rPr>
                <w:b/>
                <w:sz w:val="18"/>
                <w:szCs w:val="18"/>
              </w:rPr>
              <w:t>do not</w:t>
            </w:r>
            <w:r w:rsidRPr="00C41617">
              <w:rPr>
                <w:sz w:val="18"/>
                <w:szCs w:val="18"/>
              </w:rPr>
              <w:t xml:space="preserve"> tick the Student Loan</w:t>
            </w:r>
            <w:r w:rsidR="00BF03D5">
              <w:rPr>
                <w:sz w:val="18"/>
                <w:szCs w:val="18"/>
              </w:rPr>
              <w:t>s</w:t>
            </w:r>
            <w:r w:rsidRPr="00C41617">
              <w:rPr>
                <w:sz w:val="18"/>
                <w:szCs w:val="18"/>
              </w:rPr>
              <w:t xml:space="preserve"> box.</w:t>
            </w:r>
          </w:p>
          <w:p w14:paraId="3695818F" w14:textId="77777777" w:rsidR="00745C4C" w:rsidRPr="00745C4C" w:rsidRDefault="00745C4C" w:rsidP="007E6BA1">
            <w:pPr>
              <w:spacing w:after="120"/>
              <w:ind w:left="0"/>
              <w:rPr>
                <w:sz w:val="18"/>
                <w:szCs w:val="18"/>
              </w:rPr>
            </w:pPr>
            <w:r>
              <w:rPr>
                <w:sz w:val="18"/>
                <w:szCs w:val="18"/>
              </w:rPr>
              <w:t xml:space="preserve">Please note that if you are editing an existing qualification you cannot request </w:t>
            </w:r>
            <w:r>
              <w:rPr>
                <w:b/>
                <w:sz w:val="18"/>
                <w:szCs w:val="18"/>
              </w:rPr>
              <w:t>both Funding Access</w:t>
            </w:r>
            <w:r>
              <w:rPr>
                <w:sz w:val="18"/>
                <w:szCs w:val="18"/>
              </w:rPr>
              <w:t xml:space="preserve"> and </w:t>
            </w:r>
            <w:r>
              <w:rPr>
                <w:b/>
                <w:sz w:val="18"/>
                <w:szCs w:val="18"/>
              </w:rPr>
              <w:t>Funding</w:t>
            </w:r>
            <w:r>
              <w:rPr>
                <w:sz w:val="18"/>
                <w:szCs w:val="18"/>
              </w:rPr>
              <w:t xml:space="preserve"> </w:t>
            </w:r>
            <w:r>
              <w:rPr>
                <w:b/>
                <w:sz w:val="18"/>
                <w:szCs w:val="18"/>
              </w:rPr>
              <w:t>Withdrawal</w:t>
            </w:r>
            <w:r>
              <w:rPr>
                <w:sz w:val="18"/>
                <w:szCs w:val="18"/>
              </w:rPr>
              <w:t xml:space="preserve"> in the same qualification change request.</w:t>
            </w:r>
          </w:p>
        </w:tc>
      </w:tr>
      <w:tr w:rsidR="00E15509" w14:paraId="39716F66"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0455B2C3" w14:textId="77777777" w:rsidR="00E15509" w:rsidRPr="002401A9" w:rsidRDefault="00E15509" w:rsidP="007E6BA1">
            <w:pPr>
              <w:ind w:left="0"/>
              <w:rPr>
                <w:sz w:val="18"/>
                <w:szCs w:val="18"/>
              </w:rPr>
            </w:pPr>
            <w:r w:rsidRPr="002401A9">
              <w:rPr>
                <w:sz w:val="18"/>
                <w:szCs w:val="18"/>
              </w:rPr>
              <w:t>Qualification Approval Body</w:t>
            </w:r>
          </w:p>
          <w:p w14:paraId="66B7950A" w14:textId="77777777" w:rsidR="00E15509" w:rsidRDefault="00E15509" w:rsidP="007E6BA1">
            <w:pPr>
              <w:ind w:left="0"/>
              <w:rPr>
                <w:sz w:val="18"/>
                <w:szCs w:val="18"/>
              </w:rPr>
            </w:pPr>
            <w:r w:rsidRPr="002401A9">
              <w:rPr>
                <w:noProof/>
                <w:sz w:val="18"/>
                <w:szCs w:val="18"/>
                <w:lang w:eastAsia="zh-CN"/>
              </w:rPr>
              <w:drawing>
                <wp:inline distT="0" distB="0" distL="0" distR="0" wp14:anchorId="0C18A0BE" wp14:editId="27DB60A8">
                  <wp:extent cx="2943225" cy="211977"/>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stretch>
                            <a:fillRect/>
                          </a:stretch>
                        </pic:blipFill>
                        <pic:spPr>
                          <a:xfrm>
                            <a:off x="0" y="0"/>
                            <a:ext cx="3054354" cy="219981"/>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2BDD954C" w14:textId="77777777" w:rsidR="00245A54" w:rsidRDefault="00245A54" w:rsidP="007E6BA1">
            <w:pPr>
              <w:spacing w:after="120"/>
              <w:ind w:left="0"/>
              <w:rPr>
                <w:sz w:val="18"/>
                <w:szCs w:val="18"/>
              </w:rPr>
            </w:pPr>
            <w:r>
              <w:rPr>
                <w:sz w:val="18"/>
                <w:szCs w:val="18"/>
              </w:rPr>
              <w:t>This field is mandatory.</w:t>
            </w:r>
          </w:p>
          <w:p w14:paraId="6EB55754" w14:textId="77777777" w:rsidR="00E15509" w:rsidRPr="00D66ECB" w:rsidRDefault="00E15509" w:rsidP="007E6BA1">
            <w:pPr>
              <w:spacing w:after="120"/>
              <w:ind w:left="0"/>
              <w:rPr>
                <w:sz w:val="18"/>
                <w:szCs w:val="18"/>
              </w:rPr>
            </w:pPr>
            <w:r w:rsidRPr="00C41617">
              <w:rPr>
                <w:sz w:val="18"/>
                <w:szCs w:val="18"/>
              </w:rPr>
              <w:t xml:space="preserve">Click on </w:t>
            </w:r>
            <w:r w:rsidR="00245A54">
              <w:rPr>
                <w:sz w:val="18"/>
                <w:szCs w:val="18"/>
              </w:rPr>
              <w:t xml:space="preserve">the </w:t>
            </w:r>
            <w:r w:rsidRPr="00C41617">
              <w:rPr>
                <w:sz w:val="18"/>
                <w:szCs w:val="18"/>
              </w:rPr>
              <w:t>dropdown arrow to sele</w:t>
            </w:r>
            <w:r>
              <w:rPr>
                <w:sz w:val="18"/>
                <w:szCs w:val="18"/>
              </w:rPr>
              <w:t xml:space="preserve">ct the relevant Approval Body. </w:t>
            </w:r>
            <w:r w:rsidRPr="00C41617">
              <w:rPr>
                <w:sz w:val="18"/>
                <w:szCs w:val="18"/>
              </w:rPr>
              <w:t>Each approval body has a number code.  In general Youth Guarantee providers should choose 1</w:t>
            </w:r>
            <w:r w:rsidR="00245A54">
              <w:rPr>
                <w:sz w:val="18"/>
                <w:szCs w:val="18"/>
              </w:rPr>
              <w:t xml:space="preserve"> (</w:t>
            </w:r>
            <w:r w:rsidRPr="00C41617">
              <w:rPr>
                <w:sz w:val="18"/>
                <w:szCs w:val="18"/>
              </w:rPr>
              <w:t>NZQA</w:t>
            </w:r>
            <w:r w:rsidR="00245A54">
              <w:rPr>
                <w:sz w:val="18"/>
                <w:szCs w:val="18"/>
              </w:rPr>
              <w:t>)</w:t>
            </w:r>
            <w:r w:rsidRPr="00C41617">
              <w:rPr>
                <w:sz w:val="18"/>
                <w:szCs w:val="18"/>
              </w:rPr>
              <w:t>.</w:t>
            </w:r>
          </w:p>
          <w:p w14:paraId="3DE41FBC" w14:textId="77777777" w:rsidR="00E15509" w:rsidRPr="00D66ECB" w:rsidRDefault="00E15509" w:rsidP="00901DFE">
            <w:pPr>
              <w:numPr>
                <w:ilvl w:val="0"/>
                <w:numId w:val="13"/>
              </w:numPr>
              <w:spacing w:before="0" w:line="240" w:lineRule="auto"/>
              <w:rPr>
                <w:sz w:val="18"/>
                <w:szCs w:val="18"/>
              </w:rPr>
            </w:pPr>
            <w:r w:rsidRPr="00C41617">
              <w:rPr>
                <w:sz w:val="18"/>
                <w:szCs w:val="18"/>
              </w:rPr>
              <w:t>NZQA</w:t>
            </w:r>
          </w:p>
          <w:p w14:paraId="73A250A0" w14:textId="77777777" w:rsidR="00E15509" w:rsidRPr="00D66ECB" w:rsidRDefault="00E15509" w:rsidP="00901DFE">
            <w:pPr>
              <w:numPr>
                <w:ilvl w:val="0"/>
                <w:numId w:val="13"/>
              </w:numPr>
              <w:spacing w:before="0" w:line="240" w:lineRule="auto"/>
              <w:rPr>
                <w:sz w:val="18"/>
                <w:szCs w:val="18"/>
              </w:rPr>
            </w:pPr>
            <w:r w:rsidRPr="00C41617">
              <w:rPr>
                <w:sz w:val="18"/>
                <w:szCs w:val="18"/>
              </w:rPr>
              <w:t>CUAP</w:t>
            </w:r>
          </w:p>
          <w:p w14:paraId="34FC0875" w14:textId="77777777" w:rsidR="00E15509" w:rsidRPr="00D66ECB" w:rsidRDefault="00E15509" w:rsidP="00901DFE">
            <w:pPr>
              <w:numPr>
                <w:ilvl w:val="0"/>
                <w:numId w:val="13"/>
              </w:numPr>
              <w:spacing w:before="0" w:line="240" w:lineRule="auto"/>
              <w:rPr>
                <w:sz w:val="18"/>
                <w:szCs w:val="18"/>
              </w:rPr>
            </w:pPr>
            <w:r w:rsidRPr="00C41617">
              <w:rPr>
                <w:sz w:val="18"/>
                <w:szCs w:val="18"/>
              </w:rPr>
              <w:t>ITPQ</w:t>
            </w:r>
          </w:p>
          <w:p w14:paraId="43DD2D92" w14:textId="77777777" w:rsidR="00E15509" w:rsidRPr="00D66ECB" w:rsidRDefault="00E15509" w:rsidP="00901DFE">
            <w:pPr>
              <w:numPr>
                <w:ilvl w:val="0"/>
                <w:numId w:val="13"/>
              </w:numPr>
              <w:spacing w:before="0" w:line="240" w:lineRule="auto"/>
              <w:rPr>
                <w:sz w:val="18"/>
                <w:szCs w:val="18"/>
              </w:rPr>
            </w:pPr>
            <w:r w:rsidRPr="00C41617">
              <w:rPr>
                <w:sz w:val="18"/>
                <w:szCs w:val="18"/>
              </w:rPr>
              <w:t>CEAC</w:t>
            </w:r>
          </w:p>
          <w:p w14:paraId="172A154E" w14:textId="77777777" w:rsidR="00E15509" w:rsidRPr="00D66ECB" w:rsidRDefault="00E15509" w:rsidP="00901DFE">
            <w:pPr>
              <w:numPr>
                <w:ilvl w:val="0"/>
                <w:numId w:val="13"/>
              </w:numPr>
              <w:spacing w:before="0" w:line="240" w:lineRule="auto"/>
              <w:rPr>
                <w:sz w:val="18"/>
                <w:szCs w:val="18"/>
              </w:rPr>
            </w:pPr>
            <w:r w:rsidRPr="00C41617">
              <w:rPr>
                <w:sz w:val="18"/>
                <w:szCs w:val="18"/>
              </w:rPr>
              <w:t>Academic Board</w:t>
            </w:r>
          </w:p>
          <w:p w14:paraId="44800DF4" w14:textId="77777777" w:rsidR="00E15509" w:rsidRPr="00D66ECB" w:rsidRDefault="00E15509" w:rsidP="00901DFE">
            <w:pPr>
              <w:numPr>
                <w:ilvl w:val="0"/>
                <w:numId w:val="13"/>
              </w:numPr>
              <w:spacing w:before="0" w:line="240" w:lineRule="auto"/>
              <w:rPr>
                <w:sz w:val="18"/>
                <w:szCs w:val="18"/>
              </w:rPr>
            </w:pPr>
            <w:r w:rsidRPr="00C41617">
              <w:rPr>
                <w:sz w:val="18"/>
                <w:szCs w:val="18"/>
              </w:rPr>
              <w:t>SkillNZ</w:t>
            </w:r>
          </w:p>
          <w:p w14:paraId="7FA42174" w14:textId="77777777" w:rsidR="00E15509" w:rsidRPr="00D66ECB" w:rsidRDefault="00E15509" w:rsidP="00901DFE">
            <w:pPr>
              <w:numPr>
                <w:ilvl w:val="0"/>
                <w:numId w:val="13"/>
              </w:numPr>
              <w:spacing w:before="0" w:line="240" w:lineRule="auto"/>
              <w:rPr>
                <w:sz w:val="18"/>
                <w:szCs w:val="18"/>
              </w:rPr>
            </w:pPr>
            <w:r w:rsidRPr="00C41617">
              <w:rPr>
                <w:sz w:val="18"/>
                <w:szCs w:val="18"/>
              </w:rPr>
              <w:t>Maritime Safety Authority</w:t>
            </w:r>
          </w:p>
          <w:p w14:paraId="56A45AD9" w14:textId="77777777" w:rsidR="00E15509" w:rsidRDefault="00E15509" w:rsidP="00901DFE">
            <w:pPr>
              <w:numPr>
                <w:ilvl w:val="0"/>
                <w:numId w:val="13"/>
              </w:numPr>
              <w:spacing w:before="0" w:line="240" w:lineRule="auto"/>
              <w:rPr>
                <w:sz w:val="18"/>
                <w:szCs w:val="18"/>
              </w:rPr>
            </w:pPr>
            <w:r w:rsidRPr="00C41617">
              <w:rPr>
                <w:sz w:val="18"/>
                <w:szCs w:val="18"/>
              </w:rPr>
              <w:t>Other</w:t>
            </w:r>
          </w:p>
          <w:p w14:paraId="7A3E0C79" w14:textId="77777777" w:rsidR="00E15509" w:rsidRPr="007845FD" w:rsidRDefault="00E15509" w:rsidP="00901DFE">
            <w:pPr>
              <w:numPr>
                <w:ilvl w:val="0"/>
                <w:numId w:val="15"/>
              </w:numPr>
              <w:spacing w:before="0" w:after="240" w:line="240" w:lineRule="auto"/>
              <w:rPr>
                <w:sz w:val="18"/>
                <w:szCs w:val="18"/>
              </w:rPr>
            </w:pPr>
            <w:r w:rsidRPr="00C41617">
              <w:rPr>
                <w:sz w:val="18"/>
                <w:szCs w:val="18"/>
              </w:rPr>
              <w:t>Awaiting Confirmation</w:t>
            </w:r>
          </w:p>
        </w:tc>
      </w:tr>
      <w:tr w:rsidR="00E15509" w14:paraId="4E31B1E2"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4FCB7631" w14:textId="234122C3" w:rsidR="00E15509" w:rsidRPr="002401A9" w:rsidRDefault="005E5D24" w:rsidP="007E6BA1">
            <w:pPr>
              <w:ind w:left="0"/>
              <w:rPr>
                <w:sz w:val="18"/>
                <w:szCs w:val="18"/>
              </w:rPr>
            </w:pPr>
            <w:r>
              <w:rPr>
                <w:sz w:val="18"/>
                <w:szCs w:val="18"/>
              </w:rPr>
              <w:t>Teaching Council of Aotearoa New Zealand</w:t>
            </w:r>
            <w:r w:rsidR="00E15509" w:rsidRPr="002401A9">
              <w:rPr>
                <w:sz w:val="18"/>
                <w:szCs w:val="18"/>
              </w:rPr>
              <w:t xml:space="preserve"> Approval</w:t>
            </w:r>
          </w:p>
          <w:p w14:paraId="4B822358" w14:textId="77777777" w:rsidR="00E15509" w:rsidRPr="002401A9" w:rsidRDefault="00E15509" w:rsidP="007E6BA1">
            <w:pPr>
              <w:ind w:left="0"/>
              <w:rPr>
                <w:sz w:val="18"/>
                <w:szCs w:val="18"/>
              </w:rPr>
            </w:pPr>
            <w:r w:rsidRPr="002401A9">
              <w:rPr>
                <w:noProof/>
                <w:sz w:val="18"/>
                <w:szCs w:val="18"/>
                <w:lang w:eastAsia="zh-CN"/>
              </w:rPr>
              <w:drawing>
                <wp:inline distT="0" distB="0" distL="0" distR="0" wp14:anchorId="2617D963" wp14:editId="7BFB61F5">
                  <wp:extent cx="2400300" cy="23812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2400300" cy="23812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5A92D63C" w14:textId="14DF5B4C" w:rsidR="00E15509" w:rsidRPr="00C41617" w:rsidRDefault="00E15509" w:rsidP="007E6BA1">
            <w:pPr>
              <w:spacing w:after="120"/>
              <w:ind w:left="0"/>
              <w:rPr>
                <w:sz w:val="18"/>
                <w:szCs w:val="18"/>
              </w:rPr>
            </w:pPr>
            <w:r w:rsidRPr="00C41617">
              <w:rPr>
                <w:sz w:val="18"/>
                <w:szCs w:val="18"/>
              </w:rPr>
              <w:t xml:space="preserve">Select the appropriate option regarding </w:t>
            </w:r>
            <w:r w:rsidR="005E5D24">
              <w:rPr>
                <w:sz w:val="18"/>
                <w:szCs w:val="18"/>
              </w:rPr>
              <w:t>Teaching Council of Aotearoa New Zealand</w:t>
            </w:r>
            <w:r w:rsidRPr="00C41617">
              <w:rPr>
                <w:sz w:val="18"/>
                <w:szCs w:val="18"/>
              </w:rPr>
              <w:t xml:space="preserve"> Approval</w:t>
            </w:r>
            <w:r>
              <w:rPr>
                <w:sz w:val="18"/>
                <w:szCs w:val="18"/>
              </w:rPr>
              <w:t>.</w:t>
            </w:r>
          </w:p>
        </w:tc>
      </w:tr>
    </w:tbl>
    <w:p w14:paraId="63820F21" w14:textId="77777777" w:rsidR="00E15509" w:rsidRPr="002A7489" w:rsidRDefault="00E15509" w:rsidP="00E15509">
      <w:pPr>
        <w:ind w:left="0"/>
      </w:pPr>
    </w:p>
    <w:p w14:paraId="0F8B51A3" w14:textId="77777777" w:rsidR="00E15509" w:rsidRDefault="00E15509" w:rsidP="00E15509">
      <w:pPr>
        <w:ind w:left="0"/>
        <w:rPr>
          <w:b/>
        </w:rPr>
      </w:pPr>
      <w:r w:rsidRPr="0024255E">
        <w:rPr>
          <w:b/>
        </w:rPr>
        <w:t>Section 3: Duration</w:t>
      </w:r>
    </w:p>
    <w:tbl>
      <w:tblPr>
        <w:tblW w:w="9908" w:type="dxa"/>
        <w:tblInd w:w="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22"/>
        <w:gridCol w:w="4786"/>
      </w:tblGrid>
      <w:tr w:rsidR="00E15509" w:rsidRPr="002C7282" w14:paraId="6189B8A2"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6EC79C39" w14:textId="77777777" w:rsidR="00E15509" w:rsidRPr="002C7282" w:rsidRDefault="00E15509" w:rsidP="007E6BA1">
            <w:pPr>
              <w:ind w:left="0"/>
              <w:rPr>
                <w:b/>
                <w:sz w:val="18"/>
                <w:szCs w:val="18"/>
              </w:rPr>
            </w:pPr>
            <w:r w:rsidRPr="002C7282">
              <w:rPr>
                <w:b/>
                <w:sz w:val="18"/>
                <w:szCs w:val="18"/>
              </w:rPr>
              <w:t>Field</w:t>
            </w:r>
          </w:p>
        </w:tc>
        <w:tc>
          <w:tcPr>
            <w:tcW w:w="478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7AC137E1" w14:textId="77777777" w:rsidR="00E15509" w:rsidRPr="002C7282" w:rsidRDefault="00E15509" w:rsidP="007E6BA1">
            <w:pPr>
              <w:ind w:left="0"/>
              <w:rPr>
                <w:b/>
                <w:sz w:val="18"/>
                <w:szCs w:val="18"/>
              </w:rPr>
            </w:pPr>
            <w:r w:rsidRPr="002C7282">
              <w:rPr>
                <w:b/>
                <w:sz w:val="18"/>
                <w:szCs w:val="18"/>
              </w:rPr>
              <w:t>Value</w:t>
            </w:r>
          </w:p>
        </w:tc>
      </w:tr>
      <w:tr w:rsidR="00E15509" w:rsidRPr="00CF2AC6" w14:paraId="700657D5"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hideMark/>
          </w:tcPr>
          <w:p w14:paraId="7B7D0F77" w14:textId="77777777" w:rsidR="00E15509" w:rsidRPr="002401A9" w:rsidRDefault="00E15509" w:rsidP="007E6BA1">
            <w:pPr>
              <w:ind w:left="0"/>
              <w:rPr>
                <w:sz w:val="18"/>
                <w:szCs w:val="18"/>
              </w:rPr>
            </w:pPr>
            <w:r w:rsidRPr="002401A9">
              <w:rPr>
                <w:sz w:val="18"/>
                <w:szCs w:val="18"/>
              </w:rPr>
              <w:t>Tuition/Teaching (FTE) Weeks</w:t>
            </w:r>
          </w:p>
          <w:p w14:paraId="07C748A9" w14:textId="77777777" w:rsidR="00E15509" w:rsidRPr="002C7282" w:rsidRDefault="00E15509" w:rsidP="007E6BA1">
            <w:pPr>
              <w:ind w:left="0"/>
              <w:rPr>
                <w:sz w:val="18"/>
                <w:szCs w:val="18"/>
              </w:rPr>
            </w:pPr>
            <w:r w:rsidRPr="002401A9">
              <w:rPr>
                <w:noProof/>
                <w:sz w:val="18"/>
                <w:szCs w:val="18"/>
                <w:lang w:eastAsia="zh-CN"/>
              </w:rPr>
              <w:drawing>
                <wp:inline distT="0" distB="0" distL="0" distR="0" wp14:anchorId="75EA00A4" wp14:editId="2D279189">
                  <wp:extent cx="2631881" cy="247599"/>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stretch>
                            <a:fillRect/>
                          </a:stretch>
                        </pic:blipFill>
                        <pic:spPr>
                          <a:xfrm>
                            <a:off x="0" y="0"/>
                            <a:ext cx="2630367" cy="247457"/>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hideMark/>
          </w:tcPr>
          <w:p w14:paraId="033B3BC3" w14:textId="77777777" w:rsidR="00E15509" w:rsidRDefault="00E15509" w:rsidP="007E6BA1">
            <w:pPr>
              <w:spacing w:after="120"/>
              <w:ind w:left="0"/>
              <w:rPr>
                <w:sz w:val="18"/>
                <w:szCs w:val="18"/>
              </w:rPr>
            </w:pPr>
            <w:r w:rsidRPr="00C41617">
              <w:rPr>
                <w:sz w:val="18"/>
                <w:szCs w:val="18"/>
              </w:rPr>
              <w:t xml:space="preserve">The overall number of full time equivalent weeks during which students studying for a particular qualification are being taught, including study breaks, from the first tuition date until after the last assessment or examination, but excluding holidays.  </w:t>
            </w:r>
          </w:p>
          <w:p w14:paraId="12705C71" w14:textId="77777777" w:rsidR="00E15509" w:rsidRDefault="00E15509" w:rsidP="007E6BA1">
            <w:pPr>
              <w:spacing w:after="120"/>
              <w:ind w:left="0"/>
              <w:rPr>
                <w:sz w:val="18"/>
                <w:szCs w:val="18"/>
              </w:rPr>
            </w:pPr>
            <w:r>
              <w:rPr>
                <w:sz w:val="18"/>
                <w:szCs w:val="18"/>
              </w:rPr>
              <w:t>This field m</w:t>
            </w:r>
            <w:r w:rsidRPr="00C41617">
              <w:rPr>
                <w:sz w:val="18"/>
                <w:szCs w:val="18"/>
              </w:rPr>
              <w:t>ust be numeric with no decimals, and must be between 0-104.</w:t>
            </w:r>
          </w:p>
          <w:p w14:paraId="7B972228" w14:textId="77777777" w:rsidR="00E15509" w:rsidRPr="00CF2AC6" w:rsidRDefault="00E15509" w:rsidP="007E6BA1">
            <w:pPr>
              <w:spacing w:after="120"/>
              <w:ind w:left="0"/>
              <w:rPr>
                <w:sz w:val="18"/>
                <w:szCs w:val="18"/>
              </w:rPr>
            </w:pPr>
            <w:r w:rsidRPr="00086326">
              <w:rPr>
                <w:sz w:val="18"/>
                <w:szCs w:val="18"/>
              </w:rPr>
              <w:lastRenderedPageBreak/>
              <w:t xml:space="preserve">This field will be used to provide </w:t>
            </w:r>
            <w:r>
              <w:rPr>
                <w:sz w:val="18"/>
                <w:szCs w:val="18"/>
              </w:rPr>
              <w:t xml:space="preserve">duration </w:t>
            </w:r>
            <w:r w:rsidRPr="00086326">
              <w:rPr>
                <w:sz w:val="18"/>
                <w:szCs w:val="18"/>
              </w:rPr>
              <w:t xml:space="preserve">data for the </w:t>
            </w:r>
            <w:r>
              <w:rPr>
                <w:sz w:val="18"/>
                <w:szCs w:val="18"/>
              </w:rPr>
              <w:t>K</w:t>
            </w:r>
            <w:r w:rsidRPr="00086326">
              <w:rPr>
                <w:sz w:val="18"/>
                <w:szCs w:val="18"/>
              </w:rPr>
              <w:t xml:space="preserve">ey </w:t>
            </w:r>
            <w:r>
              <w:rPr>
                <w:sz w:val="18"/>
                <w:szCs w:val="18"/>
              </w:rPr>
              <w:t>I</w:t>
            </w:r>
            <w:r w:rsidRPr="00086326">
              <w:rPr>
                <w:sz w:val="18"/>
                <w:szCs w:val="18"/>
              </w:rPr>
              <w:t xml:space="preserve">nformation </w:t>
            </w:r>
            <w:r>
              <w:rPr>
                <w:sz w:val="18"/>
                <w:szCs w:val="18"/>
              </w:rPr>
              <w:t>S</w:t>
            </w:r>
            <w:r w:rsidRPr="00086326">
              <w:rPr>
                <w:sz w:val="18"/>
                <w:szCs w:val="18"/>
              </w:rPr>
              <w:t>et (KIS) for this qualification.</w:t>
            </w:r>
            <w:r w:rsidR="00FE54EB">
              <w:rPr>
                <w:sz w:val="18"/>
                <w:szCs w:val="18"/>
              </w:rPr>
              <w:t xml:space="preserve"> This field is mandatory.</w:t>
            </w:r>
          </w:p>
        </w:tc>
      </w:tr>
      <w:tr w:rsidR="00E15509" w14:paraId="38448B07"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3E647799" w14:textId="77777777" w:rsidR="00E15509" w:rsidRPr="002401A9" w:rsidRDefault="00E15509" w:rsidP="007E6BA1">
            <w:pPr>
              <w:ind w:left="0"/>
              <w:rPr>
                <w:sz w:val="18"/>
                <w:szCs w:val="18"/>
              </w:rPr>
            </w:pPr>
            <w:r w:rsidRPr="002401A9">
              <w:rPr>
                <w:sz w:val="18"/>
                <w:szCs w:val="18"/>
              </w:rPr>
              <w:lastRenderedPageBreak/>
              <w:t>Vacation/Recess Weeks</w:t>
            </w:r>
          </w:p>
          <w:p w14:paraId="2F4CEDBE" w14:textId="77777777" w:rsidR="00E15509" w:rsidRDefault="00E15509" w:rsidP="007E6BA1">
            <w:pPr>
              <w:ind w:left="0"/>
              <w:rPr>
                <w:sz w:val="18"/>
                <w:szCs w:val="18"/>
              </w:rPr>
            </w:pPr>
            <w:r w:rsidRPr="002401A9">
              <w:rPr>
                <w:noProof/>
                <w:sz w:val="18"/>
                <w:szCs w:val="18"/>
                <w:lang w:eastAsia="zh-CN"/>
              </w:rPr>
              <w:drawing>
                <wp:inline distT="0" distB="0" distL="0" distR="0" wp14:anchorId="6206F548" wp14:editId="3FFCB40E">
                  <wp:extent cx="2631881" cy="245885"/>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tretch>
                            <a:fillRect/>
                          </a:stretch>
                        </pic:blipFill>
                        <pic:spPr>
                          <a:xfrm>
                            <a:off x="0" y="0"/>
                            <a:ext cx="2633387" cy="246026"/>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35495E9A" w14:textId="77777777" w:rsidR="00E15509" w:rsidRDefault="00E15509" w:rsidP="007E6BA1">
            <w:pPr>
              <w:spacing w:after="120"/>
              <w:ind w:left="0"/>
              <w:rPr>
                <w:sz w:val="18"/>
                <w:szCs w:val="18"/>
              </w:rPr>
            </w:pPr>
            <w:r>
              <w:rPr>
                <w:sz w:val="18"/>
                <w:szCs w:val="18"/>
              </w:rPr>
              <w:t>This field m</w:t>
            </w:r>
            <w:r w:rsidRPr="00C41617">
              <w:rPr>
                <w:sz w:val="18"/>
                <w:szCs w:val="18"/>
              </w:rPr>
              <w:t>ust be numeric with no decimal</w:t>
            </w:r>
            <w:r>
              <w:rPr>
                <w:sz w:val="18"/>
                <w:szCs w:val="18"/>
              </w:rPr>
              <w:t>s</w:t>
            </w:r>
            <w:r w:rsidRPr="00C41617">
              <w:rPr>
                <w:sz w:val="18"/>
                <w:szCs w:val="18"/>
              </w:rPr>
              <w:t xml:space="preserve">, and must also be between 0-104.  </w:t>
            </w:r>
          </w:p>
          <w:p w14:paraId="5ABF05D9" w14:textId="77777777" w:rsidR="00E15509" w:rsidRDefault="00E15509" w:rsidP="007E6BA1">
            <w:pPr>
              <w:spacing w:after="120"/>
              <w:ind w:left="0"/>
              <w:rPr>
                <w:sz w:val="18"/>
                <w:szCs w:val="18"/>
              </w:rPr>
            </w:pPr>
            <w:r>
              <w:rPr>
                <w:b/>
                <w:sz w:val="18"/>
                <w:szCs w:val="18"/>
              </w:rPr>
              <w:t xml:space="preserve">Note </w:t>
            </w:r>
            <w:r>
              <w:rPr>
                <w:sz w:val="18"/>
                <w:szCs w:val="18"/>
              </w:rPr>
              <w:t>that a</w:t>
            </w:r>
            <w:r w:rsidRPr="00C41617">
              <w:rPr>
                <w:sz w:val="18"/>
                <w:szCs w:val="18"/>
              </w:rPr>
              <w:t xml:space="preserve">ny </w:t>
            </w:r>
            <w:r>
              <w:rPr>
                <w:sz w:val="18"/>
                <w:szCs w:val="18"/>
              </w:rPr>
              <w:t>qualifications with vacation or recess</w:t>
            </w:r>
            <w:r w:rsidRPr="00C41617">
              <w:rPr>
                <w:sz w:val="18"/>
                <w:szCs w:val="18"/>
              </w:rPr>
              <w:t xml:space="preserve"> of more than 3 weeks will not be eligible for student allowances.</w:t>
            </w:r>
          </w:p>
          <w:p w14:paraId="6D502FBE" w14:textId="77777777" w:rsidR="00E15509" w:rsidRDefault="00E15509" w:rsidP="007E6BA1">
            <w:pPr>
              <w:spacing w:after="120"/>
              <w:ind w:left="0"/>
              <w:rPr>
                <w:sz w:val="18"/>
                <w:szCs w:val="18"/>
              </w:rPr>
            </w:pPr>
            <w:r w:rsidRPr="00086326">
              <w:rPr>
                <w:sz w:val="18"/>
                <w:szCs w:val="18"/>
              </w:rPr>
              <w:t xml:space="preserve">This field will be used to provide </w:t>
            </w:r>
            <w:r>
              <w:rPr>
                <w:sz w:val="18"/>
                <w:szCs w:val="18"/>
              </w:rPr>
              <w:t xml:space="preserve">duration </w:t>
            </w:r>
            <w:r w:rsidRPr="00086326">
              <w:rPr>
                <w:sz w:val="18"/>
                <w:szCs w:val="18"/>
              </w:rPr>
              <w:t xml:space="preserve">data for the </w:t>
            </w:r>
            <w:r>
              <w:rPr>
                <w:sz w:val="18"/>
                <w:szCs w:val="18"/>
              </w:rPr>
              <w:t>K</w:t>
            </w:r>
            <w:r w:rsidRPr="00086326">
              <w:rPr>
                <w:sz w:val="18"/>
                <w:szCs w:val="18"/>
              </w:rPr>
              <w:t xml:space="preserve">ey </w:t>
            </w:r>
            <w:r>
              <w:rPr>
                <w:sz w:val="18"/>
                <w:szCs w:val="18"/>
              </w:rPr>
              <w:t>I</w:t>
            </w:r>
            <w:r w:rsidRPr="00086326">
              <w:rPr>
                <w:sz w:val="18"/>
                <w:szCs w:val="18"/>
              </w:rPr>
              <w:t xml:space="preserve">nformation </w:t>
            </w:r>
            <w:r>
              <w:rPr>
                <w:sz w:val="18"/>
                <w:szCs w:val="18"/>
              </w:rPr>
              <w:t>S</w:t>
            </w:r>
            <w:r w:rsidRPr="00086326">
              <w:rPr>
                <w:sz w:val="18"/>
                <w:szCs w:val="18"/>
              </w:rPr>
              <w:t>et (KIS) for this qualification.</w:t>
            </w:r>
            <w:r w:rsidR="00FE54EB">
              <w:rPr>
                <w:sz w:val="18"/>
                <w:szCs w:val="18"/>
              </w:rPr>
              <w:t xml:space="preserve"> This field is mandatory.</w:t>
            </w:r>
          </w:p>
        </w:tc>
      </w:tr>
      <w:tr w:rsidR="00E15509" w14:paraId="5234FA6C"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389660E3" w14:textId="77777777" w:rsidR="00E15509" w:rsidRPr="002401A9" w:rsidRDefault="00E15509" w:rsidP="007E6BA1">
            <w:pPr>
              <w:ind w:left="0"/>
              <w:rPr>
                <w:sz w:val="18"/>
                <w:szCs w:val="18"/>
              </w:rPr>
            </w:pPr>
            <w:r w:rsidRPr="002401A9">
              <w:rPr>
                <w:sz w:val="18"/>
                <w:szCs w:val="18"/>
              </w:rPr>
              <w:t>Total Gross Weeks</w:t>
            </w:r>
          </w:p>
          <w:p w14:paraId="7C0FBA08" w14:textId="77777777" w:rsidR="00E15509" w:rsidRDefault="00E15509" w:rsidP="007E6BA1">
            <w:pPr>
              <w:ind w:left="0"/>
              <w:rPr>
                <w:sz w:val="18"/>
                <w:szCs w:val="18"/>
              </w:rPr>
            </w:pPr>
            <w:r w:rsidRPr="002401A9">
              <w:rPr>
                <w:noProof/>
                <w:sz w:val="18"/>
                <w:szCs w:val="18"/>
                <w:lang w:eastAsia="zh-CN"/>
              </w:rPr>
              <w:drawing>
                <wp:inline distT="0" distB="0" distL="0" distR="0" wp14:anchorId="5C946250" wp14:editId="438C801D">
                  <wp:extent cx="990600" cy="257175"/>
                  <wp:effectExtent l="0" t="0" r="0"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990600" cy="2571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0260AF62" w14:textId="77777777" w:rsidR="00E15509" w:rsidRDefault="00E15509" w:rsidP="007E6BA1">
            <w:pPr>
              <w:spacing w:after="120"/>
              <w:ind w:left="0"/>
              <w:rPr>
                <w:sz w:val="18"/>
                <w:szCs w:val="18"/>
              </w:rPr>
            </w:pPr>
            <w:r>
              <w:rPr>
                <w:sz w:val="18"/>
                <w:szCs w:val="18"/>
              </w:rPr>
              <w:t xml:space="preserve">This field </w:t>
            </w:r>
            <w:r w:rsidRPr="00C41617">
              <w:rPr>
                <w:sz w:val="18"/>
                <w:szCs w:val="18"/>
              </w:rPr>
              <w:t xml:space="preserve">will </w:t>
            </w:r>
            <w:r>
              <w:rPr>
                <w:sz w:val="18"/>
                <w:szCs w:val="18"/>
              </w:rPr>
              <w:t xml:space="preserve">be </w:t>
            </w:r>
            <w:r w:rsidRPr="00C41617">
              <w:rPr>
                <w:sz w:val="18"/>
                <w:szCs w:val="18"/>
              </w:rPr>
              <w:t>auto</w:t>
            </w:r>
            <w:r>
              <w:rPr>
                <w:sz w:val="18"/>
                <w:szCs w:val="18"/>
              </w:rPr>
              <w:t xml:space="preserve">matically </w:t>
            </w:r>
            <w:r w:rsidRPr="00C41617">
              <w:rPr>
                <w:sz w:val="18"/>
                <w:szCs w:val="18"/>
              </w:rPr>
              <w:t>populate</w:t>
            </w:r>
            <w:r>
              <w:rPr>
                <w:sz w:val="18"/>
                <w:szCs w:val="18"/>
              </w:rPr>
              <w:t>d</w:t>
            </w:r>
            <w:r w:rsidRPr="00C41617">
              <w:rPr>
                <w:sz w:val="18"/>
                <w:szCs w:val="18"/>
              </w:rPr>
              <w:t xml:space="preserve"> with the sum of </w:t>
            </w:r>
            <w:r>
              <w:rPr>
                <w:sz w:val="18"/>
                <w:szCs w:val="18"/>
              </w:rPr>
              <w:t>the values</w:t>
            </w:r>
            <w:r w:rsidRPr="00C41617">
              <w:rPr>
                <w:sz w:val="18"/>
                <w:szCs w:val="18"/>
              </w:rPr>
              <w:t xml:space="preserve"> entered in the Tuition/Teaching (FTE) Weeks and the Vacation/Recess Weeks fields.</w:t>
            </w:r>
          </w:p>
        </w:tc>
      </w:tr>
      <w:tr w:rsidR="00E15509" w:rsidRPr="007845FD" w14:paraId="472F8954"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5577E770" w14:textId="77777777" w:rsidR="00E15509" w:rsidRDefault="00E15509" w:rsidP="007E6BA1">
            <w:pPr>
              <w:ind w:left="0"/>
              <w:rPr>
                <w:sz w:val="18"/>
                <w:szCs w:val="18"/>
              </w:rPr>
            </w:pPr>
            <w:r>
              <w:rPr>
                <w:sz w:val="18"/>
                <w:szCs w:val="18"/>
              </w:rPr>
              <w:t>Number of Years</w:t>
            </w:r>
          </w:p>
          <w:p w14:paraId="73F69B3C" w14:textId="77777777" w:rsidR="00E15509" w:rsidRDefault="00E15509" w:rsidP="007E6BA1">
            <w:pPr>
              <w:ind w:left="0"/>
              <w:rPr>
                <w:sz w:val="18"/>
                <w:szCs w:val="18"/>
              </w:rPr>
            </w:pPr>
            <w:r w:rsidRPr="002401A9">
              <w:rPr>
                <w:noProof/>
                <w:sz w:val="18"/>
                <w:szCs w:val="18"/>
                <w:lang w:eastAsia="zh-CN"/>
              </w:rPr>
              <w:drawing>
                <wp:inline distT="0" distB="0" distL="0" distR="0" wp14:anchorId="001BA557" wp14:editId="3FA2B50D">
                  <wp:extent cx="2631881" cy="22767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tretch>
                            <a:fillRect/>
                          </a:stretch>
                        </pic:blipFill>
                        <pic:spPr>
                          <a:xfrm>
                            <a:off x="0" y="0"/>
                            <a:ext cx="2633387" cy="227802"/>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56AE4E0C" w14:textId="77777777" w:rsidR="00E15509" w:rsidRDefault="00E15509" w:rsidP="007E6BA1">
            <w:pPr>
              <w:spacing w:after="120"/>
              <w:ind w:left="0"/>
              <w:rPr>
                <w:sz w:val="18"/>
                <w:szCs w:val="18"/>
              </w:rPr>
            </w:pPr>
            <w:r w:rsidRPr="00C41617">
              <w:rPr>
                <w:sz w:val="18"/>
                <w:szCs w:val="18"/>
              </w:rPr>
              <w:t xml:space="preserve">The total duration for a qualification can be entered as whole numbers and decimals.  </w:t>
            </w:r>
          </w:p>
          <w:p w14:paraId="77F508EF" w14:textId="77777777" w:rsidR="00E15509" w:rsidRDefault="00E15509" w:rsidP="007E6BA1">
            <w:pPr>
              <w:spacing w:after="120"/>
              <w:ind w:left="0"/>
              <w:rPr>
                <w:sz w:val="18"/>
                <w:szCs w:val="18"/>
              </w:rPr>
            </w:pPr>
            <w:r w:rsidRPr="001F44DF">
              <w:rPr>
                <w:b/>
                <w:sz w:val="18"/>
                <w:szCs w:val="18"/>
              </w:rPr>
              <w:t>Note</w:t>
            </w:r>
            <w:r>
              <w:rPr>
                <w:b/>
                <w:sz w:val="18"/>
                <w:szCs w:val="18"/>
              </w:rPr>
              <w:t xml:space="preserve"> </w:t>
            </w:r>
            <w:r>
              <w:rPr>
                <w:sz w:val="18"/>
                <w:szCs w:val="18"/>
              </w:rPr>
              <w:t>that if</w:t>
            </w:r>
            <w:r w:rsidRPr="00C41617">
              <w:rPr>
                <w:sz w:val="18"/>
                <w:szCs w:val="18"/>
              </w:rPr>
              <w:t xml:space="preserve"> your qualification is</w:t>
            </w:r>
            <w:r>
              <w:rPr>
                <w:sz w:val="18"/>
                <w:szCs w:val="18"/>
              </w:rPr>
              <w:t xml:space="preserve"> for</w:t>
            </w:r>
            <w:r w:rsidRPr="00C41617">
              <w:rPr>
                <w:sz w:val="18"/>
                <w:szCs w:val="18"/>
              </w:rPr>
              <w:t xml:space="preserve"> less than 1 year, then </w:t>
            </w:r>
            <w:r>
              <w:rPr>
                <w:sz w:val="18"/>
                <w:szCs w:val="18"/>
              </w:rPr>
              <w:t>this field is not as critical</w:t>
            </w:r>
            <w:r w:rsidRPr="00C41617">
              <w:rPr>
                <w:sz w:val="18"/>
                <w:szCs w:val="18"/>
              </w:rPr>
              <w:t xml:space="preserve"> </w:t>
            </w:r>
            <w:r>
              <w:rPr>
                <w:sz w:val="18"/>
                <w:szCs w:val="18"/>
              </w:rPr>
              <w:t>as</w:t>
            </w:r>
            <w:r w:rsidRPr="00C41617">
              <w:rPr>
                <w:sz w:val="18"/>
                <w:szCs w:val="18"/>
              </w:rPr>
              <w:t xml:space="preserve"> the system will use the number of tuition weeks </w:t>
            </w:r>
            <w:r>
              <w:rPr>
                <w:sz w:val="18"/>
                <w:szCs w:val="18"/>
              </w:rPr>
              <w:t>to calculate</w:t>
            </w:r>
            <w:r w:rsidRPr="00C41617">
              <w:rPr>
                <w:sz w:val="18"/>
                <w:szCs w:val="18"/>
              </w:rPr>
              <w:t xml:space="preserve"> the correct length for the qual</w:t>
            </w:r>
            <w:r>
              <w:rPr>
                <w:sz w:val="18"/>
                <w:szCs w:val="18"/>
              </w:rPr>
              <w:t>ification</w:t>
            </w:r>
            <w:r w:rsidRPr="00C41617">
              <w:rPr>
                <w:sz w:val="18"/>
                <w:szCs w:val="18"/>
              </w:rPr>
              <w:t>.</w:t>
            </w:r>
          </w:p>
          <w:p w14:paraId="0E64AC38" w14:textId="77777777" w:rsidR="00E15509" w:rsidRPr="007845FD" w:rsidRDefault="00E15509" w:rsidP="007E6BA1">
            <w:pPr>
              <w:spacing w:before="0" w:line="240" w:lineRule="auto"/>
              <w:ind w:left="0"/>
              <w:rPr>
                <w:sz w:val="18"/>
                <w:szCs w:val="18"/>
              </w:rPr>
            </w:pPr>
            <w:r w:rsidRPr="00086326">
              <w:rPr>
                <w:sz w:val="18"/>
                <w:szCs w:val="18"/>
              </w:rPr>
              <w:t xml:space="preserve">This field will be used to provide </w:t>
            </w:r>
            <w:r>
              <w:rPr>
                <w:sz w:val="18"/>
                <w:szCs w:val="18"/>
              </w:rPr>
              <w:t xml:space="preserve">duration </w:t>
            </w:r>
            <w:r w:rsidRPr="00086326">
              <w:rPr>
                <w:sz w:val="18"/>
                <w:szCs w:val="18"/>
              </w:rPr>
              <w:t xml:space="preserve">data for the </w:t>
            </w:r>
            <w:r>
              <w:rPr>
                <w:sz w:val="18"/>
                <w:szCs w:val="18"/>
              </w:rPr>
              <w:t>K</w:t>
            </w:r>
            <w:r w:rsidRPr="00086326">
              <w:rPr>
                <w:sz w:val="18"/>
                <w:szCs w:val="18"/>
              </w:rPr>
              <w:t xml:space="preserve">ey </w:t>
            </w:r>
            <w:r>
              <w:rPr>
                <w:sz w:val="18"/>
                <w:szCs w:val="18"/>
              </w:rPr>
              <w:t>I</w:t>
            </w:r>
            <w:r w:rsidRPr="00086326">
              <w:rPr>
                <w:sz w:val="18"/>
                <w:szCs w:val="18"/>
              </w:rPr>
              <w:t xml:space="preserve">nformation </w:t>
            </w:r>
            <w:r>
              <w:rPr>
                <w:sz w:val="18"/>
                <w:szCs w:val="18"/>
              </w:rPr>
              <w:t>S</w:t>
            </w:r>
            <w:r w:rsidRPr="00086326">
              <w:rPr>
                <w:sz w:val="18"/>
                <w:szCs w:val="18"/>
              </w:rPr>
              <w:t>et (KIS) for this qualification.</w:t>
            </w:r>
            <w:r w:rsidR="00FE54EB">
              <w:rPr>
                <w:sz w:val="18"/>
                <w:szCs w:val="18"/>
              </w:rPr>
              <w:t xml:space="preserve"> This field is mandatory.</w:t>
            </w:r>
          </w:p>
        </w:tc>
      </w:tr>
      <w:tr w:rsidR="00E15509" w:rsidRPr="00C41617" w14:paraId="67C56F84"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05B44312" w14:textId="77777777" w:rsidR="00E15509" w:rsidRDefault="00E15509" w:rsidP="007E6BA1">
            <w:pPr>
              <w:ind w:left="0"/>
              <w:rPr>
                <w:sz w:val="18"/>
                <w:szCs w:val="18"/>
              </w:rPr>
            </w:pPr>
            <w:r>
              <w:rPr>
                <w:sz w:val="18"/>
                <w:szCs w:val="18"/>
              </w:rPr>
              <w:t>Teaching Hrs/Wk</w:t>
            </w:r>
          </w:p>
          <w:p w14:paraId="6F7DBE10" w14:textId="77777777" w:rsidR="00E15509" w:rsidRPr="002401A9" w:rsidRDefault="00E15509" w:rsidP="007E6BA1">
            <w:pPr>
              <w:ind w:left="0"/>
              <w:rPr>
                <w:sz w:val="18"/>
                <w:szCs w:val="18"/>
              </w:rPr>
            </w:pPr>
            <w:r w:rsidRPr="002401A9">
              <w:rPr>
                <w:noProof/>
                <w:sz w:val="18"/>
                <w:szCs w:val="18"/>
                <w:lang w:eastAsia="zh-CN"/>
              </w:rPr>
              <w:drawing>
                <wp:inline distT="0" distB="0" distL="0" distR="0" wp14:anchorId="60088146" wp14:editId="41544295">
                  <wp:extent cx="2631881" cy="22767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stretch>
                            <a:fillRect/>
                          </a:stretch>
                        </pic:blipFill>
                        <pic:spPr>
                          <a:xfrm>
                            <a:off x="0" y="0"/>
                            <a:ext cx="2633387" cy="227802"/>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45F15250" w14:textId="77777777" w:rsidR="00E15509" w:rsidRDefault="00E15509" w:rsidP="007E6BA1">
            <w:pPr>
              <w:spacing w:after="120"/>
              <w:ind w:left="0"/>
              <w:rPr>
                <w:sz w:val="18"/>
                <w:szCs w:val="18"/>
              </w:rPr>
            </w:pPr>
            <w:r w:rsidRPr="00C41617">
              <w:rPr>
                <w:sz w:val="18"/>
                <w:szCs w:val="18"/>
              </w:rPr>
              <w:t>The total number of teaching hours per week</w:t>
            </w:r>
            <w:r>
              <w:rPr>
                <w:sz w:val="18"/>
                <w:szCs w:val="18"/>
              </w:rPr>
              <w:t>.</w:t>
            </w:r>
            <w:r w:rsidRPr="00C41617">
              <w:rPr>
                <w:sz w:val="18"/>
                <w:szCs w:val="18"/>
              </w:rPr>
              <w:t xml:space="preserve"> </w:t>
            </w:r>
          </w:p>
          <w:p w14:paraId="55EFB37C" w14:textId="77777777" w:rsidR="00E15509" w:rsidRPr="00C41617" w:rsidRDefault="00E15509" w:rsidP="007E6BA1">
            <w:pPr>
              <w:spacing w:after="120"/>
              <w:ind w:left="0"/>
              <w:rPr>
                <w:sz w:val="18"/>
                <w:szCs w:val="18"/>
              </w:rPr>
            </w:pPr>
            <w:r>
              <w:rPr>
                <w:sz w:val="18"/>
                <w:szCs w:val="18"/>
              </w:rPr>
              <w:t>This field m</w:t>
            </w:r>
            <w:r w:rsidRPr="00C41617">
              <w:rPr>
                <w:sz w:val="18"/>
                <w:szCs w:val="18"/>
              </w:rPr>
              <w:t>ust be numeric and must be between 0-99.99.</w:t>
            </w:r>
            <w:r w:rsidR="00FE54EB">
              <w:rPr>
                <w:sz w:val="18"/>
                <w:szCs w:val="18"/>
              </w:rPr>
              <w:t xml:space="preserve"> This field is mandatory.</w:t>
            </w:r>
          </w:p>
        </w:tc>
      </w:tr>
      <w:tr w:rsidR="00E15509" w:rsidRPr="00C41617" w14:paraId="2B12951C"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1C540222" w14:textId="77777777" w:rsidR="00E15509" w:rsidRPr="002401A9" w:rsidRDefault="00E15509" w:rsidP="007E6BA1">
            <w:pPr>
              <w:ind w:left="0"/>
              <w:rPr>
                <w:sz w:val="18"/>
                <w:szCs w:val="18"/>
              </w:rPr>
            </w:pPr>
            <w:r w:rsidRPr="002401A9">
              <w:rPr>
                <w:sz w:val="18"/>
                <w:szCs w:val="18"/>
              </w:rPr>
              <w:t>Work Experience Hrs/Wk:</w:t>
            </w:r>
          </w:p>
          <w:p w14:paraId="5DE28A65" w14:textId="77777777" w:rsidR="00E15509" w:rsidRPr="002401A9" w:rsidRDefault="00E15509" w:rsidP="007E6BA1">
            <w:pPr>
              <w:ind w:left="0"/>
              <w:rPr>
                <w:sz w:val="18"/>
                <w:szCs w:val="18"/>
              </w:rPr>
            </w:pPr>
            <w:r w:rsidRPr="002401A9">
              <w:rPr>
                <w:noProof/>
                <w:sz w:val="18"/>
                <w:szCs w:val="18"/>
                <w:lang w:eastAsia="zh-CN"/>
              </w:rPr>
              <w:drawing>
                <wp:inline distT="0" distB="0" distL="0" distR="0" wp14:anchorId="588B1409" wp14:editId="6A8C892A">
                  <wp:extent cx="2631881" cy="237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print"/>
                          <a:stretch>
                            <a:fillRect/>
                          </a:stretch>
                        </pic:blipFill>
                        <pic:spPr>
                          <a:xfrm>
                            <a:off x="0" y="0"/>
                            <a:ext cx="2644267" cy="238718"/>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56E43FCC" w14:textId="77777777" w:rsidR="00E15509" w:rsidRDefault="00E15509" w:rsidP="007E6BA1">
            <w:pPr>
              <w:spacing w:after="120"/>
              <w:ind w:left="0"/>
              <w:rPr>
                <w:sz w:val="18"/>
                <w:szCs w:val="18"/>
              </w:rPr>
            </w:pPr>
            <w:r w:rsidRPr="00C41617">
              <w:rPr>
                <w:sz w:val="18"/>
                <w:szCs w:val="18"/>
              </w:rPr>
              <w:t>Number of work experience hours per week required for the qual</w:t>
            </w:r>
            <w:r>
              <w:rPr>
                <w:sz w:val="18"/>
                <w:szCs w:val="18"/>
              </w:rPr>
              <w:t>ification</w:t>
            </w:r>
            <w:r w:rsidRPr="00C41617">
              <w:rPr>
                <w:sz w:val="18"/>
                <w:szCs w:val="18"/>
              </w:rPr>
              <w:t xml:space="preserve">.  </w:t>
            </w:r>
          </w:p>
          <w:p w14:paraId="0D705FA9" w14:textId="77777777" w:rsidR="00E15509" w:rsidRPr="00C41617" w:rsidRDefault="00E15509" w:rsidP="007E6BA1">
            <w:pPr>
              <w:spacing w:after="120"/>
              <w:ind w:left="0"/>
              <w:rPr>
                <w:sz w:val="18"/>
                <w:szCs w:val="18"/>
              </w:rPr>
            </w:pPr>
            <w:r>
              <w:rPr>
                <w:sz w:val="18"/>
                <w:szCs w:val="18"/>
              </w:rPr>
              <w:t>This field m</w:t>
            </w:r>
            <w:r w:rsidRPr="00C41617">
              <w:rPr>
                <w:sz w:val="18"/>
                <w:szCs w:val="18"/>
              </w:rPr>
              <w:t>ust be numeric and must be between 0-99.99.</w:t>
            </w:r>
            <w:r w:rsidR="00FE54EB">
              <w:rPr>
                <w:sz w:val="18"/>
                <w:szCs w:val="18"/>
              </w:rPr>
              <w:t xml:space="preserve"> This field is mandatory.</w:t>
            </w:r>
          </w:p>
        </w:tc>
      </w:tr>
      <w:tr w:rsidR="00E15509" w:rsidRPr="00C41617" w14:paraId="1EB508B8"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02EF2E4A" w14:textId="77777777" w:rsidR="00E15509" w:rsidRPr="002401A9" w:rsidRDefault="00E15509" w:rsidP="007E6BA1">
            <w:pPr>
              <w:ind w:left="0"/>
              <w:rPr>
                <w:sz w:val="18"/>
                <w:szCs w:val="18"/>
              </w:rPr>
            </w:pPr>
            <w:r w:rsidRPr="002401A9">
              <w:rPr>
                <w:sz w:val="18"/>
                <w:szCs w:val="18"/>
              </w:rPr>
              <w:t>Self-Directed Learning Hrs/Wk:</w:t>
            </w:r>
          </w:p>
          <w:p w14:paraId="2CCF7B91" w14:textId="77777777" w:rsidR="00E15509" w:rsidRPr="002401A9" w:rsidRDefault="00E15509" w:rsidP="007E6BA1">
            <w:pPr>
              <w:ind w:left="0"/>
              <w:rPr>
                <w:sz w:val="18"/>
                <w:szCs w:val="18"/>
              </w:rPr>
            </w:pPr>
            <w:r w:rsidRPr="002401A9">
              <w:rPr>
                <w:noProof/>
                <w:sz w:val="18"/>
                <w:szCs w:val="18"/>
                <w:lang w:eastAsia="zh-CN"/>
              </w:rPr>
              <w:drawing>
                <wp:inline distT="0" distB="0" distL="0" distR="0" wp14:anchorId="2C76FFAD" wp14:editId="6C3B6D81">
                  <wp:extent cx="2631881" cy="196943"/>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stretch>
                            <a:fillRect/>
                          </a:stretch>
                        </pic:blipFill>
                        <pic:spPr>
                          <a:xfrm>
                            <a:off x="0" y="0"/>
                            <a:ext cx="2667731" cy="199626"/>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2EC42360" w14:textId="77777777" w:rsidR="00E15509" w:rsidRDefault="00E15509" w:rsidP="007E6BA1">
            <w:pPr>
              <w:spacing w:after="120"/>
              <w:ind w:left="0"/>
              <w:rPr>
                <w:sz w:val="18"/>
                <w:szCs w:val="18"/>
              </w:rPr>
            </w:pPr>
            <w:r w:rsidRPr="00C41617">
              <w:rPr>
                <w:sz w:val="18"/>
                <w:szCs w:val="18"/>
              </w:rPr>
              <w:t xml:space="preserve">This includes the time an average student is expected to spend in unsupervised and independent study such as research, study groups, preparation and homework per week.  </w:t>
            </w:r>
          </w:p>
          <w:p w14:paraId="358DDF1C" w14:textId="77777777" w:rsidR="00E15509" w:rsidRPr="00C41617" w:rsidRDefault="00E15509" w:rsidP="007E6BA1">
            <w:pPr>
              <w:spacing w:after="120"/>
              <w:ind w:left="0"/>
              <w:rPr>
                <w:sz w:val="18"/>
                <w:szCs w:val="18"/>
              </w:rPr>
            </w:pPr>
            <w:r>
              <w:rPr>
                <w:sz w:val="18"/>
                <w:szCs w:val="18"/>
              </w:rPr>
              <w:t>This field m</w:t>
            </w:r>
            <w:r w:rsidRPr="00C41617">
              <w:rPr>
                <w:sz w:val="18"/>
                <w:szCs w:val="18"/>
              </w:rPr>
              <w:t>ust be numeric and must be between 0-99.99.</w:t>
            </w:r>
            <w:r w:rsidR="00FE54EB">
              <w:rPr>
                <w:sz w:val="18"/>
                <w:szCs w:val="18"/>
              </w:rPr>
              <w:t xml:space="preserve"> This field is mandatory.</w:t>
            </w:r>
          </w:p>
        </w:tc>
      </w:tr>
      <w:tr w:rsidR="00E15509" w:rsidRPr="00C41617" w14:paraId="08491A28"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221C42A1" w14:textId="77777777" w:rsidR="00E15509" w:rsidRDefault="00E15509" w:rsidP="007E6BA1">
            <w:pPr>
              <w:ind w:left="0"/>
              <w:rPr>
                <w:sz w:val="18"/>
                <w:szCs w:val="18"/>
              </w:rPr>
            </w:pPr>
            <w:r>
              <w:rPr>
                <w:sz w:val="18"/>
                <w:szCs w:val="18"/>
              </w:rPr>
              <w:t>Total Learning Hrs/Wk</w:t>
            </w:r>
          </w:p>
          <w:p w14:paraId="3134CE6A" w14:textId="77777777" w:rsidR="00E15509" w:rsidRPr="002401A9" w:rsidRDefault="00E15509" w:rsidP="007E6BA1">
            <w:pPr>
              <w:ind w:left="0"/>
              <w:rPr>
                <w:sz w:val="18"/>
                <w:szCs w:val="18"/>
              </w:rPr>
            </w:pPr>
            <w:r w:rsidRPr="002401A9">
              <w:rPr>
                <w:noProof/>
                <w:sz w:val="18"/>
                <w:szCs w:val="18"/>
                <w:lang w:eastAsia="zh-CN"/>
              </w:rPr>
              <w:drawing>
                <wp:inline distT="0" distB="0" distL="0" distR="0" wp14:anchorId="3EE4F004" wp14:editId="6FD8908F">
                  <wp:extent cx="2152650" cy="2095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stretch>
                            <a:fillRect/>
                          </a:stretch>
                        </pic:blipFill>
                        <pic:spPr>
                          <a:xfrm>
                            <a:off x="0" y="0"/>
                            <a:ext cx="2152650" cy="20955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51DF8DA0" w14:textId="77777777" w:rsidR="00E15509" w:rsidRPr="00C41617" w:rsidRDefault="00E15509" w:rsidP="007E6BA1">
            <w:pPr>
              <w:spacing w:after="120"/>
              <w:ind w:left="0"/>
              <w:rPr>
                <w:sz w:val="18"/>
                <w:szCs w:val="18"/>
              </w:rPr>
            </w:pPr>
            <w:r w:rsidRPr="00C41617">
              <w:rPr>
                <w:sz w:val="18"/>
                <w:szCs w:val="18"/>
              </w:rPr>
              <w:t>This field will auto</w:t>
            </w:r>
            <w:r>
              <w:rPr>
                <w:sz w:val="18"/>
                <w:szCs w:val="18"/>
              </w:rPr>
              <w:t>matically</w:t>
            </w:r>
            <w:r w:rsidRPr="00C41617">
              <w:rPr>
                <w:sz w:val="18"/>
                <w:szCs w:val="18"/>
              </w:rPr>
              <w:t xml:space="preserve"> populate with the sum of </w:t>
            </w:r>
            <w:r>
              <w:rPr>
                <w:sz w:val="18"/>
                <w:szCs w:val="18"/>
              </w:rPr>
              <w:t>the values</w:t>
            </w:r>
            <w:r w:rsidRPr="00C41617">
              <w:rPr>
                <w:sz w:val="18"/>
                <w:szCs w:val="18"/>
              </w:rPr>
              <w:t xml:space="preserve"> entered in the Teaching Hrs/Wk, Work Experience Hrs/Wk and Self-Directed Learning Hrs/Wk fields.</w:t>
            </w:r>
          </w:p>
        </w:tc>
      </w:tr>
      <w:tr w:rsidR="00E15509" w:rsidRPr="00C41617" w14:paraId="6B9F65B0"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777D1AA3" w14:textId="77777777" w:rsidR="00E15509" w:rsidRDefault="00E15509" w:rsidP="007E6BA1">
            <w:pPr>
              <w:ind w:left="0"/>
              <w:rPr>
                <w:sz w:val="18"/>
                <w:szCs w:val="18"/>
              </w:rPr>
            </w:pPr>
            <w:r>
              <w:rPr>
                <w:sz w:val="18"/>
                <w:szCs w:val="18"/>
              </w:rPr>
              <w:t>Total Length</w:t>
            </w:r>
            <w:r w:rsidR="00BC06D9">
              <w:rPr>
                <w:sz w:val="18"/>
                <w:szCs w:val="18"/>
              </w:rPr>
              <w:t xml:space="preserve"> (or Total Learning Hours per Year)</w:t>
            </w:r>
          </w:p>
          <w:p w14:paraId="1573E291" w14:textId="77777777" w:rsidR="00E15509" w:rsidRPr="002401A9" w:rsidRDefault="00E15509" w:rsidP="007E6BA1">
            <w:pPr>
              <w:ind w:left="0"/>
              <w:rPr>
                <w:sz w:val="18"/>
                <w:szCs w:val="18"/>
              </w:rPr>
            </w:pPr>
            <w:r w:rsidRPr="002401A9">
              <w:rPr>
                <w:noProof/>
                <w:sz w:val="18"/>
                <w:szCs w:val="18"/>
                <w:lang w:eastAsia="zh-CN"/>
              </w:rPr>
              <w:drawing>
                <wp:inline distT="0" distB="0" distL="0" distR="0" wp14:anchorId="622EA63F" wp14:editId="32ACB919">
                  <wp:extent cx="1619250" cy="2000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tretch>
                            <a:fillRect/>
                          </a:stretch>
                        </pic:blipFill>
                        <pic:spPr>
                          <a:xfrm>
                            <a:off x="0" y="0"/>
                            <a:ext cx="1619250" cy="200025"/>
                          </a:xfrm>
                          <a:prstGeom prst="rect">
                            <a:avLst/>
                          </a:prstGeom>
                        </pic:spPr>
                      </pic:pic>
                    </a:graphicData>
                  </a:graphic>
                </wp:inline>
              </w:drawing>
            </w:r>
          </w:p>
          <w:p w14:paraId="19C79830" w14:textId="77777777" w:rsidR="00E15509" w:rsidRDefault="00E15509" w:rsidP="007E6BA1">
            <w:pPr>
              <w:ind w:left="0"/>
              <w:rPr>
                <w:sz w:val="18"/>
                <w:szCs w:val="18"/>
              </w:rPr>
            </w:pPr>
            <w:r w:rsidRPr="002401A9">
              <w:rPr>
                <w:noProof/>
                <w:sz w:val="18"/>
                <w:szCs w:val="18"/>
                <w:lang w:eastAsia="zh-CN"/>
              </w:rPr>
              <w:drawing>
                <wp:inline distT="0" distB="0" distL="0" distR="0" wp14:anchorId="2745B160" wp14:editId="37B279AE">
                  <wp:extent cx="2771775" cy="2000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print"/>
                          <a:stretch>
                            <a:fillRect/>
                          </a:stretch>
                        </pic:blipFill>
                        <pic:spPr>
                          <a:xfrm>
                            <a:off x="0" y="0"/>
                            <a:ext cx="2771775" cy="200025"/>
                          </a:xfrm>
                          <a:prstGeom prst="rect">
                            <a:avLst/>
                          </a:prstGeom>
                        </pic:spPr>
                      </pic:pic>
                    </a:graphicData>
                  </a:graphic>
                </wp:inline>
              </w:drawing>
            </w:r>
          </w:p>
          <w:p w14:paraId="1926362B" w14:textId="77777777" w:rsidR="005E5E34" w:rsidRDefault="005E5E34" w:rsidP="007E6BA1">
            <w:pPr>
              <w:ind w:left="0"/>
              <w:rPr>
                <w:sz w:val="18"/>
                <w:szCs w:val="18"/>
              </w:rPr>
            </w:pPr>
          </w:p>
          <w:p w14:paraId="69F8C318" w14:textId="77777777" w:rsidR="005E5E34" w:rsidRPr="002401A9" w:rsidRDefault="005E5E34" w:rsidP="007E6BA1">
            <w:pPr>
              <w:ind w:left="0"/>
              <w:rPr>
                <w:sz w:val="18"/>
                <w:szCs w:val="18"/>
              </w:rPr>
            </w:pPr>
            <w:r>
              <w:object w:dxaOrig="4381" w:dyaOrig="405" w14:anchorId="54F2DED4">
                <v:shape id="_x0000_i1040" type="#_x0000_t75" style="width:3in;height:21.55pt" o:ole="">
                  <v:imagedata r:id="rId193" o:title=""/>
                </v:shape>
                <o:OLEObject Type="Embed" ProgID="PBrush" ShapeID="_x0000_i1040" DrawAspect="Content" ObjectID="_1667651340" r:id="rId194"/>
              </w:object>
            </w:r>
          </w:p>
        </w:tc>
        <w:tc>
          <w:tcPr>
            <w:tcW w:w="4786" w:type="dxa"/>
            <w:tcBorders>
              <w:top w:val="single" w:sz="4" w:space="0" w:color="999999"/>
              <w:left w:val="single" w:sz="4" w:space="0" w:color="999999"/>
              <w:bottom w:val="single" w:sz="4" w:space="0" w:color="999999"/>
              <w:right w:val="single" w:sz="4" w:space="0" w:color="999999"/>
            </w:tcBorders>
            <w:noWrap/>
          </w:tcPr>
          <w:p w14:paraId="076167C2" w14:textId="77777777" w:rsidR="00E15509" w:rsidRPr="001F44DF" w:rsidRDefault="00BC06D9" w:rsidP="00BC06D9">
            <w:pPr>
              <w:spacing w:after="120"/>
              <w:ind w:left="0"/>
              <w:rPr>
                <w:sz w:val="18"/>
                <w:szCs w:val="18"/>
              </w:rPr>
            </w:pPr>
            <w:r>
              <w:rPr>
                <w:sz w:val="18"/>
                <w:szCs w:val="18"/>
              </w:rPr>
              <w:lastRenderedPageBreak/>
              <w:t>This field will automatically populate with the total number of hours for the qualification when Adding or Editing a qualification</w:t>
            </w:r>
            <w:r w:rsidRPr="00C41617">
              <w:rPr>
                <w:sz w:val="18"/>
                <w:szCs w:val="18"/>
              </w:rPr>
              <w:t>.</w:t>
            </w:r>
            <w:r>
              <w:rPr>
                <w:sz w:val="18"/>
                <w:szCs w:val="18"/>
              </w:rPr>
              <w:t xml:space="preserve"> If you are viewing or editing a Qualification Change request, this is instead automatically populated with the Total Number of Hours per year.</w:t>
            </w:r>
            <w:r w:rsidRPr="00C41617">
              <w:rPr>
                <w:sz w:val="18"/>
                <w:szCs w:val="18"/>
              </w:rPr>
              <w:t xml:space="preserve">  </w:t>
            </w:r>
          </w:p>
          <w:p w14:paraId="3ED63081" w14:textId="77777777" w:rsidR="00E15509" w:rsidRDefault="00E15509" w:rsidP="007E6BA1">
            <w:pPr>
              <w:spacing w:before="240" w:after="240"/>
              <w:ind w:left="0"/>
              <w:rPr>
                <w:sz w:val="18"/>
                <w:szCs w:val="18"/>
              </w:rPr>
            </w:pPr>
            <w:r w:rsidRPr="001F44DF">
              <w:rPr>
                <w:sz w:val="18"/>
                <w:szCs w:val="18"/>
              </w:rPr>
              <w:lastRenderedPageBreak/>
              <w:t>It is calculated by the following formula</w:t>
            </w:r>
            <w:r w:rsidR="005E5E34">
              <w:rPr>
                <w:sz w:val="18"/>
                <w:szCs w:val="18"/>
              </w:rPr>
              <w:t>e</w:t>
            </w:r>
            <w:r w:rsidRPr="001F44DF">
              <w:rPr>
                <w:sz w:val="18"/>
                <w:szCs w:val="18"/>
              </w:rPr>
              <w:t>:</w:t>
            </w:r>
          </w:p>
          <w:p w14:paraId="3A0F9317" w14:textId="77777777" w:rsidR="00E15509" w:rsidRDefault="00BC06D9" w:rsidP="00BC06D9">
            <w:pPr>
              <w:spacing w:before="240" w:after="240"/>
              <w:ind w:left="0"/>
              <w:rPr>
                <w:sz w:val="18"/>
                <w:szCs w:val="18"/>
              </w:rPr>
            </w:pPr>
            <w:r>
              <w:rPr>
                <w:sz w:val="18"/>
                <w:szCs w:val="18"/>
                <w:u w:val="single"/>
              </w:rPr>
              <w:t>Qualifications</w:t>
            </w:r>
            <w:r>
              <w:rPr>
                <w:sz w:val="18"/>
                <w:szCs w:val="18"/>
                <w:u w:val="single"/>
              </w:rPr>
              <w:br/>
            </w:r>
            <w:r w:rsidR="00E15509" w:rsidRPr="001F44DF">
              <w:rPr>
                <w:sz w:val="18"/>
                <w:szCs w:val="18"/>
              </w:rPr>
              <w:t>Total Length (Hours) = Tuition/Teaching (FTE) Weeks * Total Learning Hrs/Wk * Number of Years</w:t>
            </w:r>
            <w:r w:rsidR="00E15509">
              <w:rPr>
                <w:sz w:val="18"/>
                <w:szCs w:val="18"/>
              </w:rPr>
              <w:t xml:space="preserve"> </w:t>
            </w:r>
          </w:p>
          <w:p w14:paraId="028AA51D" w14:textId="77777777" w:rsidR="00BC06D9" w:rsidRDefault="00BC06D9" w:rsidP="00BC06D9">
            <w:pPr>
              <w:spacing w:before="240" w:after="240"/>
              <w:ind w:left="0"/>
              <w:rPr>
                <w:sz w:val="18"/>
                <w:szCs w:val="18"/>
              </w:rPr>
            </w:pPr>
            <w:r>
              <w:rPr>
                <w:sz w:val="18"/>
                <w:szCs w:val="18"/>
              </w:rPr>
              <w:t>OR</w:t>
            </w:r>
          </w:p>
          <w:p w14:paraId="1BECEF27" w14:textId="77777777" w:rsidR="00BC06D9" w:rsidRPr="00BC06D9" w:rsidRDefault="00BC06D9" w:rsidP="00BC06D9">
            <w:pPr>
              <w:spacing w:before="240" w:after="240"/>
              <w:ind w:left="0"/>
              <w:rPr>
                <w:sz w:val="18"/>
                <w:szCs w:val="18"/>
                <w:highlight w:val="yellow"/>
              </w:rPr>
            </w:pPr>
            <w:r>
              <w:rPr>
                <w:sz w:val="18"/>
                <w:szCs w:val="18"/>
                <w:u w:val="single"/>
              </w:rPr>
              <w:t>Qualification Change Requests</w:t>
            </w:r>
            <w:r>
              <w:rPr>
                <w:sz w:val="18"/>
                <w:szCs w:val="18"/>
                <w:u w:val="single"/>
              </w:rPr>
              <w:br/>
            </w:r>
            <w:r w:rsidRPr="00BC06D9">
              <w:rPr>
                <w:sz w:val="18"/>
                <w:szCs w:val="18"/>
              </w:rPr>
              <w:t xml:space="preserve">Total Learning Hours per Year </w:t>
            </w:r>
            <w:r w:rsidRPr="001F44DF">
              <w:rPr>
                <w:sz w:val="18"/>
                <w:szCs w:val="18"/>
              </w:rPr>
              <w:t xml:space="preserve">= </w:t>
            </w:r>
            <w:r>
              <w:rPr>
                <w:sz w:val="18"/>
                <w:szCs w:val="18"/>
              </w:rPr>
              <w:t>Total Teaching Weeks</w:t>
            </w:r>
            <w:r w:rsidRPr="001F44DF">
              <w:rPr>
                <w:sz w:val="18"/>
                <w:szCs w:val="18"/>
              </w:rPr>
              <w:t xml:space="preserve"> * Total </w:t>
            </w:r>
            <w:r>
              <w:rPr>
                <w:sz w:val="18"/>
                <w:szCs w:val="18"/>
              </w:rPr>
              <w:t>Learning</w:t>
            </w:r>
            <w:r w:rsidRPr="001F44DF">
              <w:rPr>
                <w:sz w:val="18"/>
                <w:szCs w:val="18"/>
              </w:rPr>
              <w:t xml:space="preserve"> Hrs/Wk</w:t>
            </w:r>
          </w:p>
        </w:tc>
      </w:tr>
      <w:tr w:rsidR="00E15509" w:rsidRPr="00C41617" w14:paraId="4E48E773"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5D0CFC75" w14:textId="77777777" w:rsidR="00E15509" w:rsidRDefault="00E15509" w:rsidP="007E6BA1">
            <w:pPr>
              <w:ind w:left="0"/>
              <w:rPr>
                <w:sz w:val="18"/>
                <w:szCs w:val="18"/>
              </w:rPr>
            </w:pPr>
            <w:r>
              <w:rPr>
                <w:sz w:val="18"/>
                <w:szCs w:val="18"/>
              </w:rPr>
              <w:lastRenderedPageBreak/>
              <w:t>Provider Credit/Points</w:t>
            </w:r>
          </w:p>
          <w:p w14:paraId="563E0785" w14:textId="77777777" w:rsidR="00E15509" w:rsidRPr="002401A9" w:rsidRDefault="00E15509" w:rsidP="007E6BA1">
            <w:pPr>
              <w:ind w:left="0"/>
              <w:rPr>
                <w:sz w:val="18"/>
                <w:szCs w:val="18"/>
              </w:rPr>
            </w:pPr>
            <w:r w:rsidRPr="002401A9">
              <w:rPr>
                <w:noProof/>
                <w:sz w:val="18"/>
                <w:szCs w:val="18"/>
                <w:lang w:eastAsia="zh-CN"/>
              </w:rPr>
              <w:drawing>
                <wp:inline distT="0" distB="0" distL="0" distR="0" wp14:anchorId="045B43F6" wp14:editId="3C4AD8C8">
                  <wp:extent cx="2631881" cy="20801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print"/>
                          <a:stretch>
                            <a:fillRect/>
                          </a:stretch>
                        </pic:blipFill>
                        <pic:spPr>
                          <a:xfrm>
                            <a:off x="0" y="0"/>
                            <a:ext cx="2628818" cy="207776"/>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24B34C30" w14:textId="70479FDC" w:rsidR="00E15509" w:rsidRDefault="00E15509" w:rsidP="007E6BA1">
            <w:pPr>
              <w:spacing w:after="120"/>
              <w:ind w:left="0"/>
              <w:rPr>
                <w:sz w:val="18"/>
                <w:szCs w:val="18"/>
              </w:rPr>
            </w:pPr>
            <w:r w:rsidRPr="00C41617">
              <w:rPr>
                <w:sz w:val="18"/>
                <w:szCs w:val="18"/>
              </w:rPr>
              <w:t>Credit Points are the number of credits or points that indicate the amount of learning required, on average, to complete the qual</w:t>
            </w:r>
            <w:r>
              <w:rPr>
                <w:sz w:val="18"/>
                <w:szCs w:val="18"/>
              </w:rPr>
              <w:t>ification</w:t>
            </w:r>
            <w:r w:rsidRPr="00C41617">
              <w:rPr>
                <w:sz w:val="18"/>
                <w:szCs w:val="18"/>
              </w:rPr>
              <w:t>.  This field requires you to enter credit points allocated to a qual</w:t>
            </w:r>
            <w:r>
              <w:rPr>
                <w:sz w:val="18"/>
                <w:szCs w:val="18"/>
              </w:rPr>
              <w:t>ification</w:t>
            </w:r>
            <w:r w:rsidRPr="00C41617">
              <w:rPr>
                <w:sz w:val="18"/>
                <w:szCs w:val="18"/>
              </w:rPr>
              <w:t xml:space="preserve"> that is not encompassed by NQ</w:t>
            </w:r>
            <w:r w:rsidR="00FB71B5">
              <w:rPr>
                <w:sz w:val="18"/>
                <w:szCs w:val="18"/>
              </w:rPr>
              <w:t>Z</w:t>
            </w:r>
            <w:r w:rsidRPr="00C41617">
              <w:rPr>
                <w:sz w:val="18"/>
                <w:szCs w:val="18"/>
              </w:rPr>
              <w:t xml:space="preserve">F Credit points.  </w:t>
            </w:r>
          </w:p>
          <w:p w14:paraId="0D7EA33C" w14:textId="77777777" w:rsidR="00E15509" w:rsidRPr="00C41617" w:rsidRDefault="00E15509" w:rsidP="007E6BA1">
            <w:pPr>
              <w:spacing w:after="120"/>
              <w:ind w:left="0"/>
              <w:rPr>
                <w:sz w:val="18"/>
                <w:szCs w:val="18"/>
              </w:rPr>
            </w:pPr>
            <w:r>
              <w:rPr>
                <w:sz w:val="18"/>
                <w:szCs w:val="18"/>
              </w:rPr>
              <w:t>This field h</w:t>
            </w:r>
            <w:r w:rsidRPr="00C41617">
              <w:rPr>
                <w:sz w:val="18"/>
                <w:szCs w:val="18"/>
              </w:rPr>
              <w:t xml:space="preserve">as a maximum of </w:t>
            </w:r>
            <w:r>
              <w:rPr>
                <w:sz w:val="18"/>
                <w:szCs w:val="18"/>
              </w:rPr>
              <w:t>4</w:t>
            </w:r>
            <w:r w:rsidRPr="00C41617">
              <w:rPr>
                <w:sz w:val="18"/>
                <w:szCs w:val="18"/>
              </w:rPr>
              <w:t xml:space="preserve"> </w:t>
            </w:r>
            <w:r>
              <w:rPr>
                <w:sz w:val="18"/>
                <w:szCs w:val="18"/>
              </w:rPr>
              <w:t>digits</w:t>
            </w:r>
            <w:r w:rsidR="00245A54">
              <w:rPr>
                <w:sz w:val="18"/>
                <w:szCs w:val="18"/>
              </w:rPr>
              <w:t xml:space="preserve"> and no decimals are allowed. </w:t>
            </w:r>
            <w:r w:rsidRPr="00C41617">
              <w:rPr>
                <w:sz w:val="18"/>
                <w:szCs w:val="18"/>
              </w:rPr>
              <w:t>Numbers must be between 1-1200.</w:t>
            </w:r>
            <w:r w:rsidR="00FE54EB">
              <w:rPr>
                <w:sz w:val="18"/>
                <w:szCs w:val="18"/>
              </w:rPr>
              <w:t xml:space="preserve"> This field is mandatory.</w:t>
            </w:r>
          </w:p>
        </w:tc>
      </w:tr>
      <w:tr w:rsidR="00E15509" w:rsidRPr="00C41617" w14:paraId="38245562"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5DE3F886" w14:textId="7311BBF6" w:rsidR="00E15509" w:rsidRDefault="00E15509" w:rsidP="007E6BA1">
            <w:pPr>
              <w:ind w:left="0"/>
              <w:rPr>
                <w:sz w:val="18"/>
                <w:szCs w:val="18"/>
              </w:rPr>
            </w:pPr>
            <w:r>
              <w:rPr>
                <w:sz w:val="18"/>
                <w:szCs w:val="18"/>
              </w:rPr>
              <w:t>N</w:t>
            </w:r>
            <w:r w:rsidR="00FB71B5">
              <w:rPr>
                <w:sz w:val="18"/>
                <w:szCs w:val="18"/>
              </w:rPr>
              <w:t>Z</w:t>
            </w:r>
            <w:r>
              <w:rPr>
                <w:sz w:val="18"/>
                <w:szCs w:val="18"/>
              </w:rPr>
              <w:t>QF Credits</w:t>
            </w:r>
          </w:p>
          <w:p w14:paraId="0DC20D0A" w14:textId="57BE3EE3" w:rsidR="00E15509" w:rsidRPr="002401A9" w:rsidRDefault="006D5457" w:rsidP="007E6BA1">
            <w:pPr>
              <w:ind w:left="0"/>
              <w:rPr>
                <w:sz w:val="18"/>
                <w:szCs w:val="18"/>
              </w:rPr>
            </w:pPr>
            <w:r>
              <w:rPr>
                <w:noProof/>
              </w:rPr>
              <w:t xml:space="preserve"> </w:t>
            </w:r>
            <w:r>
              <w:rPr>
                <w:noProof/>
                <w:lang w:eastAsia="zh-CN"/>
              </w:rPr>
              <w:drawing>
                <wp:inline distT="0" distB="0" distL="0" distR="0" wp14:anchorId="0906AA63" wp14:editId="5FC34538">
                  <wp:extent cx="2743200" cy="2095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743200" cy="20955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687B02BC" w14:textId="06CC9F8E" w:rsidR="00E15509" w:rsidRDefault="00E15509" w:rsidP="007E6BA1">
            <w:pPr>
              <w:spacing w:after="120"/>
              <w:ind w:left="0"/>
              <w:rPr>
                <w:sz w:val="18"/>
                <w:szCs w:val="18"/>
              </w:rPr>
            </w:pPr>
            <w:r w:rsidRPr="00C41617">
              <w:rPr>
                <w:sz w:val="18"/>
                <w:szCs w:val="18"/>
              </w:rPr>
              <w:t>Refers to qual</w:t>
            </w:r>
            <w:r>
              <w:rPr>
                <w:sz w:val="18"/>
                <w:szCs w:val="18"/>
              </w:rPr>
              <w:t>ification</w:t>
            </w:r>
            <w:r w:rsidRPr="00C41617">
              <w:rPr>
                <w:sz w:val="18"/>
                <w:szCs w:val="18"/>
              </w:rPr>
              <w:t xml:space="preserve"> made up of unit standards and is encompassed within the N</w:t>
            </w:r>
            <w:r w:rsidR="00FB71B5">
              <w:rPr>
                <w:sz w:val="18"/>
                <w:szCs w:val="18"/>
              </w:rPr>
              <w:t>Z</w:t>
            </w:r>
            <w:r w:rsidRPr="00C41617">
              <w:rPr>
                <w:sz w:val="18"/>
                <w:szCs w:val="18"/>
              </w:rPr>
              <w:t xml:space="preserve">QF.  </w:t>
            </w:r>
          </w:p>
          <w:p w14:paraId="5224D8C9" w14:textId="08301AAC" w:rsidR="00E15509" w:rsidRDefault="00E15509" w:rsidP="007E6BA1">
            <w:pPr>
              <w:spacing w:after="120"/>
              <w:ind w:left="0"/>
              <w:rPr>
                <w:sz w:val="18"/>
                <w:szCs w:val="18"/>
              </w:rPr>
            </w:pPr>
            <w:r w:rsidRPr="00C41617">
              <w:rPr>
                <w:sz w:val="18"/>
                <w:szCs w:val="18"/>
              </w:rPr>
              <w:t>In most cases, the N</w:t>
            </w:r>
            <w:r w:rsidR="00677D16">
              <w:rPr>
                <w:sz w:val="18"/>
                <w:szCs w:val="18"/>
              </w:rPr>
              <w:t>Z</w:t>
            </w:r>
            <w:r w:rsidRPr="00C41617">
              <w:rPr>
                <w:sz w:val="18"/>
                <w:szCs w:val="18"/>
              </w:rPr>
              <w:t xml:space="preserve">QF system equates 120 credits with 1 full-time year of study and 1.0 EFTS unit.  </w:t>
            </w:r>
          </w:p>
          <w:p w14:paraId="6A9D85D6" w14:textId="77777777" w:rsidR="00E15509" w:rsidRPr="00C41617" w:rsidRDefault="00E15509" w:rsidP="007E6BA1">
            <w:pPr>
              <w:spacing w:after="120"/>
              <w:ind w:left="0"/>
              <w:rPr>
                <w:sz w:val="18"/>
                <w:szCs w:val="18"/>
              </w:rPr>
            </w:pPr>
            <w:r>
              <w:rPr>
                <w:sz w:val="18"/>
                <w:szCs w:val="18"/>
              </w:rPr>
              <w:t>This field</w:t>
            </w:r>
            <w:r w:rsidRPr="00C41617">
              <w:rPr>
                <w:sz w:val="18"/>
                <w:szCs w:val="18"/>
              </w:rPr>
              <w:t xml:space="preserve"> has a maximum of 4 </w:t>
            </w:r>
            <w:r>
              <w:rPr>
                <w:sz w:val="18"/>
                <w:szCs w:val="18"/>
              </w:rPr>
              <w:t>digits</w:t>
            </w:r>
            <w:r w:rsidRPr="00C41617">
              <w:rPr>
                <w:sz w:val="18"/>
                <w:szCs w:val="18"/>
              </w:rPr>
              <w:t>, has no decimals and must be between 1-1200.</w:t>
            </w:r>
            <w:r w:rsidR="00FE54EB">
              <w:rPr>
                <w:sz w:val="18"/>
                <w:szCs w:val="18"/>
              </w:rPr>
              <w:t xml:space="preserve"> This field is mandatory.</w:t>
            </w:r>
          </w:p>
        </w:tc>
      </w:tr>
      <w:tr w:rsidR="00E15509" w:rsidRPr="00C41617" w14:paraId="34EF69D4"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64EC66FE" w14:textId="77777777" w:rsidR="00E15509" w:rsidRDefault="00E15509" w:rsidP="007E6BA1">
            <w:pPr>
              <w:ind w:left="0"/>
              <w:rPr>
                <w:sz w:val="18"/>
                <w:szCs w:val="18"/>
              </w:rPr>
            </w:pPr>
            <w:r>
              <w:rPr>
                <w:sz w:val="18"/>
                <w:szCs w:val="18"/>
              </w:rPr>
              <w:t>EFTS Value</w:t>
            </w:r>
          </w:p>
          <w:p w14:paraId="5C3808AC" w14:textId="77777777" w:rsidR="00E15509" w:rsidRPr="002401A9" w:rsidRDefault="00E15509" w:rsidP="007E6BA1">
            <w:pPr>
              <w:ind w:left="0"/>
              <w:rPr>
                <w:sz w:val="18"/>
                <w:szCs w:val="18"/>
              </w:rPr>
            </w:pPr>
            <w:r w:rsidRPr="002401A9">
              <w:rPr>
                <w:noProof/>
                <w:sz w:val="18"/>
                <w:szCs w:val="18"/>
                <w:lang w:eastAsia="zh-CN"/>
              </w:rPr>
              <w:drawing>
                <wp:inline distT="0" distB="0" distL="0" distR="0" wp14:anchorId="28E18A11" wp14:editId="6F7A64DF">
                  <wp:extent cx="2520563" cy="237126"/>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print"/>
                          <a:stretch>
                            <a:fillRect/>
                          </a:stretch>
                        </pic:blipFill>
                        <pic:spPr>
                          <a:xfrm>
                            <a:off x="0" y="0"/>
                            <a:ext cx="2519113" cy="23699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6CB185A0" w14:textId="77777777" w:rsidR="00E15509" w:rsidRDefault="00E15509" w:rsidP="007E6BA1">
            <w:pPr>
              <w:spacing w:after="120"/>
              <w:ind w:left="0"/>
              <w:rPr>
                <w:sz w:val="18"/>
                <w:szCs w:val="18"/>
              </w:rPr>
            </w:pPr>
            <w:r w:rsidRPr="00C41617">
              <w:rPr>
                <w:sz w:val="18"/>
                <w:szCs w:val="18"/>
              </w:rPr>
              <w:t xml:space="preserve">The EFTS value is expressed in numbers of EFTS units and is established by the Tertiary Education Commission (TEC).  Calculations are based on full-time student workload.  </w:t>
            </w:r>
          </w:p>
          <w:p w14:paraId="71602E7A" w14:textId="77777777" w:rsidR="00E15509" w:rsidRDefault="00E15509" w:rsidP="007E6BA1">
            <w:pPr>
              <w:spacing w:after="120"/>
              <w:ind w:left="0"/>
              <w:rPr>
                <w:sz w:val="18"/>
                <w:szCs w:val="18"/>
              </w:rPr>
            </w:pPr>
            <w:r w:rsidRPr="00C41617">
              <w:rPr>
                <w:sz w:val="18"/>
                <w:szCs w:val="18"/>
              </w:rPr>
              <w:t xml:space="preserve">This value is calculated on the basis of credits, and/or full time teaching weeks, but the calculation based on credit values takes precedence.  </w:t>
            </w:r>
          </w:p>
          <w:p w14:paraId="11E3F922" w14:textId="77777777" w:rsidR="00E15509" w:rsidRDefault="00E15509" w:rsidP="007E6BA1">
            <w:pPr>
              <w:spacing w:after="120"/>
              <w:ind w:left="0"/>
              <w:rPr>
                <w:sz w:val="18"/>
                <w:szCs w:val="18"/>
              </w:rPr>
            </w:pPr>
            <w:r>
              <w:rPr>
                <w:sz w:val="18"/>
                <w:szCs w:val="18"/>
              </w:rPr>
              <w:t>This field has a maximum of 6 characters</w:t>
            </w:r>
            <w:r w:rsidRPr="00C41617">
              <w:rPr>
                <w:sz w:val="18"/>
                <w:szCs w:val="18"/>
              </w:rPr>
              <w:t xml:space="preserve">, must be numeric and between 0.0001-9.9999.  </w:t>
            </w:r>
            <w:r w:rsidR="00FE54EB">
              <w:rPr>
                <w:sz w:val="18"/>
                <w:szCs w:val="18"/>
              </w:rPr>
              <w:t>This field is mandatory.</w:t>
            </w:r>
          </w:p>
          <w:p w14:paraId="71D935BC" w14:textId="77777777" w:rsidR="00E15509" w:rsidRPr="00C41617" w:rsidRDefault="00E15509" w:rsidP="007E6BA1">
            <w:pPr>
              <w:spacing w:after="120"/>
              <w:ind w:left="0"/>
              <w:rPr>
                <w:sz w:val="18"/>
                <w:szCs w:val="18"/>
              </w:rPr>
            </w:pPr>
            <w:r w:rsidRPr="00086326">
              <w:rPr>
                <w:sz w:val="18"/>
                <w:szCs w:val="18"/>
              </w:rPr>
              <w:t xml:space="preserve">This field will be used to provide data for the </w:t>
            </w:r>
            <w:r w:rsidR="007579B3">
              <w:rPr>
                <w:sz w:val="18"/>
                <w:szCs w:val="18"/>
              </w:rPr>
              <w:t>K</w:t>
            </w:r>
            <w:r w:rsidRPr="00086326">
              <w:rPr>
                <w:sz w:val="18"/>
                <w:szCs w:val="18"/>
              </w:rPr>
              <w:t xml:space="preserve">ey </w:t>
            </w:r>
            <w:r w:rsidR="007579B3">
              <w:rPr>
                <w:sz w:val="18"/>
                <w:szCs w:val="18"/>
              </w:rPr>
              <w:t>I</w:t>
            </w:r>
            <w:r w:rsidRPr="00086326">
              <w:rPr>
                <w:sz w:val="18"/>
                <w:szCs w:val="18"/>
              </w:rPr>
              <w:t xml:space="preserve">nformation </w:t>
            </w:r>
            <w:r w:rsidR="007579B3">
              <w:rPr>
                <w:sz w:val="18"/>
                <w:szCs w:val="18"/>
              </w:rPr>
              <w:t>S</w:t>
            </w:r>
            <w:r w:rsidRPr="00086326">
              <w:rPr>
                <w:sz w:val="18"/>
                <w:szCs w:val="18"/>
              </w:rPr>
              <w:t>et (KIS) for this qualification.</w:t>
            </w:r>
          </w:p>
        </w:tc>
      </w:tr>
      <w:tr w:rsidR="00E15509" w:rsidRPr="00C41617" w14:paraId="521D34D4"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5FBBBFA8" w14:textId="77777777" w:rsidR="00E15509" w:rsidRDefault="00E15509" w:rsidP="007E6BA1">
            <w:pPr>
              <w:ind w:left="0"/>
              <w:rPr>
                <w:sz w:val="18"/>
                <w:szCs w:val="18"/>
              </w:rPr>
            </w:pPr>
            <w:r>
              <w:rPr>
                <w:sz w:val="18"/>
                <w:szCs w:val="18"/>
              </w:rPr>
              <w:t>Full/Part Time</w:t>
            </w:r>
          </w:p>
          <w:p w14:paraId="40B48179" w14:textId="77777777" w:rsidR="00E15509" w:rsidRPr="002401A9" w:rsidRDefault="00E15509" w:rsidP="007E6BA1">
            <w:pPr>
              <w:ind w:left="0"/>
              <w:rPr>
                <w:sz w:val="18"/>
                <w:szCs w:val="18"/>
              </w:rPr>
            </w:pPr>
            <w:r w:rsidRPr="002401A9">
              <w:rPr>
                <w:noProof/>
                <w:sz w:val="18"/>
                <w:szCs w:val="18"/>
                <w:lang w:eastAsia="zh-CN"/>
              </w:rPr>
              <w:drawing>
                <wp:inline distT="0" distB="0" distL="0" distR="0" wp14:anchorId="457CAFC7" wp14:editId="5B704D5E">
                  <wp:extent cx="2638425" cy="400050"/>
                  <wp:effectExtent l="0" t="0" r="9525"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cstate="print"/>
                          <a:stretch>
                            <a:fillRect/>
                          </a:stretch>
                        </pic:blipFill>
                        <pic:spPr>
                          <a:xfrm>
                            <a:off x="0" y="0"/>
                            <a:ext cx="2638425" cy="40005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67D7D8F2" w14:textId="77777777" w:rsidR="00E15509" w:rsidRDefault="001F18B6" w:rsidP="007E6BA1">
            <w:pPr>
              <w:spacing w:after="120"/>
              <w:ind w:left="0"/>
              <w:rPr>
                <w:sz w:val="18"/>
                <w:szCs w:val="18"/>
              </w:rPr>
            </w:pPr>
            <w:r>
              <w:rPr>
                <w:sz w:val="18"/>
                <w:szCs w:val="18"/>
              </w:rPr>
              <w:t>You can</w:t>
            </w:r>
            <w:r w:rsidR="00E15509" w:rsidRPr="00C41617">
              <w:rPr>
                <w:sz w:val="18"/>
                <w:szCs w:val="18"/>
              </w:rPr>
              <w:t xml:space="preserve"> sele</w:t>
            </w:r>
            <w:r w:rsidR="00E15509">
              <w:rPr>
                <w:sz w:val="18"/>
                <w:szCs w:val="18"/>
              </w:rPr>
              <w:t>ct either of the radio buttons</w:t>
            </w:r>
            <w:r>
              <w:rPr>
                <w:sz w:val="18"/>
                <w:szCs w:val="18"/>
              </w:rPr>
              <w:t xml:space="preserve"> to denote whether the qualification is delivered full time or </w:t>
            </w:r>
            <w:r w:rsidR="008436D2">
              <w:rPr>
                <w:sz w:val="18"/>
                <w:szCs w:val="18"/>
              </w:rPr>
              <w:t>part</w:t>
            </w:r>
            <w:r>
              <w:rPr>
                <w:sz w:val="18"/>
                <w:szCs w:val="18"/>
              </w:rPr>
              <w:t xml:space="preserve"> time.</w:t>
            </w:r>
            <w:r w:rsidR="00A6227B">
              <w:rPr>
                <w:sz w:val="18"/>
                <w:szCs w:val="18"/>
              </w:rPr>
              <w:t xml:space="preserve"> This field is mandatory</w:t>
            </w:r>
            <w:r w:rsidR="00FE54EB">
              <w:rPr>
                <w:sz w:val="18"/>
                <w:szCs w:val="18"/>
              </w:rPr>
              <w:t>.</w:t>
            </w:r>
          </w:p>
          <w:p w14:paraId="5EAA9B85" w14:textId="77777777" w:rsidR="00E15509" w:rsidRPr="00C41617" w:rsidRDefault="00E15509" w:rsidP="008436D2">
            <w:pPr>
              <w:spacing w:after="120"/>
              <w:ind w:left="0"/>
              <w:rPr>
                <w:sz w:val="18"/>
                <w:szCs w:val="18"/>
              </w:rPr>
            </w:pPr>
            <w:r w:rsidRPr="003C454F">
              <w:rPr>
                <w:b/>
                <w:sz w:val="18"/>
                <w:szCs w:val="18"/>
              </w:rPr>
              <w:t>Note</w:t>
            </w:r>
            <w:r w:rsidR="008436D2">
              <w:rPr>
                <w:b/>
                <w:sz w:val="18"/>
                <w:szCs w:val="18"/>
              </w:rPr>
              <w:t>:</w:t>
            </w:r>
            <w:r>
              <w:rPr>
                <w:sz w:val="18"/>
                <w:szCs w:val="18"/>
              </w:rPr>
              <w:t xml:space="preserve"> </w:t>
            </w:r>
            <w:r w:rsidR="008436D2">
              <w:rPr>
                <w:sz w:val="18"/>
                <w:szCs w:val="18"/>
              </w:rPr>
              <w:t>I</w:t>
            </w:r>
            <w:r w:rsidRPr="003C454F">
              <w:rPr>
                <w:sz w:val="18"/>
                <w:szCs w:val="18"/>
              </w:rPr>
              <w:t>f</w:t>
            </w:r>
            <w:r w:rsidRPr="00C41617">
              <w:rPr>
                <w:sz w:val="18"/>
                <w:szCs w:val="18"/>
              </w:rPr>
              <w:t xml:space="preserve"> the qualification is delivered both </w:t>
            </w:r>
            <w:r>
              <w:rPr>
                <w:sz w:val="18"/>
                <w:szCs w:val="18"/>
              </w:rPr>
              <w:t xml:space="preserve">full time and part </w:t>
            </w:r>
            <w:r w:rsidRPr="00C41617">
              <w:rPr>
                <w:sz w:val="18"/>
                <w:szCs w:val="18"/>
              </w:rPr>
              <w:t xml:space="preserve">time, please make sure you select </w:t>
            </w:r>
            <w:r>
              <w:rPr>
                <w:b/>
                <w:sz w:val="18"/>
                <w:szCs w:val="18"/>
              </w:rPr>
              <w:t>Full T</w:t>
            </w:r>
            <w:r w:rsidRPr="000B0ECF">
              <w:rPr>
                <w:b/>
                <w:sz w:val="18"/>
                <w:szCs w:val="18"/>
              </w:rPr>
              <w:t>ime</w:t>
            </w:r>
            <w:r w:rsidRPr="00C41617">
              <w:rPr>
                <w:sz w:val="18"/>
                <w:szCs w:val="18"/>
              </w:rPr>
              <w:t>.</w:t>
            </w:r>
          </w:p>
        </w:tc>
      </w:tr>
    </w:tbl>
    <w:p w14:paraId="458077FD" w14:textId="77777777" w:rsidR="00E15509" w:rsidRDefault="00E15509" w:rsidP="00E15509">
      <w:pPr>
        <w:ind w:left="0"/>
      </w:pPr>
    </w:p>
    <w:p w14:paraId="6C880FFB" w14:textId="77777777" w:rsidR="00E15509" w:rsidRDefault="00E15509" w:rsidP="00E15509">
      <w:pPr>
        <w:ind w:left="0"/>
        <w:rPr>
          <w:b/>
        </w:rPr>
      </w:pPr>
      <w:r w:rsidRPr="0024255E">
        <w:rPr>
          <w:b/>
        </w:rPr>
        <w:t>Section 4: Description</w:t>
      </w:r>
    </w:p>
    <w:tbl>
      <w:tblPr>
        <w:tblW w:w="9908" w:type="dxa"/>
        <w:tblInd w:w="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74"/>
        <w:gridCol w:w="4786"/>
      </w:tblGrid>
      <w:tr w:rsidR="00E15509" w:rsidRPr="002C7282" w14:paraId="22AB43FD"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3AD9FFAD" w14:textId="77777777" w:rsidR="00E15509" w:rsidRPr="002C7282" w:rsidRDefault="00E15509" w:rsidP="007E6BA1">
            <w:pPr>
              <w:ind w:left="0"/>
              <w:rPr>
                <w:b/>
                <w:sz w:val="18"/>
                <w:szCs w:val="18"/>
              </w:rPr>
            </w:pPr>
            <w:r w:rsidRPr="002C7282">
              <w:rPr>
                <w:b/>
                <w:sz w:val="18"/>
                <w:szCs w:val="18"/>
              </w:rPr>
              <w:t>Field</w:t>
            </w:r>
          </w:p>
        </w:tc>
        <w:tc>
          <w:tcPr>
            <w:tcW w:w="478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5832747A" w14:textId="77777777" w:rsidR="00E15509" w:rsidRPr="002C7282" w:rsidRDefault="00E15509" w:rsidP="007E6BA1">
            <w:pPr>
              <w:ind w:left="0"/>
              <w:rPr>
                <w:b/>
                <w:sz w:val="18"/>
                <w:szCs w:val="18"/>
              </w:rPr>
            </w:pPr>
            <w:r w:rsidRPr="002C7282">
              <w:rPr>
                <w:b/>
                <w:sz w:val="18"/>
                <w:szCs w:val="18"/>
              </w:rPr>
              <w:t>Value</w:t>
            </w:r>
          </w:p>
        </w:tc>
      </w:tr>
      <w:tr w:rsidR="00E15509" w:rsidRPr="00CF2AC6" w14:paraId="315CFF00"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hideMark/>
          </w:tcPr>
          <w:p w14:paraId="1F5C0852" w14:textId="77777777" w:rsidR="00E15509" w:rsidRDefault="00E15509" w:rsidP="007E6BA1">
            <w:pPr>
              <w:ind w:left="0"/>
              <w:rPr>
                <w:sz w:val="18"/>
                <w:szCs w:val="18"/>
              </w:rPr>
            </w:pPr>
            <w:r>
              <w:rPr>
                <w:sz w:val="18"/>
                <w:szCs w:val="18"/>
              </w:rPr>
              <w:lastRenderedPageBreak/>
              <w:t>Brief Outcome</w:t>
            </w:r>
          </w:p>
          <w:p w14:paraId="28B7E93D" w14:textId="77777777" w:rsidR="00E15509" w:rsidRPr="002C7282" w:rsidRDefault="00E15509" w:rsidP="007E6BA1">
            <w:pPr>
              <w:ind w:left="0"/>
              <w:rPr>
                <w:sz w:val="18"/>
                <w:szCs w:val="18"/>
              </w:rPr>
            </w:pPr>
            <w:r w:rsidRPr="002401A9">
              <w:rPr>
                <w:noProof/>
                <w:sz w:val="18"/>
                <w:szCs w:val="18"/>
                <w:lang w:eastAsia="zh-CN"/>
              </w:rPr>
              <w:drawing>
                <wp:inline distT="0" distB="0" distL="0" distR="0" wp14:anchorId="7E54F473" wp14:editId="1C32CFCC">
                  <wp:extent cx="3148716" cy="717333"/>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cstate="print"/>
                          <a:stretch>
                            <a:fillRect/>
                          </a:stretch>
                        </pic:blipFill>
                        <pic:spPr>
                          <a:xfrm>
                            <a:off x="0" y="0"/>
                            <a:ext cx="3145764" cy="716661"/>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hideMark/>
          </w:tcPr>
          <w:p w14:paraId="327B8C86" w14:textId="77777777" w:rsidR="005A0A7D" w:rsidRDefault="005A0A7D" w:rsidP="005A0A7D">
            <w:pPr>
              <w:spacing w:after="120"/>
              <w:ind w:left="0"/>
            </w:pPr>
            <w:r>
              <w:t xml:space="preserve">Enter details of any minimum or preferred entry requirements for this qualification. </w:t>
            </w:r>
          </w:p>
          <w:p w14:paraId="48CAAF78" w14:textId="77777777" w:rsidR="005A0A7D" w:rsidRDefault="005A0A7D" w:rsidP="005A0A7D">
            <w:pPr>
              <w:spacing w:after="120"/>
              <w:ind w:left="0"/>
            </w:pPr>
            <w:r>
              <w:t>Information should be clear and concise and contain no more than 255 characters for KIS quality purposes.</w:t>
            </w:r>
          </w:p>
          <w:p w14:paraId="22BA70AD" w14:textId="77777777" w:rsidR="005A0A7D" w:rsidRDefault="005A0A7D" w:rsidP="005A0A7D">
            <w:pPr>
              <w:spacing w:after="120"/>
              <w:ind w:left="0"/>
            </w:pPr>
            <w:r>
              <w:t xml:space="preserve">This field will be used to provide data for the Key Information Set (KIS) published on your website for this qualification. Any additional entry requirements can be presented via the </w:t>
            </w:r>
            <w:r>
              <w:rPr>
                <w:i/>
                <w:iCs/>
              </w:rPr>
              <w:t>Additional requirements</w:t>
            </w:r>
            <w:r>
              <w:t xml:space="preserve"> link in the KIS.</w:t>
            </w:r>
          </w:p>
          <w:p w14:paraId="65816DC5" w14:textId="77777777" w:rsidR="00591D12" w:rsidRPr="00CF2AC6" w:rsidRDefault="005A0A7D" w:rsidP="000871BF">
            <w:pPr>
              <w:spacing w:after="120"/>
              <w:ind w:left="0"/>
              <w:rPr>
                <w:sz w:val="18"/>
                <w:szCs w:val="18"/>
              </w:rPr>
            </w:pPr>
            <w:r>
              <w:t>Please note this field is mandatory for publication of the KIS.</w:t>
            </w:r>
          </w:p>
        </w:tc>
      </w:tr>
      <w:tr w:rsidR="00E15509" w14:paraId="469F1424"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57AF7412" w14:textId="77777777" w:rsidR="00E15509" w:rsidRDefault="00E15509" w:rsidP="007E6BA1">
            <w:pPr>
              <w:ind w:left="0"/>
              <w:rPr>
                <w:sz w:val="18"/>
                <w:szCs w:val="18"/>
              </w:rPr>
            </w:pPr>
            <w:r>
              <w:rPr>
                <w:sz w:val="18"/>
                <w:szCs w:val="18"/>
              </w:rPr>
              <w:t>Brief Contents</w:t>
            </w:r>
          </w:p>
          <w:p w14:paraId="0104C4EA" w14:textId="77777777" w:rsidR="00E15509" w:rsidRDefault="00E15509" w:rsidP="007E6BA1">
            <w:pPr>
              <w:ind w:left="0"/>
              <w:rPr>
                <w:sz w:val="18"/>
                <w:szCs w:val="18"/>
              </w:rPr>
            </w:pPr>
            <w:r w:rsidRPr="002401A9">
              <w:rPr>
                <w:noProof/>
                <w:sz w:val="18"/>
                <w:szCs w:val="18"/>
                <w:lang w:eastAsia="zh-CN"/>
              </w:rPr>
              <w:drawing>
                <wp:inline distT="0" distB="0" distL="0" distR="0" wp14:anchorId="645A8DDD" wp14:editId="01013F71">
                  <wp:extent cx="3148716" cy="714602"/>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print"/>
                          <a:stretch>
                            <a:fillRect/>
                          </a:stretch>
                        </pic:blipFill>
                        <pic:spPr>
                          <a:xfrm>
                            <a:off x="0" y="0"/>
                            <a:ext cx="3148716" cy="714602"/>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2F02E77A" w14:textId="77777777" w:rsidR="00E15509" w:rsidRDefault="00E15509" w:rsidP="007E6BA1">
            <w:pPr>
              <w:spacing w:after="120"/>
              <w:ind w:left="0"/>
              <w:rPr>
                <w:sz w:val="18"/>
                <w:szCs w:val="18"/>
              </w:rPr>
            </w:pPr>
            <w:r w:rsidRPr="00C41617">
              <w:rPr>
                <w:sz w:val="18"/>
                <w:szCs w:val="18"/>
              </w:rPr>
              <w:t xml:space="preserve">Enter in contents of the qualification.  </w:t>
            </w:r>
            <w:r w:rsidR="00FE54EB">
              <w:rPr>
                <w:sz w:val="18"/>
                <w:szCs w:val="18"/>
              </w:rPr>
              <w:t>This field is mandatory.</w:t>
            </w:r>
          </w:p>
          <w:p w14:paraId="1D76FC14" w14:textId="1184A52A" w:rsidR="00E15509" w:rsidRDefault="00E15509" w:rsidP="007E6BA1">
            <w:pPr>
              <w:spacing w:after="120"/>
              <w:ind w:left="0"/>
              <w:rPr>
                <w:sz w:val="18"/>
                <w:szCs w:val="18"/>
              </w:rPr>
            </w:pPr>
            <w:r w:rsidRPr="00C41617">
              <w:rPr>
                <w:sz w:val="18"/>
                <w:szCs w:val="18"/>
              </w:rPr>
              <w:t>Information should be clear and concise</w:t>
            </w:r>
            <w:r w:rsidR="008541B8">
              <w:rPr>
                <w:sz w:val="18"/>
                <w:szCs w:val="18"/>
              </w:rPr>
              <w:t xml:space="preserve"> and allows a maximum of </w:t>
            </w:r>
            <w:r w:rsidR="008541B8" w:rsidRPr="00C41617">
              <w:rPr>
                <w:sz w:val="18"/>
                <w:szCs w:val="18"/>
              </w:rPr>
              <w:t>2000 characters</w:t>
            </w:r>
            <w:r w:rsidRPr="00C41617">
              <w:rPr>
                <w:sz w:val="18"/>
                <w:szCs w:val="18"/>
              </w:rPr>
              <w:t>.</w:t>
            </w:r>
          </w:p>
          <w:p w14:paraId="78B1588D" w14:textId="77777777" w:rsidR="00FD071D" w:rsidRDefault="002553AC" w:rsidP="000871BF">
            <w:pPr>
              <w:spacing w:after="120"/>
              <w:ind w:left="0"/>
              <w:rPr>
                <w:sz w:val="18"/>
                <w:szCs w:val="18"/>
              </w:rPr>
            </w:pPr>
            <w:r>
              <w:rPr>
                <w:sz w:val="18"/>
                <w:szCs w:val="18"/>
              </w:rPr>
              <w:t xml:space="preserve">Changing only this field in Edit Qualification will result in an auto approved qualification change request. These changes will be automatically saved to the Qualification Register with no need for </w:t>
            </w:r>
            <w:r w:rsidR="000871BF">
              <w:rPr>
                <w:sz w:val="18"/>
                <w:szCs w:val="18"/>
              </w:rPr>
              <w:t xml:space="preserve">TEC </w:t>
            </w:r>
            <w:r>
              <w:rPr>
                <w:sz w:val="18"/>
                <w:szCs w:val="18"/>
              </w:rPr>
              <w:t>approval.</w:t>
            </w:r>
          </w:p>
        </w:tc>
      </w:tr>
      <w:tr w:rsidR="00E15509" w14:paraId="5D4EF740"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5FD4957F" w14:textId="77777777" w:rsidR="00E15509" w:rsidRDefault="00E15509" w:rsidP="007E6BA1">
            <w:pPr>
              <w:ind w:left="0"/>
              <w:rPr>
                <w:sz w:val="18"/>
                <w:szCs w:val="18"/>
              </w:rPr>
            </w:pPr>
            <w:r>
              <w:rPr>
                <w:sz w:val="18"/>
                <w:szCs w:val="18"/>
              </w:rPr>
              <w:t>Brief Assessment Mode</w:t>
            </w:r>
          </w:p>
          <w:p w14:paraId="797822F8" w14:textId="77777777" w:rsidR="00E15509" w:rsidRDefault="00E15509" w:rsidP="007E6BA1">
            <w:pPr>
              <w:ind w:left="0"/>
              <w:rPr>
                <w:sz w:val="18"/>
                <w:szCs w:val="18"/>
              </w:rPr>
            </w:pPr>
            <w:r w:rsidRPr="002401A9">
              <w:rPr>
                <w:noProof/>
                <w:sz w:val="18"/>
                <w:szCs w:val="18"/>
                <w:lang w:eastAsia="zh-CN"/>
              </w:rPr>
              <w:drawing>
                <wp:inline distT="0" distB="0" distL="0" distR="0" wp14:anchorId="27EB7199" wp14:editId="0E71C01F">
                  <wp:extent cx="3148716" cy="701373"/>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print"/>
                          <a:stretch>
                            <a:fillRect/>
                          </a:stretch>
                        </pic:blipFill>
                        <pic:spPr>
                          <a:xfrm>
                            <a:off x="0" y="0"/>
                            <a:ext cx="3145734" cy="700709"/>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10E26B46" w14:textId="77777777" w:rsidR="00E15509" w:rsidRDefault="00E15509" w:rsidP="007E6BA1">
            <w:pPr>
              <w:spacing w:after="120"/>
              <w:ind w:left="0"/>
              <w:rPr>
                <w:sz w:val="18"/>
                <w:szCs w:val="18"/>
              </w:rPr>
            </w:pPr>
            <w:r w:rsidRPr="00C41617">
              <w:rPr>
                <w:sz w:val="18"/>
                <w:szCs w:val="18"/>
              </w:rPr>
              <w:t>E</w:t>
            </w:r>
            <w:r>
              <w:rPr>
                <w:sz w:val="18"/>
                <w:szCs w:val="18"/>
              </w:rPr>
              <w:t>nter in details of assessments.</w:t>
            </w:r>
            <w:r w:rsidRPr="00C41617">
              <w:rPr>
                <w:sz w:val="18"/>
                <w:szCs w:val="18"/>
              </w:rPr>
              <w:t xml:space="preserve"> </w:t>
            </w:r>
            <w:r w:rsidR="00FE54EB">
              <w:rPr>
                <w:sz w:val="18"/>
                <w:szCs w:val="18"/>
              </w:rPr>
              <w:t>This field is mandatory.</w:t>
            </w:r>
          </w:p>
          <w:p w14:paraId="593A148D" w14:textId="28C104A4" w:rsidR="00E15509" w:rsidRDefault="00E15509" w:rsidP="007E6BA1">
            <w:pPr>
              <w:spacing w:after="120"/>
              <w:ind w:left="0"/>
              <w:rPr>
                <w:sz w:val="18"/>
                <w:szCs w:val="18"/>
              </w:rPr>
            </w:pPr>
            <w:r w:rsidRPr="00C41617">
              <w:rPr>
                <w:sz w:val="18"/>
                <w:szCs w:val="18"/>
              </w:rPr>
              <w:t xml:space="preserve">Information should be clear and concise </w:t>
            </w:r>
            <w:r w:rsidR="008541B8">
              <w:rPr>
                <w:sz w:val="18"/>
                <w:szCs w:val="18"/>
              </w:rPr>
              <w:t xml:space="preserve">and allows a maximum of </w:t>
            </w:r>
            <w:r w:rsidR="008541B8" w:rsidRPr="00C41617">
              <w:rPr>
                <w:sz w:val="18"/>
                <w:szCs w:val="18"/>
              </w:rPr>
              <w:t>2000 characters</w:t>
            </w:r>
            <w:r w:rsidRPr="00C41617">
              <w:rPr>
                <w:sz w:val="18"/>
                <w:szCs w:val="18"/>
              </w:rPr>
              <w:t>.</w:t>
            </w:r>
          </w:p>
          <w:p w14:paraId="243340F0" w14:textId="77777777" w:rsidR="00FD071D" w:rsidRDefault="002553AC" w:rsidP="000871BF">
            <w:pPr>
              <w:spacing w:after="120"/>
              <w:ind w:left="0"/>
              <w:rPr>
                <w:sz w:val="18"/>
                <w:szCs w:val="18"/>
              </w:rPr>
            </w:pPr>
            <w:r>
              <w:rPr>
                <w:sz w:val="18"/>
                <w:szCs w:val="18"/>
              </w:rPr>
              <w:t xml:space="preserve">Changing only this field in Edit Qualification will result in an auto approved qualification change request. These changes will be automatically saved to the Qualification Register with no need for </w:t>
            </w:r>
            <w:r w:rsidR="000871BF">
              <w:rPr>
                <w:sz w:val="18"/>
                <w:szCs w:val="18"/>
              </w:rPr>
              <w:t xml:space="preserve">TEC </w:t>
            </w:r>
            <w:r>
              <w:rPr>
                <w:sz w:val="18"/>
                <w:szCs w:val="18"/>
              </w:rPr>
              <w:t>approval.</w:t>
            </w:r>
          </w:p>
        </w:tc>
      </w:tr>
      <w:tr w:rsidR="00E15509" w14:paraId="2D1D7570"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397037B4" w14:textId="77777777" w:rsidR="00E15509" w:rsidRDefault="00E15509" w:rsidP="007E6BA1">
            <w:pPr>
              <w:ind w:left="0"/>
              <w:rPr>
                <w:sz w:val="18"/>
                <w:szCs w:val="18"/>
              </w:rPr>
            </w:pPr>
            <w:r>
              <w:rPr>
                <w:sz w:val="18"/>
                <w:szCs w:val="18"/>
              </w:rPr>
              <w:t>Brief Entry Requirements</w:t>
            </w:r>
          </w:p>
          <w:p w14:paraId="2115CBFC" w14:textId="77777777" w:rsidR="00E15509" w:rsidRDefault="00E15509" w:rsidP="007E6BA1">
            <w:pPr>
              <w:ind w:left="0"/>
              <w:rPr>
                <w:sz w:val="18"/>
                <w:szCs w:val="18"/>
              </w:rPr>
            </w:pPr>
            <w:r w:rsidRPr="002401A9">
              <w:rPr>
                <w:noProof/>
                <w:sz w:val="18"/>
                <w:szCs w:val="18"/>
                <w:lang w:eastAsia="zh-CN"/>
              </w:rPr>
              <w:drawing>
                <wp:inline distT="0" distB="0" distL="0" distR="0" wp14:anchorId="3CE41375" wp14:editId="14CB3574">
                  <wp:extent cx="3148716" cy="727203"/>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print"/>
                          <a:stretch>
                            <a:fillRect/>
                          </a:stretch>
                        </pic:blipFill>
                        <pic:spPr>
                          <a:xfrm>
                            <a:off x="0" y="0"/>
                            <a:ext cx="3154089" cy="728444"/>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5C3F42FC" w14:textId="77777777" w:rsidR="00E15509" w:rsidRPr="00086326" w:rsidRDefault="00E15509" w:rsidP="007E6BA1">
            <w:pPr>
              <w:spacing w:after="120"/>
              <w:ind w:left="0"/>
              <w:rPr>
                <w:sz w:val="18"/>
                <w:szCs w:val="18"/>
              </w:rPr>
            </w:pPr>
            <w:r w:rsidRPr="00C41617">
              <w:rPr>
                <w:sz w:val="18"/>
                <w:szCs w:val="18"/>
              </w:rPr>
              <w:t xml:space="preserve">Enter details of any </w:t>
            </w:r>
            <w:r>
              <w:rPr>
                <w:sz w:val="18"/>
                <w:szCs w:val="18"/>
              </w:rPr>
              <w:t xml:space="preserve">minimum or </w:t>
            </w:r>
            <w:r w:rsidRPr="00C41617">
              <w:rPr>
                <w:sz w:val="18"/>
                <w:szCs w:val="18"/>
              </w:rPr>
              <w:t xml:space="preserve">preferred entry requirements for this qualification. </w:t>
            </w:r>
          </w:p>
          <w:p w14:paraId="01F99F7B" w14:textId="0FDBCCE4" w:rsidR="00E15509" w:rsidRDefault="00E15509" w:rsidP="007E6BA1">
            <w:pPr>
              <w:spacing w:after="120"/>
              <w:ind w:left="0"/>
              <w:rPr>
                <w:sz w:val="18"/>
                <w:szCs w:val="18"/>
              </w:rPr>
            </w:pPr>
            <w:r w:rsidRPr="00C41617">
              <w:rPr>
                <w:sz w:val="18"/>
                <w:szCs w:val="18"/>
              </w:rPr>
              <w:t xml:space="preserve">Information should be clear and concise </w:t>
            </w:r>
            <w:r w:rsidR="008541B8">
              <w:rPr>
                <w:sz w:val="18"/>
                <w:szCs w:val="18"/>
              </w:rPr>
              <w:t xml:space="preserve">and allows a maximum of </w:t>
            </w:r>
            <w:r w:rsidR="008541B8" w:rsidRPr="00C41617">
              <w:rPr>
                <w:sz w:val="18"/>
                <w:szCs w:val="18"/>
              </w:rPr>
              <w:t>2000 characters</w:t>
            </w:r>
            <w:r w:rsidRPr="00C41617">
              <w:rPr>
                <w:sz w:val="18"/>
                <w:szCs w:val="18"/>
              </w:rPr>
              <w:t>.</w:t>
            </w:r>
          </w:p>
          <w:p w14:paraId="6067F4AB" w14:textId="77777777" w:rsidR="002553AC" w:rsidRDefault="002553AC" w:rsidP="007E6BA1">
            <w:pPr>
              <w:spacing w:after="120"/>
              <w:ind w:left="0"/>
              <w:rPr>
                <w:sz w:val="18"/>
                <w:szCs w:val="18"/>
              </w:rPr>
            </w:pPr>
            <w:r>
              <w:rPr>
                <w:sz w:val="18"/>
                <w:szCs w:val="18"/>
              </w:rPr>
              <w:t xml:space="preserve">Changing only this field in Edit Qualification will result in an auto approved qualification change request. These changes will be automatically saved to the Qualification Register with no need for </w:t>
            </w:r>
            <w:r w:rsidR="000871BF">
              <w:rPr>
                <w:sz w:val="18"/>
                <w:szCs w:val="18"/>
              </w:rPr>
              <w:t xml:space="preserve">TEC </w:t>
            </w:r>
            <w:r>
              <w:rPr>
                <w:sz w:val="18"/>
                <w:szCs w:val="18"/>
              </w:rPr>
              <w:t>approval.</w:t>
            </w:r>
          </w:p>
          <w:p w14:paraId="0F222CCD" w14:textId="77777777" w:rsidR="00E15509" w:rsidRDefault="00E15509" w:rsidP="007E6BA1">
            <w:pPr>
              <w:spacing w:after="120"/>
              <w:ind w:left="0"/>
              <w:rPr>
                <w:sz w:val="18"/>
                <w:szCs w:val="18"/>
              </w:rPr>
            </w:pPr>
            <w:r w:rsidRPr="00C41617">
              <w:rPr>
                <w:sz w:val="18"/>
                <w:szCs w:val="18"/>
              </w:rPr>
              <w:t xml:space="preserve">This field will be used to provide data for the </w:t>
            </w:r>
            <w:r>
              <w:rPr>
                <w:sz w:val="18"/>
                <w:szCs w:val="18"/>
              </w:rPr>
              <w:t>K</w:t>
            </w:r>
            <w:r w:rsidRPr="00C41617">
              <w:rPr>
                <w:sz w:val="18"/>
                <w:szCs w:val="18"/>
              </w:rPr>
              <w:t xml:space="preserve">ey </w:t>
            </w:r>
            <w:r>
              <w:rPr>
                <w:sz w:val="18"/>
                <w:szCs w:val="18"/>
              </w:rPr>
              <w:t>I</w:t>
            </w:r>
            <w:r w:rsidRPr="00C41617">
              <w:rPr>
                <w:sz w:val="18"/>
                <w:szCs w:val="18"/>
              </w:rPr>
              <w:t xml:space="preserve">nformation </w:t>
            </w:r>
            <w:r>
              <w:rPr>
                <w:sz w:val="18"/>
                <w:szCs w:val="18"/>
              </w:rPr>
              <w:t>S</w:t>
            </w:r>
            <w:r w:rsidRPr="00C41617">
              <w:rPr>
                <w:sz w:val="18"/>
                <w:szCs w:val="18"/>
              </w:rPr>
              <w:t xml:space="preserve">et (KIS) published on your website for this qualification. Any additional entry requirements can be presented via the additional requirements link in the KIS.  </w:t>
            </w:r>
          </w:p>
        </w:tc>
      </w:tr>
    </w:tbl>
    <w:p w14:paraId="5E2F0FAB" w14:textId="77777777" w:rsidR="00E15509" w:rsidRDefault="00E15509" w:rsidP="00E15509">
      <w:pPr>
        <w:ind w:left="0"/>
      </w:pPr>
    </w:p>
    <w:p w14:paraId="4E7905FC" w14:textId="77777777" w:rsidR="00E15509" w:rsidRDefault="00E15509" w:rsidP="00E15509">
      <w:pPr>
        <w:ind w:left="0"/>
        <w:rPr>
          <w:b/>
        </w:rPr>
      </w:pPr>
      <w:r w:rsidRPr="0024255E">
        <w:rPr>
          <w:b/>
        </w:rPr>
        <w:t>Section 5: Qualification Classification</w:t>
      </w:r>
    </w:p>
    <w:tbl>
      <w:tblPr>
        <w:tblW w:w="9960" w:type="dxa"/>
        <w:tblInd w:w="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74"/>
        <w:gridCol w:w="4786"/>
      </w:tblGrid>
      <w:tr w:rsidR="00E15509" w:rsidRPr="002C7282" w14:paraId="7BFCB020" w14:textId="77777777" w:rsidTr="007E6BA1">
        <w:trPr>
          <w:trHeight w:val="255"/>
        </w:trPr>
        <w:tc>
          <w:tcPr>
            <w:tcW w:w="5174"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13E77FD9" w14:textId="77777777" w:rsidR="00E15509" w:rsidRPr="002C7282" w:rsidRDefault="00E15509" w:rsidP="007E6BA1">
            <w:pPr>
              <w:ind w:left="0"/>
              <w:rPr>
                <w:b/>
                <w:sz w:val="18"/>
                <w:szCs w:val="18"/>
              </w:rPr>
            </w:pPr>
            <w:r w:rsidRPr="002C7282">
              <w:rPr>
                <w:b/>
                <w:sz w:val="18"/>
                <w:szCs w:val="18"/>
              </w:rPr>
              <w:t>Field</w:t>
            </w:r>
          </w:p>
        </w:tc>
        <w:tc>
          <w:tcPr>
            <w:tcW w:w="478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33205F81" w14:textId="77777777" w:rsidR="00E15509" w:rsidRPr="002C7282" w:rsidRDefault="00E15509" w:rsidP="007E6BA1">
            <w:pPr>
              <w:ind w:left="0"/>
              <w:rPr>
                <w:b/>
                <w:sz w:val="18"/>
                <w:szCs w:val="18"/>
              </w:rPr>
            </w:pPr>
            <w:r w:rsidRPr="002C7282">
              <w:rPr>
                <w:b/>
                <w:sz w:val="18"/>
                <w:szCs w:val="18"/>
              </w:rPr>
              <w:t>Value</w:t>
            </w:r>
          </w:p>
        </w:tc>
      </w:tr>
      <w:tr w:rsidR="00E15509" w:rsidRPr="00CF2AC6" w14:paraId="4853B6F3" w14:textId="77777777" w:rsidTr="007E6BA1">
        <w:trPr>
          <w:trHeight w:val="255"/>
        </w:trPr>
        <w:tc>
          <w:tcPr>
            <w:tcW w:w="5174" w:type="dxa"/>
            <w:tcBorders>
              <w:top w:val="single" w:sz="4" w:space="0" w:color="999999"/>
              <w:left w:val="single" w:sz="4" w:space="0" w:color="999999"/>
              <w:bottom w:val="single" w:sz="4" w:space="0" w:color="999999"/>
              <w:right w:val="single" w:sz="4" w:space="0" w:color="999999"/>
            </w:tcBorders>
            <w:noWrap/>
            <w:hideMark/>
          </w:tcPr>
          <w:p w14:paraId="27FDBAC8" w14:textId="77777777" w:rsidR="00E15509" w:rsidRDefault="00E15509" w:rsidP="007E6BA1">
            <w:pPr>
              <w:ind w:left="0"/>
              <w:rPr>
                <w:sz w:val="18"/>
                <w:szCs w:val="18"/>
              </w:rPr>
            </w:pPr>
            <w:r>
              <w:rPr>
                <w:sz w:val="18"/>
                <w:szCs w:val="18"/>
              </w:rPr>
              <w:t>Qualification Award Category</w:t>
            </w:r>
          </w:p>
          <w:p w14:paraId="4BF34793" w14:textId="77777777" w:rsidR="00E15509" w:rsidRPr="002C7282" w:rsidRDefault="00E15509" w:rsidP="007E6BA1">
            <w:pPr>
              <w:ind w:left="0"/>
              <w:rPr>
                <w:sz w:val="18"/>
                <w:szCs w:val="18"/>
              </w:rPr>
            </w:pPr>
            <w:r w:rsidRPr="002401A9">
              <w:rPr>
                <w:noProof/>
                <w:sz w:val="18"/>
                <w:szCs w:val="18"/>
                <w:lang w:eastAsia="zh-CN"/>
              </w:rPr>
              <w:drawing>
                <wp:inline distT="0" distB="0" distL="0" distR="0" wp14:anchorId="52CE58F0" wp14:editId="5136D90F">
                  <wp:extent cx="2667000" cy="2476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cstate="print"/>
                          <a:stretch>
                            <a:fillRect/>
                          </a:stretch>
                        </pic:blipFill>
                        <pic:spPr>
                          <a:xfrm>
                            <a:off x="0" y="0"/>
                            <a:ext cx="2667000" cy="24765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hideMark/>
          </w:tcPr>
          <w:p w14:paraId="4F0D9FBA" w14:textId="77777777" w:rsidR="00E15509" w:rsidRDefault="00E15509" w:rsidP="007E6BA1">
            <w:pPr>
              <w:spacing w:after="120"/>
              <w:ind w:left="0"/>
              <w:rPr>
                <w:sz w:val="18"/>
                <w:szCs w:val="18"/>
              </w:rPr>
            </w:pPr>
            <w:r w:rsidRPr="00C41617">
              <w:rPr>
                <w:sz w:val="18"/>
                <w:szCs w:val="18"/>
              </w:rPr>
              <w:t xml:space="preserve">Click on </w:t>
            </w:r>
            <w:r>
              <w:rPr>
                <w:noProof/>
                <w:sz w:val="18"/>
                <w:szCs w:val="18"/>
                <w:lang w:eastAsia="zh-CN"/>
              </w:rPr>
              <w:drawing>
                <wp:inline distT="0" distB="0" distL="0" distR="0" wp14:anchorId="4032078A" wp14:editId="5A5812F8">
                  <wp:extent cx="155554" cy="145532"/>
                  <wp:effectExtent l="0" t="0" r="0" b="69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60681" cy="150329"/>
                          </a:xfrm>
                          <a:prstGeom prst="rect">
                            <a:avLst/>
                          </a:prstGeom>
                          <a:noFill/>
                          <a:ln>
                            <a:noFill/>
                          </a:ln>
                        </pic:spPr>
                      </pic:pic>
                    </a:graphicData>
                  </a:graphic>
                </wp:inline>
              </w:drawing>
            </w:r>
            <w:r w:rsidRPr="00C41617">
              <w:rPr>
                <w:sz w:val="18"/>
                <w:szCs w:val="18"/>
              </w:rPr>
              <w:t xml:space="preserve"> to view list of valid Qualification Award Categories. </w:t>
            </w:r>
            <w:r w:rsidR="00FE54EB">
              <w:rPr>
                <w:sz w:val="18"/>
                <w:szCs w:val="18"/>
              </w:rPr>
              <w:t>This field is mandatory.</w:t>
            </w:r>
          </w:p>
          <w:p w14:paraId="58B58DCB" w14:textId="77777777" w:rsidR="00E15509" w:rsidRPr="00086326" w:rsidRDefault="00E15509" w:rsidP="007E6BA1">
            <w:pPr>
              <w:spacing w:after="120"/>
              <w:ind w:left="0"/>
              <w:rPr>
                <w:sz w:val="18"/>
                <w:szCs w:val="18"/>
              </w:rPr>
            </w:pPr>
            <w:r w:rsidRPr="00C41617">
              <w:rPr>
                <w:sz w:val="18"/>
                <w:szCs w:val="18"/>
              </w:rPr>
              <w:lastRenderedPageBreak/>
              <w:t>For Youth Guarantee qualifications, please choose 41 or 46 on the Qualification Code styles.</w:t>
            </w:r>
          </w:p>
          <w:p w14:paraId="480D7BD0" w14:textId="77777777" w:rsidR="00E15509" w:rsidRPr="00CF2AC6" w:rsidRDefault="00E15509" w:rsidP="007E6BA1">
            <w:pPr>
              <w:spacing w:after="120"/>
              <w:ind w:left="0"/>
              <w:rPr>
                <w:sz w:val="18"/>
                <w:szCs w:val="18"/>
              </w:rPr>
            </w:pPr>
            <w:r w:rsidRPr="00086326">
              <w:rPr>
                <w:sz w:val="18"/>
                <w:szCs w:val="18"/>
              </w:rPr>
              <w:t>Note: If QAC is any of 90, 97 or 99, then Qualification can be submitted with NZQF Level, ISCED Level and ISCED Subsequent Destination as blank.</w:t>
            </w:r>
          </w:p>
        </w:tc>
      </w:tr>
      <w:tr w:rsidR="00E15509" w14:paraId="23FCA256" w14:textId="77777777" w:rsidTr="007E6BA1">
        <w:trPr>
          <w:trHeight w:val="255"/>
        </w:trPr>
        <w:tc>
          <w:tcPr>
            <w:tcW w:w="5174" w:type="dxa"/>
            <w:tcBorders>
              <w:top w:val="single" w:sz="4" w:space="0" w:color="999999"/>
              <w:left w:val="single" w:sz="4" w:space="0" w:color="999999"/>
              <w:bottom w:val="single" w:sz="4" w:space="0" w:color="999999"/>
              <w:right w:val="single" w:sz="4" w:space="0" w:color="999999"/>
            </w:tcBorders>
            <w:noWrap/>
          </w:tcPr>
          <w:p w14:paraId="4E9E60B1" w14:textId="77777777" w:rsidR="00E15509" w:rsidRDefault="00E15509" w:rsidP="007E6BA1">
            <w:pPr>
              <w:ind w:left="0"/>
              <w:rPr>
                <w:sz w:val="18"/>
                <w:szCs w:val="18"/>
              </w:rPr>
            </w:pPr>
            <w:r>
              <w:rPr>
                <w:sz w:val="18"/>
                <w:szCs w:val="18"/>
              </w:rPr>
              <w:lastRenderedPageBreak/>
              <w:t>NZQF Level</w:t>
            </w:r>
          </w:p>
          <w:p w14:paraId="2CF04D07" w14:textId="77777777" w:rsidR="00E15509" w:rsidRDefault="00E15509" w:rsidP="007E6BA1">
            <w:pPr>
              <w:ind w:left="0"/>
              <w:rPr>
                <w:sz w:val="18"/>
                <w:szCs w:val="18"/>
              </w:rPr>
            </w:pPr>
            <w:r w:rsidRPr="002401A9">
              <w:rPr>
                <w:noProof/>
                <w:sz w:val="18"/>
                <w:szCs w:val="18"/>
                <w:lang w:eastAsia="zh-CN"/>
              </w:rPr>
              <w:drawing>
                <wp:inline distT="0" distB="0" distL="0" distR="0" wp14:anchorId="7FDCAC20" wp14:editId="4FC44761">
                  <wp:extent cx="2295525" cy="2381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print"/>
                          <a:stretch>
                            <a:fillRect/>
                          </a:stretch>
                        </pic:blipFill>
                        <pic:spPr>
                          <a:xfrm>
                            <a:off x="0" y="0"/>
                            <a:ext cx="2295525" cy="23812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19C7E082" w14:textId="77777777" w:rsidR="00E15509" w:rsidRDefault="00E15509" w:rsidP="007E6BA1">
            <w:pPr>
              <w:spacing w:after="120"/>
              <w:ind w:left="0"/>
              <w:rPr>
                <w:sz w:val="18"/>
                <w:szCs w:val="18"/>
              </w:rPr>
            </w:pPr>
            <w:r w:rsidRPr="00086326">
              <w:rPr>
                <w:sz w:val="18"/>
                <w:szCs w:val="18"/>
              </w:rPr>
              <w:t xml:space="preserve">The valid NZQF value depends on the </w:t>
            </w:r>
            <w:r w:rsidRPr="00C41617">
              <w:rPr>
                <w:sz w:val="18"/>
                <w:szCs w:val="18"/>
              </w:rPr>
              <w:t xml:space="preserve">Qualification </w:t>
            </w:r>
            <w:r w:rsidRPr="00086326">
              <w:rPr>
                <w:sz w:val="18"/>
                <w:szCs w:val="18"/>
              </w:rPr>
              <w:t xml:space="preserve">Award Category selected and the valid values will be available for selection in the dropdown list once a </w:t>
            </w:r>
            <w:r w:rsidRPr="00C41617">
              <w:rPr>
                <w:sz w:val="18"/>
                <w:szCs w:val="18"/>
              </w:rPr>
              <w:t xml:space="preserve">Qualification </w:t>
            </w:r>
            <w:r w:rsidRPr="00086326">
              <w:rPr>
                <w:sz w:val="18"/>
                <w:szCs w:val="18"/>
              </w:rPr>
              <w:t>Award Category is selected/entered.</w:t>
            </w:r>
          </w:p>
        </w:tc>
      </w:tr>
      <w:tr w:rsidR="00E15509" w14:paraId="71F8BB21" w14:textId="77777777" w:rsidTr="007E6BA1">
        <w:trPr>
          <w:trHeight w:val="255"/>
        </w:trPr>
        <w:tc>
          <w:tcPr>
            <w:tcW w:w="5174" w:type="dxa"/>
            <w:tcBorders>
              <w:top w:val="single" w:sz="4" w:space="0" w:color="999999"/>
              <w:left w:val="single" w:sz="4" w:space="0" w:color="999999"/>
              <w:bottom w:val="single" w:sz="4" w:space="0" w:color="999999"/>
              <w:right w:val="single" w:sz="4" w:space="0" w:color="999999"/>
            </w:tcBorders>
            <w:noWrap/>
          </w:tcPr>
          <w:p w14:paraId="2DEC7F2E" w14:textId="77777777" w:rsidR="00E15509" w:rsidRDefault="00E15509" w:rsidP="007E6BA1">
            <w:pPr>
              <w:ind w:left="0"/>
              <w:rPr>
                <w:sz w:val="18"/>
                <w:szCs w:val="18"/>
              </w:rPr>
            </w:pPr>
            <w:r>
              <w:rPr>
                <w:sz w:val="18"/>
                <w:szCs w:val="18"/>
              </w:rPr>
              <w:t>ISCED Level</w:t>
            </w:r>
          </w:p>
          <w:p w14:paraId="64D7DB8E" w14:textId="77777777" w:rsidR="00E15509" w:rsidRDefault="00E15509" w:rsidP="007E6BA1">
            <w:pPr>
              <w:ind w:left="0"/>
              <w:rPr>
                <w:sz w:val="18"/>
                <w:szCs w:val="18"/>
              </w:rPr>
            </w:pPr>
            <w:r w:rsidRPr="002401A9">
              <w:rPr>
                <w:noProof/>
                <w:sz w:val="18"/>
                <w:szCs w:val="18"/>
                <w:lang w:eastAsia="zh-CN"/>
              </w:rPr>
              <w:drawing>
                <wp:inline distT="0" distB="0" distL="0" distR="0" wp14:anchorId="37F3228A" wp14:editId="0580DADC">
                  <wp:extent cx="2266950" cy="2190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stretch>
                            <a:fillRect/>
                          </a:stretch>
                        </pic:blipFill>
                        <pic:spPr>
                          <a:xfrm>
                            <a:off x="0" y="0"/>
                            <a:ext cx="2266950" cy="2190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480EBA3E" w14:textId="77777777" w:rsidR="00E15509" w:rsidRDefault="00E15509" w:rsidP="007E6BA1">
            <w:pPr>
              <w:spacing w:after="120"/>
              <w:ind w:left="0"/>
              <w:rPr>
                <w:sz w:val="18"/>
                <w:szCs w:val="18"/>
              </w:rPr>
            </w:pPr>
            <w:r w:rsidRPr="00C41617">
              <w:rPr>
                <w:sz w:val="18"/>
                <w:szCs w:val="18"/>
              </w:rPr>
              <w:t xml:space="preserve">International Standard Classification of Education (ISCED) is a classification of level of education ranging from 0-9.  </w:t>
            </w:r>
          </w:p>
          <w:p w14:paraId="780BA653" w14:textId="77777777" w:rsidR="00E15509" w:rsidRDefault="00E15509" w:rsidP="007E6BA1">
            <w:pPr>
              <w:spacing w:after="120"/>
              <w:ind w:left="0"/>
              <w:rPr>
                <w:sz w:val="18"/>
                <w:szCs w:val="18"/>
              </w:rPr>
            </w:pPr>
            <w:r w:rsidRPr="00086326">
              <w:rPr>
                <w:sz w:val="18"/>
                <w:szCs w:val="18"/>
              </w:rPr>
              <w:t xml:space="preserve">The valid ISCED value depends on the </w:t>
            </w:r>
            <w:r w:rsidRPr="00C41617">
              <w:rPr>
                <w:sz w:val="18"/>
                <w:szCs w:val="18"/>
              </w:rPr>
              <w:t xml:space="preserve">Qualification </w:t>
            </w:r>
            <w:r w:rsidRPr="00086326">
              <w:rPr>
                <w:sz w:val="18"/>
                <w:szCs w:val="18"/>
              </w:rPr>
              <w:t xml:space="preserve">Award Category selected and the valid values will be available for selection in the dropdown list once a </w:t>
            </w:r>
            <w:r w:rsidRPr="00C41617">
              <w:rPr>
                <w:sz w:val="18"/>
                <w:szCs w:val="18"/>
              </w:rPr>
              <w:t xml:space="preserve">Qualification </w:t>
            </w:r>
            <w:r w:rsidRPr="00086326">
              <w:rPr>
                <w:sz w:val="18"/>
                <w:szCs w:val="18"/>
              </w:rPr>
              <w:t>Award Category is selected/entered.</w:t>
            </w:r>
          </w:p>
        </w:tc>
      </w:tr>
      <w:tr w:rsidR="00E15509" w14:paraId="51AE8084" w14:textId="77777777" w:rsidTr="007E6BA1">
        <w:trPr>
          <w:trHeight w:val="255"/>
        </w:trPr>
        <w:tc>
          <w:tcPr>
            <w:tcW w:w="5174" w:type="dxa"/>
            <w:tcBorders>
              <w:top w:val="single" w:sz="4" w:space="0" w:color="999999"/>
              <w:left w:val="single" w:sz="4" w:space="0" w:color="999999"/>
              <w:bottom w:val="single" w:sz="4" w:space="0" w:color="999999"/>
              <w:right w:val="single" w:sz="4" w:space="0" w:color="999999"/>
            </w:tcBorders>
            <w:noWrap/>
          </w:tcPr>
          <w:p w14:paraId="6E2FE04A" w14:textId="77777777" w:rsidR="00E15509" w:rsidRDefault="00E15509" w:rsidP="007E6BA1">
            <w:pPr>
              <w:tabs>
                <w:tab w:val="left" w:pos="1365"/>
              </w:tabs>
              <w:ind w:left="0"/>
              <w:rPr>
                <w:sz w:val="18"/>
                <w:szCs w:val="18"/>
              </w:rPr>
            </w:pPr>
            <w:r>
              <w:rPr>
                <w:sz w:val="18"/>
                <w:szCs w:val="18"/>
              </w:rPr>
              <w:t>ISCED Subsequent Destination</w:t>
            </w:r>
            <w:r>
              <w:rPr>
                <w:sz w:val="18"/>
                <w:szCs w:val="18"/>
              </w:rPr>
              <w:tab/>
            </w:r>
          </w:p>
          <w:p w14:paraId="3DBC681A" w14:textId="77777777" w:rsidR="00E15509" w:rsidRDefault="00E15509" w:rsidP="007E6BA1">
            <w:pPr>
              <w:ind w:left="0"/>
              <w:rPr>
                <w:sz w:val="18"/>
                <w:szCs w:val="18"/>
              </w:rPr>
            </w:pPr>
            <w:r w:rsidRPr="002401A9">
              <w:rPr>
                <w:noProof/>
                <w:sz w:val="18"/>
                <w:szCs w:val="18"/>
                <w:lang w:eastAsia="zh-CN"/>
              </w:rPr>
              <w:drawing>
                <wp:inline distT="0" distB="0" distL="0" distR="0" wp14:anchorId="3B58CB6A" wp14:editId="588082C3">
                  <wp:extent cx="2276475" cy="2095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print"/>
                          <a:stretch>
                            <a:fillRect/>
                          </a:stretch>
                        </pic:blipFill>
                        <pic:spPr>
                          <a:xfrm>
                            <a:off x="0" y="0"/>
                            <a:ext cx="2276475" cy="20955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7FF2729A" w14:textId="77777777" w:rsidR="00E15509" w:rsidRDefault="00E15509" w:rsidP="007E6BA1">
            <w:pPr>
              <w:spacing w:after="120"/>
              <w:ind w:left="0"/>
              <w:rPr>
                <w:sz w:val="18"/>
                <w:szCs w:val="18"/>
              </w:rPr>
            </w:pPr>
            <w:r w:rsidRPr="00086326">
              <w:rPr>
                <w:sz w:val="18"/>
                <w:szCs w:val="18"/>
              </w:rPr>
              <w:t xml:space="preserve">The valid ISCED Subsequent Destination values will be populated in the dropdown for selection once an ISCED Level is selected and mapping is defined. </w:t>
            </w:r>
          </w:p>
          <w:p w14:paraId="132370E3" w14:textId="77777777" w:rsidR="00E15509" w:rsidRDefault="00E15509" w:rsidP="007E6BA1">
            <w:pPr>
              <w:spacing w:after="120"/>
              <w:ind w:left="0"/>
              <w:rPr>
                <w:sz w:val="18"/>
                <w:szCs w:val="18"/>
              </w:rPr>
            </w:pPr>
            <w:r w:rsidRPr="00086326">
              <w:rPr>
                <w:sz w:val="18"/>
                <w:szCs w:val="18"/>
              </w:rPr>
              <w:t>If mapping is available, a value must be selected and cannot be left blank; alternatively ISCED Subsequent Destination will be blank.</w:t>
            </w:r>
          </w:p>
        </w:tc>
      </w:tr>
      <w:tr w:rsidR="00E15509" w14:paraId="191A3172" w14:textId="77777777" w:rsidTr="007E6BA1">
        <w:trPr>
          <w:trHeight w:val="255"/>
        </w:trPr>
        <w:tc>
          <w:tcPr>
            <w:tcW w:w="5174" w:type="dxa"/>
            <w:tcBorders>
              <w:top w:val="single" w:sz="4" w:space="0" w:color="999999"/>
              <w:left w:val="single" w:sz="4" w:space="0" w:color="999999"/>
              <w:bottom w:val="single" w:sz="4" w:space="0" w:color="999999"/>
              <w:right w:val="single" w:sz="4" w:space="0" w:color="999999"/>
            </w:tcBorders>
            <w:noWrap/>
          </w:tcPr>
          <w:p w14:paraId="2E852FCE" w14:textId="77777777" w:rsidR="00E15509" w:rsidRDefault="00E15509" w:rsidP="007E6BA1">
            <w:pPr>
              <w:ind w:left="0"/>
              <w:rPr>
                <w:sz w:val="18"/>
                <w:szCs w:val="18"/>
              </w:rPr>
            </w:pPr>
            <w:r>
              <w:rPr>
                <w:sz w:val="18"/>
                <w:szCs w:val="18"/>
              </w:rPr>
              <w:t>NZSCED</w:t>
            </w:r>
          </w:p>
          <w:p w14:paraId="4687C23C" w14:textId="77777777" w:rsidR="00E15509" w:rsidRPr="002401A9" w:rsidRDefault="00E15509" w:rsidP="007E6BA1">
            <w:pPr>
              <w:ind w:left="0"/>
              <w:rPr>
                <w:sz w:val="18"/>
                <w:szCs w:val="18"/>
              </w:rPr>
            </w:pPr>
            <w:r w:rsidRPr="002401A9">
              <w:rPr>
                <w:noProof/>
                <w:sz w:val="18"/>
                <w:szCs w:val="18"/>
                <w:lang w:eastAsia="zh-CN"/>
              </w:rPr>
              <w:drawing>
                <wp:inline distT="0" distB="0" distL="0" distR="0" wp14:anchorId="55256A33" wp14:editId="17680DEE">
                  <wp:extent cx="2782956" cy="237784"/>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print"/>
                          <a:stretch>
                            <a:fillRect/>
                          </a:stretch>
                        </pic:blipFill>
                        <pic:spPr>
                          <a:xfrm>
                            <a:off x="0" y="0"/>
                            <a:ext cx="2779591" cy="237496"/>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61334DD0" w14:textId="77777777" w:rsidR="00E15509" w:rsidRDefault="00E15509" w:rsidP="007E6BA1">
            <w:pPr>
              <w:spacing w:after="120"/>
              <w:ind w:left="0"/>
              <w:rPr>
                <w:sz w:val="18"/>
                <w:szCs w:val="18"/>
              </w:rPr>
            </w:pPr>
            <w:r w:rsidRPr="00C41617">
              <w:rPr>
                <w:sz w:val="18"/>
                <w:szCs w:val="18"/>
              </w:rPr>
              <w:t xml:space="preserve">Click on </w:t>
            </w:r>
            <w:r>
              <w:rPr>
                <w:noProof/>
                <w:sz w:val="18"/>
                <w:szCs w:val="18"/>
                <w:lang w:eastAsia="zh-CN"/>
              </w:rPr>
              <w:drawing>
                <wp:inline distT="0" distB="0" distL="0" distR="0" wp14:anchorId="0DEB306A" wp14:editId="12AD1AE4">
                  <wp:extent cx="157526" cy="147376"/>
                  <wp:effectExtent l="0" t="0" r="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9904" cy="149601"/>
                          </a:xfrm>
                          <a:prstGeom prst="rect">
                            <a:avLst/>
                          </a:prstGeom>
                          <a:noFill/>
                          <a:ln>
                            <a:noFill/>
                          </a:ln>
                        </pic:spPr>
                      </pic:pic>
                    </a:graphicData>
                  </a:graphic>
                </wp:inline>
              </w:drawing>
            </w:r>
            <w:r w:rsidRPr="00C41617">
              <w:rPr>
                <w:sz w:val="18"/>
                <w:szCs w:val="18"/>
              </w:rPr>
              <w:t xml:space="preserve"> to select a valid NZSCED that relates to the qualification.  </w:t>
            </w:r>
            <w:r w:rsidR="00FE54EB">
              <w:rPr>
                <w:sz w:val="18"/>
                <w:szCs w:val="18"/>
              </w:rPr>
              <w:t>This field is mandatory.</w:t>
            </w:r>
          </w:p>
          <w:p w14:paraId="083D127C" w14:textId="77777777" w:rsidR="00E15509" w:rsidRPr="00086326" w:rsidRDefault="00E15509" w:rsidP="007E6BA1">
            <w:pPr>
              <w:spacing w:after="120"/>
              <w:ind w:left="0"/>
              <w:rPr>
                <w:sz w:val="18"/>
                <w:szCs w:val="18"/>
              </w:rPr>
            </w:pPr>
            <w:r w:rsidRPr="00C41617">
              <w:rPr>
                <w:sz w:val="18"/>
                <w:szCs w:val="18"/>
              </w:rPr>
              <w:t xml:space="preserve">The NZ Standard Classification of Education is a subject based classification system for TEOs.  </w:t>
            </w:r>
            <w:r>
              <w:rPr>
                <w:sz w:val="18"/>
                <w:szCs w:val="18"/>
              </w:rPr>
              <w:t>This system w</w:t>
            </w:r>
            <w:r w:rsidRPr="00C41617">
              <w:rPr>
                <w:sz w:val="18"/>
                <w:szCs w:val="18"/>
              </w:rPr>
              <w:t xml:space="preserve">as developed by the Ministry of Education (MoE) </w:t>
            </w:r>
            <w:r>
              <w:rPr>
                <w:sz w:val="18"/>
                <w:szCs w:val="18"/>
              </w:rPr>
              <w:t>with the aim of improving</w:t>
            </w:r>
            <w:r w:rsidRPr="00C41617">
              <w:rPr>
                <w:sz w:val="18"/>
                <w:szCs w:val="18"/>
              </w:rPr>
              <w:t xml:space="preserve"> the quality and consistency of statistics collected by agencies regarding tertiary education.</w:t>
            </w:r>
          </w:p>
          <w:p w14:paraId="29FAE46F" w14:textId="77777777" w:rsidR="00E15509" w:rsidRPr="00086326" w:rsidRDefault="00E15509" w:rsidP="007E6BA1">
            <w:pPr>
              <w:spacing w:after="120"/>
              <w:ind w:left="0"/>
              <w:rPr>
                <w:sz w:val="18"/>
                <w:szCs w:val="18"/>
              </w:rPr>
            </w:pPr>
            <w:r w:rsidRPr="00C41617">
              <w:rPr>
                <w:sz w:val="18"/>
                <w:szCs w:val="18"/>
              </w:rPr>
              <w:t xml:space="preserve">This field will be used to provide data for the </w:t>
            </w:r>
            <w:r>
              <w:rPr>
                <w:sz w:val="18"/>
                <w:szCs w:val="18"/>
              </w:rPr>
              <w:t>K</w:t>
            </w:r>
            <w:r w:rsidRPr="00C41617">
              <w:rPr>
                <w:sz w:val="18"/>
                <w:szCs w:val="18"/>
              </w:rPr>
              <w:t xml:space="preserve">ey </w:t>
            </w:r>
            <w:r>
              <w:rPr>
                <w:sz w:val="18"/>
                <w:szCs w:val="18"/>
              </w:rPr>
              <w:t>I</w:t>
            </w:r>
            <w:r w:rsidRPr="00C41617">
              <w:rPr>
                <w:sz w:val="18"/>
                <w:szCs w:val="18"/>
              </w:rPr>
              <w:t xml:space="preserve">nformation </w:t>
            </w:r>
            <w:r>
              <w:rPr>
                <w:sz w:val="18"/>
                <w:szCs w:val="18"/>
              </w:rPr>
              <w:t>S</w:t>
            </w:r>
            <w:r w:rsidRPr="00C41617">
              <w:rPr>
                <w:sz w:val="18"/>
                <w:szCs w:val="18"/>
              </w:rPr>
              <w:t>et (KIS) for this qualification.</w:t>
            </w:r>
            <w:r>
              <w:rPr>
                <w:sz w:val="18"/>
                <w:szCs w:val="18"/>
              </w:rPr>
              <w:t xml:space="preserve"> The NZSCED provides the field of study to match the employment outcomes of tertiary education data to the qualification.</w:t>
            </w:r>
          </w:p>
        </w:tc>
      </w:tr>
      <w:tr w:rsidR="00E15509" w14:paraId="20619BFE" w14:textId="77777777" w:rsidTr="007E6BA1">
        <w:trPr>
          <w:trHeight w:val="255"/>
        </w:trPr>
        <w:tc>
          <w:tcPr>
            <w:tcW w:w="5174" w:type="dxa"/>
            <w:tcBorders>
              <w:top w:val="single" w:sz="4" w:space="0" w:color="999999"/>
              <w:left w:val="single" w:sz="4" w:space="0" w:color="999999"/>
              <w:bottom w:val="single" w:sz="4" w:space="0" w:color="999999"/>
              <w:right w:val="single" w:sz="4" w:space="0" w:color="999999"/>
            </w:tcBorders>
            <w:noWrap/>
          </w:tcPr>
          <w:p w14:paraId="1CE7A1F5" w14:textId="77777777" w:rsidR="00E15509" w:rsidRDefault="00E15509" w:rsidP="007E6BA1">
            <w:pPr>
              <w:ind w:left="0"/>
              <w:rPr>
                <w:sz w:val="18"/>
                <w:szCs w:val="18"/>
              </w:rPr>
            </w:pPr>
            <w:r>
              <w:rPr>
                <w:sz w:val="18"/>
                <w:szCs w:val="18"/>
              </w:rPr>
              <w:t>Source of Funding</w:t>
            </w:r>
          </w:p>
          <w:p w14:paraId="7D3CE8AD" w14:textId="77777777" w:rsidR="00E15509" w:rsidRPr="002401A9" w:rsidRDefault="00E15509" w:rsidP="007E6BA1">
            <w:pPr>
              <w:ind w:left="0"/>
              <w:rPr>
                <w:sz w:val="18"/>
                <w:szCs w:val="18"/>
              </w:rPr>
            </w:pPr>
            <w:r w:rsidRPr="002401A9">
              <w:rPr>
                <w:noProof/>
                <w:sz w:val="18"/>
                <w:szCs w:val="18"/>
                <w:lang w:eastAsia="zh-CN"/>
              </w:rPr>
              <w:drawing>
                <wp:inline distT="0" distB="0" distL="0" distR="0" wp14:anchorId="15ED6224" wp14:editId="4EDAB33A">
                  <wp:extent cx="2543175" cy="1905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print"/>
                          <a:stretch>
                            <a:fillRect/>
                          </a:stretch>
                        </pic:blipFill>
                        <pic:spPr>
                          <a:xfrm>
                            <a:off x="0" y="0"/>
                            <a:ext cx="2543175" cy="19050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24B7294A" w14:textId="77777777" w:rsidR="00E15509" w:rsidRDefault="00E15509" w:rsidP="007E6BA1">
            <w:pPr>
              <w:spacing w:after="120"/>
              <w:ind w:left="0"/>
              <w:rPr>
                <w:sz w:val="18"/>
                <w:szCs w:val="18"/>
              </w:rPr>
            </w:pPr>
            <w:r w:rsidRPr="00C41617">
              <w:rPr>
                <w:sz w:val="18"/>
                <w:szCs w:val="18"/>
              </w:rPr>
              <w:t xml:space="preserve">Click on </w:t>
            </w:r>
            <w:r>
              <w:rPr>
                <w:noProof/>
                <w:sz w:val="18"/>
                <w:szCs w:val="18"/>
                <w:lang w:eastAsia="zh-CN"/>
              </w:rPr>
              <w:drawing>
                <wp:inline distT="0" distB="0" distL="0" distR="0" wp14:anchorId="371AA218" wp14:editId="13C94D63">
                  <wp:extent cx="135088" cy="126384"/>
                  <wp:effectExtent l="0" t="0" r="0" b="69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8008" cy="129116"/>
                          </a:xfrm>
                          <a:prstGeom prst="rect">
                            <a:avLst/>
                          </a:prstGeom>
                          <a:noFill/>
                          <a:ln>
                            <a:noFill/>
                          </a:ln>
                        </pic:spPr>
                      </pic:pic>
                    </a:graphicData>
                  </a:graphic>
                </wp:inline>
              </w:drawing>
            </w:r>
            <w:r w:rsidRPr="00C41617">
              <w:rPr>
                <w:sz w:val="18"/>
                <w:szCs w:val="18"/>
              </w:rPr>
              <w:t xml:space="preserve"> to select a valid Source of Funding code.  Please not</w:t>
            </w:r>
            <w:r>
              <w:rPr>
                <w:sz w:val="18"/>
                <w:szCs w:val="18"/>
              </w:rPr>
              <w:t xml:space="preserve">e this field is not mandatory, and accepts a maximum </w:t>
            </w:r>
            <w:r w:rsidRPr="00C41617">
              <w:rPr>
                <w:sz w:val="18"/>
                <w:szCs w:val="18"/>
              </w:rPr>
              <w:t xml:space="preserve">of 2 characters. </w:t>
            </w:r>
          </w:p>
          <w:p w14:paraId="21B7B9DA" w14:textId="5D5C32D8" w:rsidR="00E15509" w:rsidRPr="00086326" w:rsidRDefault="00E15509" w:rsidP="00BD5218">
            <w:pPr>
              <w:spacing w:after="120"/>
              <w:ind w:left="0"/>
              <w:rPr>
                <w:sz w:val="18"/>
                <w:szCs w:val="18"/>
              </w:rPr>
            </w:pPr>
            <w:r w:rsidRPr="00C41617">
              <w:rPr>
                <w:sz w:val="18"/>
                <w:szCs w:val="18"/>
              </w:rPr>
              <w:t>If a Youth Guarantee provider has received NZQA approval for the qualification, choose ‘M’ from the list of codes</w:t>
            </w:r>
            <w:r>
              <w:rPr>
                <w:sz w:val="18"/>
                <w:szCs w:val="18"/>
              </w:rPr>
              <w:t>.</w:t>
            </w:r>
          </w:p>
        </w:tc>
      </w:tr>
      <w:tr w:rsidR="00E15509" w14:paraId="1DA57415" w14:textId="77777777" w:rsidTr="007E6BA1">
        <w:trPr>
          <w:trHeight w:val="255"/>
        </w:trPr>
        <w:tc>
          <w:tcPr>
            <w:tcW w:w="5174" w:type="dxa"/>
            <w:tcBorders>
              <w:top w:val="single" w:sz="4" w:space="0" w:color="999999"/>
              <w:left w:val="single" w:sz="4" w:space="0" w:color="999999"/>
              <w:bottom w:val="single" w:sz="4" w:space="0" w:color="999999"/>
              <w:right w:val="single" w:sz="4" w:space="0" w:color="999999"/>
            </w:tcBorders>
            <w:noWrap/>
          </w:tcPr>
          <w:p w14:paraId="5BAA10CD" w14:textId="77777777" w:rsidR="00E15509" w:rsidRDefault="00E15509" w:rsidP="007E6BA1">
            <w:pPr>
              <w:ind w:left="0"/>
              <w:rPr>
                <w:sz w:val="18"/>
                <w:szCs w:val="18"/>
              </w:rPr>
            </w:pPr>
            <w:r>
              <w:rPr>
                <w:sz w:val="18"/>
                <w:szCs w:val="18"/>
              </w:rPr>
              <w:t>Distance Learning Available</w:t>
            </w:r>
          </w:p>
          <w:p w14:paraId="265364C9" w14:textId="77777777" w:rsidR="00E15509" w:rsidRPr="002401A9" w:rsidRDefault="00E15509" w:rsidP="007E6BA1">
            <w:pPr>
              <w:ind w:left="0"/>
              <w:rPr>
                <w:sz w:val="18"/>
                <w:szCs w:val="18"/>
              </w:rPr>
            </w:pPr>
            <w:r w:rsidRPr="002401A9">
              <w:rPr>
                <w:noProof/>
                <w:sz w:val="18"/>
                <w:szCs w:val="18"/>
                <w:lang w:eastAsia="zh-CN"/>
              </w:rPr>
              <w:drawing>
                <wp:inline distT="0" distB="0" distL="0" distR="0" wp14:anchorId="2CAA7A33" wp14:editId="231EC8F3">
                  <wp:extent cx="2505075" cy="2190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stretch>
                            <a:fillRect/>
                          </a:stretch>
                        </pic:blipFill>
                        <pic:spPr>
                          <a:xfrm>
                            <a:off x="0" y="0"/>
                            <a:ext cx="2505075" cy="2190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684E4477" w14:textId="77777777" w:rsidR="00E15509" w:rsidRPr="00086326" w:rsidRDefault="00E15509" w:rsidP="007E6BA1">
            <w:pPr>
              <w:spacing w:after="120"/>
              <w:ind w:left="0"/>
              <w:rPr>
                <w:sz w:val="18"/>
                <w:szCs w:val="18"/>
              </w:rPr>
            </w:pPr>
            <w:r w:rsidRPr="00C41617">
              <w:rPr>
                <w:sz w:val="18"/>
                <w:szCs w:val="18"/>
              </w:rPr>
              <w:t>Enter in ‘Y’ or ‘N’ if distance learning is available.  Please note this field is not mandatory.</w:t>
            </w:r>
          </w:p>
        </w:tc>
      </w:tr>
      <w:tr w:rsidR="00E15509" w14:paraId="5F23386E" w14:textId="77777777" w:rsidTr="007E6BA1">
        <w:trPr>
          <w:trHeight w:val="255"/>
        </w:trPr>
        <w:tc>
          <w:tcPr>
            <w:tcW w:w="5174" w:type="dxa"/>
            <w:tcBorders>
              <w:top w:val="single" w:sz="4" w:space="0" w:color="999999"/>
              <w:left w:val="single" w:sz="4" w:space="0" w:color="999999"/>
              <w:bottom w:val="single" w:sz="4" w:space="0" w:color="999999"/>
              <w:right w:val="single" w:sz="4" w:space="0" w:color="999999"/>
            </w:tcBorders>
            <w:noWrap/>
          </w:tcPr>
          <w:p w14:paraId="6F62FDDA" w14:textId="77777777" w:rsidR="00E15509" w:rsidRDefault="00E15509" w:rsidP="007E6BA1">
            <w:pPr>
              <w:ind w:left="0"/>
              <w:rPr>
                <w:sz w:val="18"/>
                <w:szCs w:val="18"/>
              </w:rPr>
            </w:pPr>
            <w:r>
              <w:rPr>
                <w:sz w:val="18"/>
                <w:szCs w:val="18"/>
              </w:rPr>
              <w:t>Certifying Authority</w:t>
            </w:r>
          </w:p>
          <w:p w14:paraId="43B18530" w14:textId="77777777" w:rsidR="00E15509" w:rsidRPr="002401A9" w:rsidRDefault="00E15509" w:rsidP="007E6BA1">
            <w:pPr>
              <w:ind w:left="0"/>
              <w:rPr>
                <w:sz w:val="18"/>
                <w:szCs w:val="18"/>
              </w:rPr>
            </w:pPr>
            <w:r w:rsidRPr="002401A9">
              <w:rPr>
                <w:noProof/>
                <w:sz w:val="18"/>
                <w:szCs w:val="18"/>
                <w:lang w:eastAsia="zh-CN"/>
              </w:rPr>
              <w:drawing>
                <wp:inline distT="0" distB="0" distL="0" distR="0" wp14:anchorId="6F0FE49F" wp14:editId="4FC29981">
                  <wp:extent cx="2733675" cy="24765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print"/>
                          <a:stretch>
                            <a:fillRect/>
                          </a:stretch>
                        </pic:blipFill>
                        <pic:spPr>
                          <a:xfrm>
                            <a:off x="0" y="0"/>
                            <a:ext cx="2733675" cy="24765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0C4F58FC" w14:textId="77777777" w:rsidR="00E15509" w:rsidRDefault="00E15509" w:rsidP="007E6BA1">
            <w:pPr>
              <w:spacing w:after="120"/>
              <w:ind w:left="0"/>
              <w:rPr>
                <w:sz w:val="18"/>
                <w:szCs w:val="18"/>
              </w:rPr>
            </w:pPr>
            <w:r w:rsidRPr="00C41617">
              <w:rPr>
                <w:sz w:val="18"/>
                <w:szCs w:val="18"/>
              </w:rPr>
              <w:t xml:space="preserve">Click on </w:t>
            </w:r>
            <w:r>
              <w:rPr>
                <w:noProof/>
                <w:sz w:val="18"/>
                <w:szCs w:val="18"/>
                <w:lang w:eastAsia="zh-CN"/>
              </w:rPr>
              <w:drawing>
                <wp:inline distT="0" distB="0" distL="0" distR="0" wp14:anchorId="7787B982" wp14:editId="2CE4B3A7">
                  <wp:extent cx="137374" cy="128524"/>
                  <wp:effectExtent l="0" t="0" r="0"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9254" cy="130282"/>
                          </a:xfrm>
                          <a:prstGeom prst="rect">
                            <a:avLst/>
                          </a:prstGeom>
                          <a:noFill/>
                          <a:ln>
                            <a:noFill/>
                          </a:ln>
                        </pic:spPr>
                      </pic:pic>
                    </a:graphicData>
                  </a:graphic>
                </wp:inline>
              </w:drawing>
            </w:r>
            <w:r w:rsidRPr="00C41617">
              <w:rPr>
                <w:sz w:val="18"/>
                <w:szCs w:val="18"/>
              </w:rPr>
              <w:t xml:space="preserve"> to select a certifying authority for the qual</w:t>
            </w:r>
            <w:r>
              <w:rPr>
                <w:sz w:val="18"/>
                <w:szCs w:val="18"/>
              </w:rPr>
              <w:t>ification</w:t>
            </w:r>
            <w:r w:rsidRPr="00C41617">
              <w:rPr>
                <w:sz w:val="18"/>
                <w:szCs w:val="18"/>
              </w:rPr>
              <w:t>.  Please not</w:t>
            </w:r>
            <w:r>
              <w:rPr>
                <w:sz w:val="18"/>
                <w:szCs w:val="18"/>
              </w:rPr>
              <w:t>e this field is not mandatory, and accepts a m</w:t>
            </w:r>
            <w:r w:rsidRPr="00C41617">
              <w:rPr>
                <w:sz w:val="18"/>
                <w:szCs w:val="18"/>
              </w:rPr>
              <w:t>aximum of 4 characters</w:t>
            </w:r>
            <w:r w:rsidR="00853E5D">
              <w:rPr>
                <w:sz w:val="18"/>
                <w:szCs w:val="18"/>
              </w:rPr>
              <w:t>.</w:t>
            </w:r>
          </w:p>
          <w:p w14:paraId="5B156727" w14:textId="77777777" w:rsidR="00FD071D" w:rsidRPr="00086326" w:rsidRDefault="002553AC" w:rsidP="007E6BA1">
            <w:pPr>
              <w:spacing w:after="120"/>
              <w:ind w:left="0"/>
              <w:rPr>
                <w:sz w:val="18"/>
                <w:szCs w:val="18"/>
              </w:rPr>
            </w:pPr>
            <w:r>
              <w:rPr>
                <w:sz w:val="18"/>
                <w:szCs w:val="18"/>
              </w:rPr>
              <w:t xml:space="preserve">Changing only this field in Edit Qualification will result in an auto approved qualification change request. These </w:t>
            </w:r>
            <w:r>
              <w:rPr>
                <w:sz w:val="18"/>
                <w:szCs w:val="18"/>
              </w:rPr>
              <w:lastRenderedPageBreak/>
              <w:t>changes will be automatically saved to the Qualification Register with no need for Agency approval.</w:t>
            </w:r>
          </w:p>
        </w:tc>
      </w:tr>
    </w:tbl>
    <w:p w14:paraId="6538B810" w14:textId="77777777" w:rsidR="0033171C" w:rsidRDefault="0033171C" w:rsidP="0033171C">
      <w:pPr>
        <w:pStyle w:val="Heading3"/>
      </w:pPr>
      <w:bookmarkStart w:id="239" w:name="_Toc56621821"/>
      <w:bookmarkStart w:id="240" w:name="_Ref445903368"/>
      <w:r>
        <w:lastRenderedPageBreak/>
        <w:t>Concurrent Qualifications</w:t>
      </w:r>
      <w:bookmarkEnd w:id="239"/>
    </w:p>
    <w:p w14:paraId="4BFA316D" w14:textId="77777777" w:rsidR="00CF3480" w:rsidRDefault="00CF3480" w:rsidP="00CF3480">
      <w:pPr>
        <w:ind w:left="0"/>
        <w:rPr>
          <w:b/>
        </w:rPr>
      </w:pPr>
      <w:r w:rsidRPr="0024255E">
        <w:rPr>
          <w:b/>
        </w:rPr>
        <w:t xml:space="preserve">Section 1: </w:t>
      </w:r>
      <w:r>
        <w:rPr>
          <w:b/>
        </w:rPr>
        <w:t>Concurrent Study Details</w:t>
      </w:r>
    </w:p>
    <w:tbl>
      <w:tblPr>
        <w:tblW w:w="9916" w:type="dxa"/>
        <w:tblInd w:w="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30"/>
        <w:gridCol w:w="4786"/>
      </w:tblGrid>
      <w:tr w:rsidR="00D9057A" w:rsidRPr="002C7282" w14:paraId="75BAEF9C" w14:textId="77777777" w:rsidTr="00305645">
        <w:trPr>
          <w:trHeight w:val="255"/>
        </w:trPr>
        <w:tc>
          <w:tcPr>
            <w:tcW w:w="5130"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584706DA" w14:textId="77777777" w:rsidR="00CF3480" w:rsidRPr="002C7282" w:rsidRDefault="00CF3480" w:rsidP="007E6BA1">
            <w:pPr>
              <w:ind w:left="0"/>
              <w:rPr>
                <w:b/>
                <w:sz w:val="18"/>
                <w:szCs w:val="18"/>
              </w:rPr>
            </w:pPr>
            <w:r w:rsidRPr="002C7282">
              <w:rPr>
                <w:b/>
                <w:sz w:val="18"/>
                <w:szCs w:val="18"/>
              </w:rPr>
              <w:t>Field</w:t>
            </w:r>
          </w:p>
        </w:tc>
        <w:tc>
          <w:tcPr>
            <w:tcW w:w="478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37DEB462" w14:textId="77777777" w:rsidR="00CF3480" w:rsidRPr="002C7282" w:rsidRDefault="00CF3480" w:rsidP="007E6BA1">
            <w:pPr>
              <w:ind w:left="0"/>
              <w:rPr>
                <w:b/>
                <w:sz w:val="18"/>
                <w:szCs w:val="18"/>
              </w:rPr>
            </w:pPr>
            <w:r w:rsidRPr="002C7282">
              <w:rPr>
                <w:b/>
                <w:sz w:val="18"/>
                <w:szCs w:val="18"/>
              </w:rPr>
              <w:t>Value</w:t>
            </w:r>
          </w:p>
        </w:tc>
      </w:tr>
      <w:tr w:rsidR="00EF7157" w:rsidRPr="00CF2AC6" w14:paraId="6C78A71B" w14:textId="77777777" w:rsidTr="00305645">
        <w:trPr>
          <w:trHeight w:val="255"/>
        </w:trPr>
        <w:tc>
          <w:tcPr>
            <w:tcW w:w="5130" w:type="dxa"/>
            <w:tcBorders>
              <w:top w:val="single" w:sz="4" w:space="0" w:color="999999"/>
              <w:left w:val="single" w:sz="4" w:space="0" w:color="999999"/>
              <w:bottom w:val="single" w:sz="4" w:space="0" w:color="999999"/>
              <w:right w:val="single" w:sz="4" w:space="0" w:color="999999"/>
            </w:tcBorders>
            <w:noWrap/>
          </w:tcPr>
          <w:p w14:paraId="1F8735F9" w14:textId="77777777" w:rsidR="00CF3480" w:rsidRDefault="00804815" w:rsidP="007E6BA1">
            <w:pPr>
              <w:spacing w:after="120"/>
              <w:ind w:left="0"/>
              <w:rPr>
                <w:sz w:val="18"/>
                <w:szCs w:val="18"/>
              </w:rPr>
            </w:pPr>
            <w:r>
              <w:rPr>
                <w:sz w:val="18"/>
                <w:szCs w:val="18"/>
              </w:rPr>
              <w:t>Provider Code</w:t>
            </w:r>
          </w:p>
          <w:p w14:paraId="212E6681" w14:textId="387F60DC" w:rsidR="00804815" w:rsidRPr="002C7282" w:rsidRDefault="003B3A4C" w:rsidP="007E6BA1">
            <w:pPr>
              <w:spacing w:after="120"/>
              <w:ind w:left="0"/>
              <w:rPr>
                <w:sz w:val="18"/>
                <w:szCs w:val="18"/>
              </w:rPr>
            </w:pPr>
            <w:r>
              <w:rPr>
                <w:noProof/>
                <w:lang w:eastAsia="zh-CN"/>
              </w:rPr>
              <w:drawing>
                <wp:inline distT="0" distB="0" distL="0" distR="0" wp14:anchorId="6F358E37" wp14:editId="749DD1DB">
                  <wp:extent cx="2057400" cy="2857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2057400" cy="28575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0C1F1C90" w14:textId="77777777" w:rsidR="00CF3480" w:rsidRDefault="00804815" w:rsidP="00CF3480">
            <w:pPr>
              <w:spacing w:after="120"/>
              <w:ind w:left="0"/>
              <w:rPr>
                <w:sz w:val="18"/>
                <w:szCs w:val="18"/>
              </w:rPr>
            </w:pPr>
            <w:r>
              <w:rPr>
                <w:sz w:val="18"/>
                <w:szCs w:val="18"/>
              </w:rPr>
              <w:t>This field denotes who the lead provider is.</w:t>
            </w:r>
          </w:p>
          <w:p w14:paraId="20976E8C" w14:textId="77777777" w:rsidR="00804815" w:rsidRPr="00CF2AC6" w:rsidRDefault="00804815" w:rsidP="00CF3480">
            <w:pPr>
              <w:spacing w:after="120"/>
              <w:ind w:left="0"/>
              <w:rPr>
                <w:sz w:val="18"/>
                <w:szCs w:val="18"/>
              </w:rPr>
            </w:pPr>
            <w:r>
              <w:rPr>
                <w:sz w:val="18"/>
                <w:szCs w:val="18"/>
              </w:rPr>
              <w:t>When you add a new concurrent qualification, it will always be populated with your provider code.</w:t>
            </w:r>
          </w:p>
        </w:tc>
      </w:tr>
      <w:tr w:rsidR="00804815" w:rsidRPr="00CF2AC6" w14:paraId="05BBE1EF" w14:textId="77777777" w:rsidTr="00305645">
        <w:trPr>
          <w:trHeight w:val="255"/>
        </w:trPr>
        <w:tc>
          <w:tcPr>
            <w:tcW w:w="5130" w:type="dxa"/>
            <w:tcBorders>
              <w:top w:val="single" w:sz="4" w:space="0" w:color="999999"/>
              <w:left w:val="single" w:sz="4" w:space="0" w:color="999999"/>
              <w:bottom w:val="single" w:sz="4" w:space="0" w:color="999999"/>
              <w:right w:val="single" w:sz="4" w:space="0" w:color="999999"/>
            </w:tcBorders>
            <w:noWrap/>
          </w:tcPr>
          <w:p w14:paraId="6BAFA420" w14:textId="77777777" w:rsidR="00804815" w:rsidRPr="002401A9" w:rsidRDefault="00804815" w:rsidP="00804815">
            <w:pPr>
              <w:spacing w:after="120"/>
              <w:ind w:left="0"/>
              <w:rPr>
                <w:sz w:val="18"/>
                <w:szCs w:val="18"/>
              </w:rPr>
            </w:pPr>
            <w:r>
              <w:rPr>
                <w:sz w:val="18"/>
                <w:szCs w:val="18"/>
              </w:rPr>
              <w:t>Concurrent Qual Code</w:t>
            </w:r>
          </w:p>
          <w:p w14:paraId="4C38606D" w14:textId="77777777" w:rsidR="00804815" w:rsidRDefault="00804815" w:rsidP="00804815">
            <w:pPr>
              <w:spacing w:after="120"/>
              <w:ind w:left="0"/>
              <w:rPr>
                <w:sz w:val="18"/>
                <w:szCs w:val="18"/>
              </w:rPr>
            </w:pPr>
            <w:r>
              <w:rPr>
                <w:noProof/>
                <w:lang w:eastAsia="zh-CN"/>
              </w:rPr>
              <w:drawing>
                <wp:inline distT="0" distB="0" distL="0" distR="0" wp14:anchorId="5D82EA3F" wp14:editId="026167C7">
                  <wp:extent cx="2076450" cy="24765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print"/>
                          <a:stretch>
                            <a:fillRect/>
                          </a:stretch>
                        </pic:blipFill>
                        <pic:spPr>
                          <a:xfrm>
                            <a:off x="0" y="0"/>
                            <a:ext cx="2076450" cy="247650"/>
                          </a:xfrm>
                          <a:prstGeom prst="rect">
                            <a:avLst/>
                          </a:prstGeom>
                        </pic:spPr>
                      </pic:pic>
                    </a:graphicData>
                  </a:graphic>
                </wp:inline>
              </w:drawing>
            </w:r>
          </w:p>
          <w:p w14:paraId="29D818BB" w14:textId="77777777" w:rsidR="00804815" w:rsidRDefault="00804815" w:rsidP="00804815">
            <w:pPr>
              <w:spacing w:after="120"/>
              <w:ind w:left="0"/>
              <w:rPr>
                <w:sz w:val="18"/>
                <w:szCs w:val="18"/>
              </w:rPr>
            </w:pPr>
          </w:p>
        </w:tc>
        <w:tc>
          <w:tcPr>
            <w:tcW w:w="4786" w:type="dxa"/>
            <w:tcBorders>
              <w:top w:val="single" w:sz="4" w:space="0" w:color="999999"/>
              <w:left w:val="single" w:sz="4" w:space="0" w:color="999999"/>
              <w:bottom w:val="single" w:sz="4" w:space="0" w:color="999999"/>
              <w:right w:val="single" w:sz="4" w:space="0" w:color="999999"/>
            </w:tcBorders>
            <w:noWrap/>
          </w:tcPr>
          <w:p w14:paraId="62397D52" w14:textId="77777777" w:rsidR="00804815" w:rsidRDefault="00804815" w:rsidP="00804815">
            <w:pPr>
              <w:spacing w:after="120"/>
              <w:ind w:left="0"/>
              <w:rPr>
                <w:sz w:val="18"/>
              </w:rPr>
            </w:pPr>
            <w:r>
              <w:rPr>
                <w:sz w:val="18"/>
              </w:rPr>
              <w:t xml:space="preserve">This field is automatically populated </w:t>
            </w:r>
            <w:r w:rsidR="00C213E1">
              <w:rPr>
                <w:sz w:val="18"/>
              </w:rPr>
              <w:t>after</w:t>
            </w:r>
            <w:r>
              <w:rPr>
                <w:sz w:val="18"/>
              </w:rPr>
              <w:t xml:space="preserve"> you create a new concurrent qualification.</w:t>
            </w:r>
          </w:p>
          <w:p w14:paraId="5289A641" w14:textId="77777777" w:rsidR="00804815" w:rsidRDefault="00804815" w:rsidP="00804815">
            <w:pPr>
              <w:spacing w:after="120"/>
              <w:ind w:left="0"/>
              <w:rPr>
                <w:sz w:val="18"/>
              </w:rPr>
            </w:pPr>
            <w:r>
              <w:rPr>
                <w:sz w:val="18"/>
              </w:rPr>
              <w:t>It will always start with the letters “CO” and is immediately followed by a 4 digit number.</w:t>
            </w:r>
          </w:p>
        </w:tc>
      </w:tr>
      <w:tr w:rsidR="00804815" w:rsidRPr="00CF2AC6" w14:paraId="0C4C8E85" w14:textId="77777777" w:rsidTr="00305645">
        <w:trPr>
          <w:trHeight w:val="255"/>
        </w:trPr>
        <w:tc>
          <w:tcPr>
            <w:tcW w:w="5130" w:type="dxa"/>
            <w:tcBorders>
              <w:top w:val="single" w:sz="4" w:space="0" w:color="999999"/>
              <w:left w:val="single" w:sz="4" w:space="0" w:color="999999"/>
              <w:bottom w:val="single" w:sz="4" w:space="0" w:color="999999"/>
              <w:right w:val="single" w:sz="4" w:space="0" w:color="999999"/>
            </w:tcBorders>
            <w:noWrap/>
          </w:tcPr>
          <w:p w14:paraId="13D74AE5" w14:textId="77777777" w:rsidR="00804815" w:rsidRDefault="00804815" w:rsidP="007E6BA1">
            <w:pPr>
              <w:spacing w:after="120"/>
              <w:ind w:left="0"/>
              <w:rPr>
                <w:sz w:val="18"/>
                <w:szCs w:val="18"/>
              </w:rPr>
            </w:pPr>
            <w:r>
              <w:rPr>
                <w:sz w:val="18"/>
                <w:szCs w:val="18"/>
              </w:rPr>
              <w:t>Concurrent Qual ID</w:t>
            </w:r>
          </w:p>
          <w:p w14:paraId="4560E817" w14:textId="77777777" w:rsidR="00804815" w:rsidRDefault="00804815" w:rsidP="007E6BA1">
            <w:pPr>
              <w:spacing w:after="120"/>
              <w:ind w:left="0"/>
              <w:rPr>
                <w:sz w:val="18"/>
                <w:szCs w:val="18"/>
              </w:rPr>
            </w:pPr>
            <w:r>
              <w:object w:dxaOrig="4605" w:dyaOrig="375" w14:anchorId="6DD6FE8E">
                <v:shape id="_x0000_i1041" type="#_x0000_t75" style="width:231pt;height:22.35pt" o:ole="">
                  <v:imagedata r:id="rId213" o:title=""/>
                </v:shape>
                <o:OLEObject Type="Embed" ProgID="PBrush" ShapeID="_x0000_i1041" DrawAspect="Content" ObjectID="_1667651341" r:id="rId214"/>
              </w:object>
            </w:r>
          </w:p>
        </w:tc>
        <w:tc>
          <w:tcPr>
            <w:tcW w:w="4786" w:type="dxa"/>
            <w:tcBorders>
              <w:top w:val="single" w:sz="4" w:space="0" w:color="999999"/>
              <w:left w:val="single" w:sz="4" w:space="0" w:color="999999"/>
              <w:bottom w:val="single" w:sz="4" w:space="0" w:color="999999"/>
              <w:right w:val="single" w:sz="4" w:space="0" w:color="999999"/>
            </w:tcBorders>
            <w:noWrap/>
          </w:tcPr>
          <w:p w14:paraId="31B49D56" w14:textId="77777777" w:rsidR="00C213E1" w:rsidRDefault="00C213E1" w:rsidP="00C213E1">
            <w:pPr>
              <w:spacing w:after="120"/>
              <w:ind w:left="0"/>
              <w:rPr>
                <w:sz w:val="18"/>
              </w:rPr>
            </w:pPr>
            <w:r>
              <w:rPr>
                <w:sz w:val="18"/>
              </w:rPr>
              <w:t>This field is automatically populated after you create a new concurrent qualification.</w:t>
            </w:r>
          </w:p>
          <w:p w14:paraId="7904C40E" w14:textId="77777777" w:rsidR="00804815" w:rsidRDefault="00C213E1" w:rsidP="00CF3480">
            <w:pPr>
              <w:spacing w:after="120"/>
              <w:ind w:left="0"/>
              <w:rPr>
                <w:sz w:val="18"/>
              </w:rPr>
            </w:pPr>
            <w:r>
              <w:rPr>
                <w:sz w:val="18"/>
              </w:rPr>
              <w:t>It is generated by joining all the provider code and qualification codes of the Concurrent Study Components.</w:t>
            </w:r>
          </w:p>
          <w:p w14:paraId="46E248CB" w14:textId="77777777" w:rsidR="00C213E1" w:rsidRDefault="00C213E1" w:rsidP="00CF3480">
            <w:pPr>
              <w:spacing w:after="120"/>
              <w:ind w:left="0"/>
              <w:rPr>
                <w:sz w:val="18"/>
              </w:rPr>
            </w:pPr>
            <w:r>
              <w:rPr>
                <w:sz w:val="18"/>
              </w:rPr>
              <w:t>E.g. if I create a new concurrent qualification with the following components:</w:t>
            </w:r>
          </w:p>
          <w:p w14:paraId="720F6963" w14:textId="09B39BF6" w:rsidR="00C213E1" w:rsidRDefault="00F76A9C" w:rsidP="00CF3480">
            <w:pPr>
              <w:spacing w:after="120"/>
              <w:ind w:left="0"/>
              <w:rPr>
                <w:sz w:val="18"/>
              </w:rPr>
            </w:pPr>
            <w:r>
              <w:rPr>
                <w:sz w:val="18"/>
              </w:rPr>
              <w:t>1111</w:t>
            </w:r>
            <w:r w:rsidR="00C213E1">
              <w:rPr>
                <w:sz w:val="18"/>
              </w:rPr>
              <w:t xml:space="preserve"> – BP3410</w:t>
            </w:r>
          </w:p>
          <w:p w14:paraId="544AEC68" w14:textId="4A72DD25" w:rsidR="00C213E1" w:rsidRDefault="00F76A9C" w:rsidP="00CF3480">
            <w:pPr>
              <w:spacing w:after="120"/>
              <w:ind w:left="0"/>
              <w:rPr>
                <w:sz w:val="18"/>
              </w:rPr>
            </w:pPr>
            <w:r>
              <w:rPr>
                <w:sz w:val="18"/>
              </w:rPr>
              <w:t>1111</w:t>
            </w:r>
            <w:r w:rsidR="00C213E1">
              <w:rPr>
                <w:sz w:val="18"/>
              </w:rPr>
              <w:t xml:space="preserve"> – AGRI1007</w:t>
            </w:r>
          </w:p>
          <w:p w14:paraId="595C2BEB" w14:textId="77777777" w:rsidR="00C213E1" w:rsidRDefault="00C213E1" w:rsidP="00CF3480">
            <w:pPr>
              <w:spacing w:after="120"/>
              <w:ind w:left="0"/>
              <w:rPr>
                <w:sz w:val="18"/>
              </w:rPr>
            </w:pPr>
            <w:r>
              <w:rPr>
                <w:sz w:val="18"/>
              </w:rPr>
              <w:t>7001 – AC1053</w:t>
            </w:r>
          </w:p>
          <w:p w14:paraId="400DC3EB" w14:textId="77777777" w:rsidR="00C213E1" w:rsidRDefault="00C213E1" w:rsidP="00CF3480">
            <w:pPr>
              <w:spacing w:after="120"/>
              <w:ind w:left="0"/>
              <w:rPr>
                <w:sz w:val="18"/>
              </w:rPr>
            </w:pPr>
            <w:r>
              <w:rPr>
                <w:sz w:val="18"/>
              </w:rPr>
              <w:t>The resulting Concurrent Qual ID will be</w:t>
            </w:r>
          </w:p>
          <w:p w14:paraId="6B21D746" w14:textId="31991385" w:rsidR="00C213E1" w:rsidRDefault="00F76A9C" w:rsidP="00CF3480">
            <w:pPr>
              <w:spacing w:after="120"/>
              <w:ind w:left="0"/>
              <w:rPr>
                <w:sz w:val="18"/>
              </w:rPr>
            </w:pPr>
            <w:r>
              <w:rPr>
                <w:sz w:val="18"/>
              </w:rPr>
              <w:t>1111</w:t>
            </w:r>
            <w:r w:rsidR="00C213E1">
              <w:rPr>
                <w:sz w:val="18"/>
              </w:rPr>
              <w:t xml:space="preserve">BP3410 / </w:t>
            </w:r>
            <w:r>
              <w:rPr>
                <w:sz w:val="18"/>
              </w:rPr>
              <w:t>1111</w:t>
            </w:r>
            <w:r w:rsidR="00C213E1">
              <w:rPr>
                <w:sz w:val="18"/>
              </w:rPr>
              <w:t>AGRI1007 / 7001AC1053</w:t>
            </w:r>
          </w:p>
        </w:tc>
      </w:tr>
      <w:tr w:rsidR="00D9057A" w:rsidRPr="00CF2AC6" w14:paraId="0F1AA644" w14:textId="77777777" w:rsidTr="00305645">
        <w:trPr>
          <w:trHeight w:val="255"/>
        </w:trPr>
        <w:tc>
          <w:tcPr>
            <w:tcW w:w="5130" w:type="dxa"/>
            <w:tcBorders>
              <w:top w:val="single" w:sz="4" w:space="0" w:color="999999"/>
              <w:left w:val="single" w:sz="4" w:space="0" w:color="999999"/>
              <w:bottom w:val="single" w:sz="4" w:space="0" w:color="999999"/>
              <w:right w:val="single" w:sz="4" w:space="0" w:color="999999"/>
            </w:tcBorders>
            <w:noWrap/>
          </w:tcPr>
          <w:p w14:paraId="700441FB" w14:textId="77777777" w:rsidR="00D9057A" w:rsidRDefault="00D9057A" w:rsidP="007E6BA1">
            <w:pPr>
              <w:spacing w:after="120"/>
              <w:ind w:left="0"/>
              <w:rPr>
                <w:sz w:val="18"/>
                <w:szCs w:val="18"/>
              </w:rPr>
            </w:pPr>
            <w:r>
              <w:rPr>
                <w:sz w:val="18"/>
                <w:szCs w:val="18"/>
              </w:rPr>
              <w:t>Title</w:t>
            </w:r>
          </w:p>
          <w:p w14:paraId="6E6426D4" w14:textId="77777777" w:rsidR="00D9057A" w:rsidRDefault="00D9057A" w:rsidP="007E6BA1">
            <w:pPr>
              <w:spacing w:after="120"/>
              <w:ind w:left="0"/>
              <w:rPr>
                <w:sz w:val="18"/>
                <w:szCs w:val="18"/>
              </w:rPr>
            </w:pPr>
            <w:r>
              <w:rPr>
                <w:noProof/>
                <w:lang w:eastAsia="zh-CN"/>
              </w:rPr>
              <w:drawing>
                <wp:inline distT="0" distB="0" distL="0" distR="0" wp14:anchorId="6BF06F71" wp14:editId="01F03B83">
                  <wp:extent cx="3120812" cy="157162"/>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stretch>
                            <a:fillRect/>
                          </a:stretch>
                        </pic:blipFill>
                        <pic:spPr>
                          <a:xfrm>
                            <a:off x="0" y="0"/>
                            <a:ext cx="3623202" cy="182462"/>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13327B8B" w14:textId="77777777" w:rsidR="00D9057A" w:rsidRDefault="00D9057A" w:rsidP="00C213E1">
            <w:pPr>
              <w:spacing w:after="120"/>
              <w:ind w:left="0"/>
              <w:rPr>
                <w:sz w:val="18"/>
              </w:rPr>
            </w:pPr>
            <w:r>
              <w:rPr>
                <w:sz w:val="18"/>
              </w:rPr>
              <w:t>Enter the title of the concurrent qualification.</w:t>
            </w:r>
          </w:p>
          <w:p w14:paraId="12BA45F6" w14:textId="77777777" w:rsidR="00D9057A" w:rsidRDefault="00D9057A" w:rsidP="00C213E1">
            <w:pPr>
              <w:spacing w:after="120"/>
              <w:ind w:left="0"/>
              <w:rPr>
                <w:sz w:val="18"/>
              </w:rPr>
            </w:pPr>
            <w:r>
              <w:rPr>
                <w:sz w:val="18"/>
              </w:rPr>
              <w:t>Please note that this is a mandatory field and has a maximum of 200 characters.</w:t>
            </w:r>
          </w:p>
        </w:tc>
      </w:tr>
      <w:tr w:rsidR="00D9057A" w:rsidRPr="00CF2AC6" w14:paraId="703FD573" w14:textId="77777777" w:rsidTr="00305645">
        <w:trPr>
          <w:trHeight w:val="255"/>
        </w:trPr>
        <w:tc>
          <w:tcPr>
            <w:tcW w:w="5130" w:type="dxa"/>
            <w:tcBorders>
              <w:top w:val="single" w:sz="4" w:space="0" w:color="999999"/>
              <w:left w:val="single" w:sz="4" w:space="0" w:color="999999"/>
              <w:bottom w:val="single" w:sz="4" w:space="0" w:color="999999"/>
              <w:right w:val="single" w:sz="4" w:space="0" w:color="999999"/>
            </w:tcBorders>
            <w:noWrap/>
          </w:tcPr>
          <w:p w14:paraId="0C694584" w14:textId="77777777" w:rsidR="00D9057A" w:rsidRDefault="006A755F" w:rsidP="007E6BA1">
            <w:pPr>
              <w:spacing w:after="120"/>
              <w:ind w:left="0"/>
              <w:rPr>
                <w:sz w:val="18"/>
                <w:szCs w:val="18"/>
              </w:rPr>
            </w:pPr>
            <w:r>
              <w:rPr>
                <w:sz w:val="18"/>
                <w:szCs w:val="18"/>
              </w:rPr>
              <w:t>Contact</w:t>
            </w:r>
          </w:p>
          <w:p w14:paraId="3D9C7F04" w14:textId="77777777" w:rsidR="006A755F" w:rsidRDefault="006A755F" w:rsidP="007E6BA1">
            <w:pPr>
              <w:spacing w:after="120"/>
              <w:ind w:left="0"/>
              <w:rPr>
                <w:sz w:val="18"/>
                <w:szCs w:val="18"/>
              </w:rPr>
            </w:pPr>
            <w:r>
              <w:rPr>
                <w:noProof/>
                <w:lang w:eastAsia="zh-CN"/>
              </w:rPr>
              <w:drawing>
                <wp:inline distT="0" distB="0" distL="0" distR="0" wp14:anchorId="7827D4FF" wp14:editId="2B2334A0">
                  <wp:extent cx="2419350" cy="257175"/>
                  <wp:effectExtent l="0" t="0" r="0"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print"/>
                          <a:stretch>
                            <a:fillRect/>
                          </a:stretch>
                        </pic:blipFill>
                        <pic:spPr>
                          <a:xfrm>
                            <a:off x="0" y="0"/>
                            <a:ext cx="2419350" cy="2571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37C1A0C8" w14:textId="77777777" w:rsidR="006A755F" w:rsidRDefault="006A755F" w:rsidP="00C213E1">
            <w:pPr>
              <w:spacing w:after="120"/>
              <w:ind w:left="0"/>
              <w:rPr>
                <w:sz w:val="18"/>
              </w:rPr>
            </w:pPr>
            <w:r>
              <w:rPr>
                <w:sz w:val="18"/>
              </w:rPr>
              <w:t xml:space="preserve">Contacts that belong to your organisation will be populated in this dropdown. </w:t>
            </w:r>
          </w:p>
          <w:p w14:paraId="1A41FAD1" w14:textId="77777777" w:rsidR="006A755F" w:rsidRDefault="006A755F" w:rsidP="00C213E1">
            <w:pPr>
              <w:spacing w:after="120"/>
              <w:ind w:left="0"/>
              <w:rPr>
                <w:sz w:val="18"/>
              </w:rPr>
            </w:pPr>
            <w:r>
              <w:rPr>
                <w:sz w:val="18"/>
              </w:rPr>
              <w:t>You must select a contact, this field is mandatory.</w:t>
            </w:r>
          </w:p>
        </w:tc>
      </w:tr>
      <w:tr w:rsidR="00D9057A" w:rsidRPr="00CF2AC6" w14:paraId="5F4537DE" w14:textId="77777777" w:rsidTr="00305645">
        <w:trPr>
          <w:trHeight w:val="255"/>
        </w:trPr>
        <w:tc>
          <w:tcPr>
            <w:tcW w:w="5130" w:type="dxa"/>
            <w:tcBorders>
              <w:top w:val="single" w:sz="4" w:space="0" w:color="999999"/>
              <w:left w:val="single" w:sz="4" w:space="0" w:color="999999"/>
              <w:bottom w:val="single" w:sz="4" w:space="0" w:color="999999"/>
              <w:right w:val="single" w:sz="4" w:space="0" w:color="999999"/>
            </w:tcBorders>
            <w:noWrap/>
          </w:tcPr>
          <w:p w14:paraId="5BEC9F73" w14:textId="77777777" w:rsidR="00EF7157" w:rsidRPr="00EF7157" w:rsidRDefault="00EF7157" w:rsidP="007E6BA1">
            <w:pPr>
              <w:spacing w:after="120"/>
              <w:ind w:left="0"/>
              <w:rPr>
                <w:sz w:val="18"/>
              </w:rPr>
            </w:pPr>
            <w:r w:rsidRPr="00EF7157">
              <w:rPr>
                <w:sz w:val="18"/>
              </w:rPr>
              <w:t>Reason for change</w:t>
            </w:r>
          </w:p>
          <w:p w14:paraId="1FADF697" w14:textId="77777777" w:rsidR="00D9057A" w:rsidRPr="00EF7157" w:rsidRDefault="00EF7157" w:rsidP="007E6BA1">
            <w:pPr>
              <w:spacing w:after="120"/>
              <w:ind w:left="0"/>
              <w:rPr>
                <w:sz w:val="18"/>
              </w:rPr>
            </w:pPr>
            <w:r w:rsidRPr="00EF7157">
              <w:rPr>
                <w:sz w:val="18"/>
              </w:rPr>
              <w:object w:dxaOrig="7650" w:dyaOrig="1065" w14:anchorId="00A69D98">
                <v:shape id="_x0000_i1042" type="#_x0000_t75" style="width:243.7pt;height:35.4pt" o:ole="">
                  <v:imagedata r:id="rId217" o:title=""/>
                </v:shape>
                <o:OLEObject Type="Embed" ProgID="PBrush" ShapeID="_x0000_i1042" DrawAspect="Content" ObjectID="_1667651342" r:id="rId218"/>
              </w:object>
            </w:r>
          </w:p>
        </w:tc>
        <w:tc>
          <w:tcPr>
            <w:tcW w:w="4786" w:type="dxa"/>
            <w:tcBorders>
              <w:top w:val="single" w:sz="4" w:space="0" w:color="999999"/>
              <w:left w:val="single" w:sz="4" w:space="0" w:color="999999"/>
              <w:bottom w:val="single" w:sz="4" w:space="0" w:color="999999"/>
              <w:right w:val="single" w:sz="4" w:space="0" w:color="999999"/>
            </w:tcBorders>
            <w:noWrap/>
          </w:tcPr>
          <w:p w14:paraId="6FD9C356" w14:textId="77777777" w:rsidR="00D9057A" w:rsidRDefault="00EF7157" w:rsidP="00C213E1">
            <w:pPr>
              <w:spacing w:after="120"/>
              <w:ind w:left="0"/>
              <w:rPr>
                <w:sz w:val="18"/>
              </w:rPr>
            </w:pPr>
            <w:r>
              <w:rPr>
                <w:sz w:val="18"/>
              </w:rPr>
              <w:t>Enter the reason for creating or editing the concurrent qualification.</w:t>
            </w:r>
          </w:p>
          <w:p w14:paraId="1027BB32" w14:textId="77777777" w:rsidR="00EF7157" w:rsidRDefault="00EF7157" w:rsidP="00C213E1">
            <w:pPr>
              <w:spacing w:after="120"/>
              <w:ind w:left="0"/>
              <w:rPr>
                <w:sz w:val="18"/>
              </w:rPr>
            </w:pPr>
            <w:r>
              <w:rPr>
                <w:sz w:val="18"/>
              </w:rPr>
              <w:t>This field is mandatory, and only accepts a maximum of 255 characters.</w:t>
            </w:r>
          </w:p>
        </w:tc>
      </w:tr>
      <w:tr w:rsidR="00305645" w:rsidRPr="00CF2AC6" w14:paraId="57B97858" w14:textId="77777777" w:rsidTr="00305645">
        <w:trPr>
          <w:trHeight w:val="255"/>
        </w:trPr>
        <w:tc>
          <w:tcPr>
            <w:tcW w:w="5130" w:type="dxa"/>
            <w:tcBorders>
              <w:top w:val="single" w:sz="4" w:space="0" w:color="999999"/>
              <w:left w:val="single" w:sz="4" w:space="0" w:color="999999"/>
              <w:bottom w:val="single" w:sz="4" w:space="0" w:color="999999"/>
              <w:right w:val="single" w:sz="4" w:space="0" w:color="999999"/>
            </w:tcBorders>
            <w:noWrap/>
          </w:tcPr>
          <w:p w14:paraId="7D7D1D28" w14:textId="77777777" w:rsidR="00305645" w:rsidRDefault="00305645" w:rsidP="00305645">
            <w:pPr>
              <w:spacing w:after="120"/>
              <w:ind w:left="0"/>
              <w:rPr>
                <w:sz w:val="18"/>
              </w:rPr>
            </w:pPr>
            <w:r w:rsidRPr="00305645">
              <w:rPr>
                <w:sz w:val="18"/>
              </w:rPr>
              <w:t>First Date</w:t>
            </w:r>
          </w:p>
          <w:p w14:paraId="43D47BBF" w14:textId="77777777" w:rsidR="00305645" w:rsidRPr="00EF7157" w:rsidRDefault="00305645" w:rsidP="00305645">
            <w:pPr>
              <w:spacing w:after="120"/>
              <w:ind w:left="0"/>
              <w:rPr>
                <w:sz w:val="18"/>
              </w:rPr>
            </w:pPr>
            <w:r>
              <w:rPr>
                <w:noProof/>
                <w:lang w:eastAsia="zh-CN"/>
              </w:rPr>
              <w:drawing>
                <wp:inline distT="0" distB="0" distL="0" distR="0" wp14:anchorId="12F87DEE" wp14:editId="6203BF4B">
                  <wp:extent cx="2114550" cy="257175"/>
                  <wp:effectExtent l="0" t="0" r="0"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print"/>
                          <a:stretch>
                            <a:fillRect/>
                          </a:stretch>
                        </pic:blipFill>
                        <pic:spPr>
                          <a:xfrm>
                            <a:off x="0" y="0"/>
                            <a:ext cx="2114550" cy="2571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vAlign w:val="center"/>
          </w:tcPr>
          <w:p w14:paraId="499C1DBC" w14:textId="77777777" w:rsidR="00305645" w:rsidRDefault="00305645" w:rsidP="00305645">
            <w:pPr>
              <w:ind w:left="0"/>
              <w:rPr>
                <w:sz w:val="18"/>
                <w:szCs w:val="18"/>
              </w:rPr>
            </w:pPr>
            <w:r>
              <w:rPr>
                <w:sz w:val="18"/>
                <w:szCs w:val="18"/>
              </w:rPr>
              <w:t>The d</w:t>
            </w:r>
            <w:r w:rsidRPr="000B4418">
              <w:rPr>
                <w:sz w:val="18"/>
                <w:szCs w:val="18"/>
              </w:rPr>
              <w:t xml:space="preserve">ate the </w:t>
            </w:r>
            <w:r>
              <w:rPr>
                <w:sz w:val="18"/>
                <w:szCs w:val="18"/>
              </w:rPr>
              <w:t xml:space="preserve">concurrent </w:t>
            </w:r>
            <w:r w:rsidRPr="000B4418">
              <w:rPr>
                <w:sz w:val="18"/>
                <w:szCs w:val="18"/>
              </w:rPr>
              <w:t xml:space="preserve">qualification will first be taught. </w:t>
            </w:r>
            <w:r>
              <w:rPr>
                <w:sz w:val="18"/>
                <w:szCs w:val="18"/>
              </w:rPr>
              <w:t xml:space="preserve">A calendar is displayed when you click on the First Taught Date textbox. </w:t>
            </w:r>
          </w:p>
          <w:p w14:paraId="052D9CDA" w14:textId="77777777" w:rsidR="00470FC9" w:rsidRDefault="00470FC9" w:rsidP="00305645">
            <w:pPr>
              <w:ind w:left="0"/>
              <w:rPr>
                <w:sz w:val="18"/>
                <w:szCs w:val="18"/>
              </w:rPr>
            </w:pPr>
            <w:r>
              <w:rPr>
                <w:sz w:val="18"/>
                <w:szCs w:val="18"/>
              </w:rPr>
              <w:t>When you add a new concurrent qualification, this field will default to the 1</w:t>
            </w:r>
            <w:r w:rsidRPr="00470FC9">
              <w:rPr>
                <w:sz w:val="18"/>
                <w:szCs w:val="18"/>
                <w:vertAlign w:val="superscript"/>
              </w:rPr>
              <w:t>st</w:t>
            </w:r>
            <w:r>
              <w:rPr>
                <w:sz w:val="18"/>
                <w:szCs w:val="18"/>
              </w:rPr>
              <w:t xml:space="preserve"> January of the current year.</w:t>
            </w:r>
          </w:p>
          <w:p w14:paraId="41E70BB8" w14:textId="77777777" w:rsidR="00305645" w:rsidRDefault="00305645" w:rsidP="00305645">
            <w:pPr>
              <w:spacing w:after="120"/>
              <w:ind w:left="0"/>
              <w:rPr>
                <w:sz w:val="18"/>
              </w:rPr>
            </w:pPr>
            <w:r>
              <w:rPr>
                <w:sz w:val="18"/>
                <w:szCs w:val="18"/>
              </w:rPr>
              <w:t>This field is mandatory.</w:t>
            </w:r>
          </w:p>
        </w:tc>
      </w:tr>
      <w:tr w:rsidR="00D9057A" w:rsidRPr="00CF2AC6" w14:paraId="2C46915B" w14:textId="77777777" w:rsidTr="00305645">
        <w:trPr>
          <w:trHeight w:val="255"/>
        </w:trPr>
        <w:tc>
          <w:tcPr>
            <w:tcW w:w="5130" w:type="dxa"/>
            <w:tcBorders>
              <w:top w:val="single" w:sz="4" w:space="0" w:color="999999"/>
              <w:left w:val="single" w:sz="4" w:space="0" w:color="999999"/>
              <w:bottom w:val="single" w:sz="4" w:space="0" w:color="999999"/>
              <w:right w:val="single" w:sz="4" w:space="0" w:color="999999"/>
            </w:tcBorders>
            <w:noWrap/>
          </w:tcPr>
          <w:p w14:paraId="014AB465" w14:textId="77777777" w:rsidR="00D9057A" w:rsidRDefault="003A7219" w:rsidP="007E6BA1">
            <w:pPr>
              <w:spacing w:after="120"/>
              <w:ind w:left="0"/>
              <w:rPr>
                <w:sz w:val="18"/>
                <w:szCs w:val="18"/>
              </w:rPr>
            </w:pPr>
            <w:r>
              <w:rPr>
                <w:sz w:val="18"/>
                <w:szCs w:val="18"/>
              </w:rPr>
              <w:lastRenderedPageBreak/>
              <w:t>Gross week of study</w:t>
            </w:r>
          </w:p>
          <w:p w14:paraId="29F733CD" w14:textId="77777777" w:rsidR="003A7219" w:rsidRDefault="003A7219" w:rsidP="007E6BA1">
            <w:pPr>
              <w:spacing w:after="120"/>
              <w:ind w:left="0"/>
              <w:rPr>
                <w:sz w:val="18"/>
                <w:szCs w:val="18"/>
              </w:rPr>
            </w:pPr>
            <w:r>
              <w:rPr>
                <w:noProof/>
                <w:lang w:eastAsia="zh-CN"/>
              </w:rPr>
              <w:drawing>
                <wp:inline distT="0" distB="0" distL="0" distR="0" wp14:anchorId="44CE8F8D" wp14:editId="4365FA93">
                  <wp:extent cx="2133600" cy="2286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print"/>
                          <a:stretch>
                            <a:fillRect/>
                          </a:stretch>
                        </pic:blipFill>
                        <pic:spPr>
                          <a:xfrm>
                            <a:off x="0" y="0"/>
                            <a:ext cx="2133600" cy="22860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0B8B004A" w14:textId="77777777" w:rsidR="00D9057A" w:rsidRDefault="003A7219" w:rsidP="00C213E1">
            <w:pPr>
              <w:spacing w:after="120"/>
              <w:ind w:left="0"/>
              <w:rPr>
                <w:sz w:val="18"/>
              </w:rPr>
            </w:pPr>
            <w:r>
              <w:rPr>
                <w:sz w:val="18"/>
              </w:rPr>
              <w:t>The total number of teaching and vacation weeks the concurrent qualification will take.</w:t>
            </w:r>
          </w:p>
          <w:p w14:paraId="6E96DA6E" w14:textId="5D45C0D1" w:rsidR="003A7219" w:rsidRDefault="003A7219" w:rsidP="00BD5218">
            <w:pPr>
              <w:spacing w:after="120"/>
              <w:ind w:left="0"/>
              <w:rPr>
                <w:sz w:val="18"/>
              </w:rPr>
            </w:pPr>
            <w:r>
              <w:rPr>
                <w:sz w:val="18"/>
              </w:rPr>
              <w:t>This field is, and only accepts numeric whole numbers up to 3 digits between</w:t>
            </w:r>
            <w:r w:rsidR="00BD5218">
              <w:rPr>
                <w:sz w:val="18"/>
              </w:rPr>
              <w:t xml:space="preserve"> </w:t>
            </w:r>
            <w:r>
              <w:rPr>
                <w:sz w:val="18"/>
              </w:rPr>
              <w:t>1-999.</w:t>
            </w:r>
          </w:p>
        </w:tc>
      </w:tr>
    </w:tbl>
    <w:p w14:paraId="2A4314C5" w14:textId="77777777" w:rsidR="00CF3480" w:rsidRDefault="00CF3480" w:rsidP="00F76197">
      <w:pPr>
        <w:ind w:left="0"/>
      </w:pPr>
    </w:p>
    <w:p w14:paraId="6A8092B2" w14:textId="77777777" w:rsidR="00F76197" w:rsidRDefault="00F76197" w:rsidP="00F76197">
      <w:pPr>
        <w:ind w:left="0"/>
        <w:rPr>
          <w:b/>
        </w:rPr>
      </w:pPr>
      <w:r w:rsidRPr="0024255E">
        <w:rPr>
          <w:b/>
        </w:rPr>
        <w:t xml:space="preserve">Section 1: </w:t>
      </w:r>
      <w:r>
        <w:rPr>
          <w:b/>
        </w:rPr>
        <w:t>Concurrent Study Qualification Components</w:t>
      </w:r>
    </w:p>
    <w:tbl>
      <w:tblPr>
        <w:tblW w:w="9916" w:type="dxa"/>
        <w:tblInd w:w="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30"/>
        <w:gridCol w:w="4786"/>
      </w:tblGrid>
      <w:tr w:rsidR="00F76197" w:rsidRPr="002C7282" w14:paraId="1997CF6B" w14:textId="77777777" w:rsidTr="007E6BA1">
        <w:trPr>
          <w:trHeight w:val="255"/>
        </w:trPr>
        <w:tc>
          <w:tcPr>
            <w:tcW w:w="5130"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61889B4B" w14:textId="77777777" w:rsidR="00F76197" w:rsidRPr="002C7282" w:rsidRDefault="00F76197" w:rsidP="007E6BA1">
            <w:pPr>
              <w:ind w:left="0"/>
              <w:rPr>
                <w:b/>
                <w:sz w:val="18"/>
                <w:szCs w:val="18"/>
              </w:rPr>
            </w:pPr>
            <w:r w:rsidRPr="002C7282">
              <w:rPr>
                <w:b/>
                <w:sz w:val="18"/>
                <w:szCs w:val="18"/>
              </w:rPr>
              <w:t>Field</w:t>
            </w:r>
          </w:p>
        </w:tc>
        <w:tc>
          <w:tcPr>
            <w:tcW w:w="478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50BA63E9" w14:textId="77777777" w:rsidR="00F76197" w:rsidRPr="002C7282" w:rsidRDefault="00F76197" w:rsidP="007E6BA1">
            <w:pPr>
              <w:ind w:left="0"/>
              <w:rPr>
                <w:b/>
                <w:sz w:val="18"/>
                <w:szCs w:val="18"/>
              </w:rPr>
            </w:pPr>
            <w:r w:rsidRPr="002C7282">
              <w:rPr>
                <w:b/>
                <w:sz w:val="18"/>
                <w:szCs w:val="18"/>
              </w:rPr>
              <w:t>Value</w:t>
            </w:r>
          </w:p>
        </w:tc>
      </w:tr>
      <w:tr w:rsidR="00F76197" w:rsidRPr="00CF2AC6" w14:paraId="0F5385CF" w14:textId="77777777" w:rsidTr="007E6BA1">
        <w:trPr>
          <w:trHeight w:val="255"/>
        </w:trPr>
        <w:tc>
          <w:tcPr>
            <w:tcW w:w="5130" w:type="dxa"/>
            <w:tcBorders>
              <w:top w:val="single" w:sz="4" w:space="0" w:color="999999"/>
              <w:left w:val="single" w:sz="4" w:space="0" w:color="999999"/>
              <w:bottom w:val="single" w:sz="4" w:space="0" w:color="999999"/>
              <w:right w:val="single" w:sz="4" w:space="0" w:color="999999"/>
            </w:tcBorders>
            <w:noWrap/>
          </w:tcPr>
          <w:p w14:paraId="6FFCF351" w14:textId="77777777" w:rsidR="00F76197" w:rsidRDefault="00F76197" w:rsidP="007E6BA1">
            <w:pPr>
              <w:spacing w:after="120"/>
              <w:ind w:left="0"/>
              <w:rPr>
                <w:sz w:val="18"/>
                <w:szCs w:val="18"/>
              </w:rPr>
            </w:pPr>
            <w:r>
              <w:rPr>
                <w:sz w:val="18"/>
                <w:szCs w:val="18"/>
              </w:rPr>
              <w:t xml:space="preserve">Provider </w:t>
            </w:r>
            <w:r w:rsidR="00A63A0A">
              <w:rPr>
                <w:sz w:val="18"/>
                <w:szCs w:val="18"/>
              </w:rPr>
              <w:t>(1)</w:t>
            </w:r>
          </w:p>
          <w:p w14:paraId="560F5426" w14:textId="588EACC2" w:rsidR="00F76197" w:rsidRPr="002C7282" w:rsidRDefault="00A00294" w:rsidP="007E6BA1">
            <w:pPr>
              <w:spacing w:after="120"/>
              <w:ind w:left="0"/>
              <w:rPr>
                <w:sz w:val="18"/>
                <w:szCs w:val="18"/>
              </w:rPr>
            </w:pPr>
            <w:r>
              <w:rPr>
                <w:noProof/>
                <w:lang w:eastAsia="zh-CN"/>
              </w:rPr>
              <w:drawing>
                <wp:inline distT="0" distB="0" distL="0" distR="0" wp14:anchorId="68245870" wp14:editId="5561A012">
                  <wp:extent cx="1076325" cy="285750"/>
                  <wp:effectExtent l="0" t="0" r="952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076325" cy="28575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251C1B09" w14:textId="77777777" w:rsidR="00F76197" w:rsidRDefault="00F76197" w:rsidP="007E6BA1">
            <w:pPr>
              <w:spacing w:after="120"/>
              <w:ind w:left="0"/>
              <w:rPr>
                <w:sz w:val="18"/>
                <w:szCs w:val="18"/>
              </w:rPr>
            </w:pPr>
            <w:r>
              <w:rPr>
                <w:sz w:val="18"/>
                <w:szCs w:val="18"/>
              </w:rPr>
              <w:t>This field denotes who the lead provider is.</w:t>
            </w:r>
            <w:r w:rsidR="00A63A0A">
              <w:rPr>
                <w:sz w:val="18"/>
                <w:szCs w:val="18"/>
              </w:rPr>
              <w:t xml:space="preserve"> This field is not editable.</w:t>
            </w:r>
          </w:p>
          <w:p w14:paraId="4245EAF5" w14:textId="77777777" w:rsidR="00F76197" w:rsidRPr="00CF2AC6" w:rsidRDefault="00F76197" w:rsidP="007E6BA1">
            <w:pPr>
              <w:spacing w:after="120"/>
              <w:ind w:left="0"/>
              <w:rPr>
                <w:sz w:val="18"/>
                <w:szCs w:val="18"/>
              </w:rPr>
            </w:pPr>
            <w:r>
              <w:rPr>
                <w:sz w:val="18"/>
                <w:szCs w:val="18"/>
              </w:rPr>
              <w:t>When you add a new concurrent qualification, it will always be populated with your provider code.</w:t>
            </w:r>
          </w:p>
        </w:tc>
      </w:tr>
      <w:tr w:rsidR="00E161B2" w:rsidRPr="00CF2AC6" w14:paraId="4951B6D6" w14:textId="77777777" w:rsidTr="007E6BA1">
        <w:trPr>
          <w:trHeight w:val="255"/>
        </w:trPr>
        <w:tc>
          <w:tcPr>
            <w:tcW w:w="5130" w:type="dxa"/>
            <w:tcBorders>
              <w:top w:val="single" w:sz="4" w:space="0" w:color="999999"/>
              <w:left w:val="single" w:sz="4" w:space="0" w:color="999999"/>
              <w:bottom w:val="single" w:sz="4" w:space="0" w:color="999999"/>
              <w:right w:val="single" w:sz="4" w:space="0" w:color="999999"/>
            </w:tcBorders>
            <w:noWrap/>
          </w:tcPr>
          <w:p w14:paraId="124110A5" w14:textId="77777777" w:rsidR="00E161B2" w:rsidRDefault="00E161B2" w:rsidP="007E6BA1">
            <w:pPr>
              <w:spacing w:after="120"/>
              <w:ind w:left="0"/>
              <w:rPr>
                <w:sz w:val="18"/>
                <w:szCs w:val="18"/>
              </w:rPr>
            </w:pPr>
            <w:r>
              <w:rPr>
                <w:sz w:val="18"/>
                <w:szCs w:val="18"/>
              </w:rPr>
              <w:t>Qualification Code (1)</w:t>
            </w:r>
          </w:p>
          <w:p w14:paraId="6528577E" w14:textId="77777777" w:rsidR="00E161B2" w:rsidRDefault="00E161B2" w:rsidP="007E6BA1">
            <w:pPr>
              <w:spacing w:after="120"/>
              <w:ind w:left="0"/>
              <w:rPr>
                <w:sz w:val="18"/>
                <w:szCs w:val="18"/>
              </w:rPr>
            </w:pPr>
            <w:r>
              <w:rPr>
                <w:noProof/>
                <w:lang w:eastAsia="zh-CN"/>
              </w:rPr>
              <w:drawing>
                <wp:inline distT="0" distB="0" distL="0" distR="0" wp14:anchorId="671FB3C6" wp14:editId="46409862">
                  <wp:extent cx="1952625" cy="2667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stretch>
                            <a:fillRect/>
                          </a:stretch>
                        </pic:blipFill>
                        <pic:spPr>
                          <a:xfrm>
                            <a:off x="0" y="0"/>
                            <a:ext cx="1952625" cy="26670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57B15689" w14:textId="77777777" w:rsidR="00E161B2" w:rsidRDefault="00E161B2" w:rsidP="00E161B2">
            <w:pPr>
              <w:spacing w:after="120"/>
              <w:ind w:left="0"/>
              <w:rPr>
                <w:sz w:val="18"/>
                <w:szCs w:val="18"/>
              </w:rPr>
            </w:pPr>
            <w:r>
              <w:rPr>
                <w:sz w:val="18"/>
                <w:szCs w:val="18"/>
              </w:rPr>
              <w:t>Please</w:t>
            </w:r>
            <w:r w:rsidRPr="00C41617">
              <w:rPr>
                <w:sz w:val="18"/>
              </w:rPr>
              <w:t xml:space="preserve"> click on </w:t>
            </w:r>
            <w:r>
              <w:rPr>
                <w:noProof/>
                <w:sz w:val="18"/>
                <w:lang w:eastAsia="zh-CN"/>
              </w:rPr>
              <w:drawing>
                <wp:inline distT="0" distB="0" distL="0" distR="0" wp14:anchorId="3722BF32" wp14:editId="4B0DA19A">
                  <wp:extent cx="170864" cy="157720"/>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1478" cy="167518"/>
                          </a:xfrm>
                          <a:prstGeom prst="rect">
                            <a:avLst/>
                          </a:prstGeom>
                          <a:noFill/>
                          <a:ln>
                            <a:noFill/>
                          </a:ln>
                        </pic:spPr>
                      </pic:pic>
                    </a:graphicData>
                  </a:graphic>
                </wp:inline>
              </w:drawing>
            </w:r>
            <w:r w:rsidRPr="00C41617">
              <w:rPr>
                <w:sz w:val="18"/>
              </w:rPr>
              <w:t xml:space="preserve"> to be taken to</w:t>
            </w:r>
            <w:r>
              <w:rPr>
                <w:sz w:val="18"/>
              </w:rPr>
              <w:t xml:space="preserve"> a</w:t>
            </w:r>
            <w:r w:rsidRPr="00C41617">
              <w:rPr>
                <w:sz w:val="18"/>
              </w:rPr>
              <w:t xml:space="preserve"> list of valid Qual</w:t>
            </w:r>
            <w:r>
              <w:rPr>
                <w:sz w:val="18"/>
              </w:rPr>
              <w:t>ification codes for your provider.</w:t>
            </w:r>
          </w:p>
        </w:tc>
      </w:tr>
      <w:tr w:rsidR="00E161B2" w:rsidRPr="00CF2AC6" w14:paraId="73004D6C" w14:textId="77777777" w:rsidTr="007E6BA1">
        <w:trPr>
          <w:trHeight w:val="255"/>
        </w:trPr>
        <w:tc>
          <w:tcPr>
            <w:tcW w:w="5130" w:type="dxa"/>
            <w:tcBorders>
              <w:top w:val="single" w:sz="4" w:space="0" w:color="999999"/>
              <w:left w:val="single" w:sz="4" w:space="0" w:color="999999"/>
              <w:bottom w:val="single" w:sz="4" w:space="0" w:color="999999"/>
              <w:right w:val="single" w:sz="4" w:space="0" w:color="999999"/>
            </w:tcBorders>
            <w:noWrap/>
          </w:tcPr>
          <w:p w14:paraId="5EE00D40" w14:textId="77777777" w:rsidR="00E161B2" w:rsidRDefault="00E161B2" w:rsidP="007E6BA1">
            <w:pPr>
              <w:spacing w:after="120"/>
              <w:ind w:left="0"/>
              <w:rPr>
                <w:sz w:val="18"/>
                <w:szCs w:val="18"/>
              </w:rPr>
            </w:pPr>
            <w:r>
              <w:rPr>
                <w:sz w:val="18"/>
                <w:szCs w:val="18"/>
              </w:rPr>
              <w:t>Provider (2)</w:t>
            </w:r>
          </w:p>
          <w:p w14:paraId="54694476" w14:textId="77777777" w:rsidR="00E161B2" w:rsidRDefault="00E161B2" w:rsidP="007E6BA1">
            <w:pPr>
              <w:spacing w:after="120"/>
              <w:ind w:left="0"/>
              <w:rPr>
                <w:sz w:val="18"/>
                <w:szCs w:val="18"/>
              </w:rPr>
            </w:pPr>
            <w:r>
              <w:rPr>
                <w:noProof/>
                <w:lang w:eastAsia="zh-CN"/>
              </w:rPr>
              <w:drawing>
                <wp:inline distT="0" distB="0" distL="0" distR="0" wp14:anchorId="64FD72E0" wp14:editId="6A2CE4B9">
                  <wp:extent cx="1371600" cy="2476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stretch>
                            <a:fillRect/>
                          </a:stretch>
                        </pic:blipFill>
                        <pic:spPr>
                          <a:xfrm>
                            <a:off x="0" y="0"/>
                            <a:ext cx="1371600" cy="24765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65745881" w14:textId="77777777" w:rsidR="00E161B2" w:rsidRDefault="00E161B2" w:rsidP="00E161B2">
            <w:pPr>
              <w:spacing w:after="120"/>
              <w:ind w:left="0"/>
              <w:rPr>
                <w:sz w:val="18"/>
              </w:rPr>
            </w:pPr>
            <w:r>
              <w:rPr>
                <w:sz w:val="18"/>
                <w:szCs w:val="18"/>
              </w:rPr>
              <w:t>Please</w:t>
            </w:r>
            <w:r w:rsidRPr="00C41617">
              <w:rPr>
                <w:sz w:val="18"/>
              </w:rPr>
              <w:t xml:space="preserve"> click on </w:t>
            </w:r>
            <w:r>
              <w:rPr>
                <w:noProof/>
                <w:sz w:val="18"/>
                <w:lang w:eastAsia="zh-CN"/>
              </w:rPr>
              <w:drawing>
                <wp:inline distT="0" distB="0" distL="0" distR="0" wp14:anchorId="574F75E1" wp14:editId="1E6A2F6D">
                  <wp:extent cx="170864" cy="157720"/>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1478" cy="167518"/>
                          </a:xfrm>
                          <a:prstGeom prst="rect">
                            <a:avLst/>
                          </a:prstGeom>
                          <a:noFill/>
                          <a:ln>
                            <a:noFill/>
                          </a:ln>
                        </pic:spPr>
                      </pic:pic>
                    </a:graphicData>
                  </a:graphic>
                </wp:inline>
              </w:drawing>
            </w:r>
            <w:r w:rsidRPr="00C41617">
              <w:rPr>
                <w:sz w:val="18"/>
              </w:rPr>
              <w:t xml:space="preserve"> to be taken to</w:t>
            </w:r>
            <w:r>
              <w:rPr>
                <w:sz w:val="18"/>
              </w:rPr>
              <w:t xml:space="preserve"> a</w:t>
            </w:r>
            <w:r w:rsidRPr="00C41617">
              <w:rPr>
                <w:sz w:val="18"/>
              </w:rPr>
              <w:t xml:space="preserve"> list of valid </w:t>
            </w:r>
            <w:r>
              <w:rPr>
                <w:sz w:val="18"/>
              </w:rPr>
              <w:t>Provider Codes.</w:t>
            </w:r>
          </w:p>
          <w:p w14:paraId="3B742D72" w14:textId="77777777" w:rsidR="00E161B2" w:rsidRDefault="00E161B2" w:rsidP="00E161B2">
            <w:pPr>
              <w:spacing w:after="120"/>
              <w:ind w:left="0"/>
              <w:rPr>
                <w:sz w:val="18"/>
                <w:szCs w:val="18"/>
              </w:rPr>
            </w:pPr>
            <w:r>
              <w:rPr>
                <w:sz w:val="18"/>
              </w:rPr>
              <w:t>This field is not mandatory and accepts up to 4 digits.</w:t>
            </w:r>
          </w:p>
        </w:tc>
      </w:tr>
      <w:tr w:rsidR="00E161B2" w:rsidRPr="00CF2AC6" w14:paraId="2DD8D8D3" w14:textId="77777777" w:rsidTr="007E6BA1">
        <w:trPr>
          <w:trHeight w:val="255"/>
        </w:trPr>
        <w:tc>
          <w:tcPr>
            <w:tcW w:w="5130" w:type="dxa"/>
            <w:tcBorders>
              <w:top w:val="single" w:sz="4" w:space="0" w:color="999999"/>
              <w:left w:val="single" w:sz="4" w:space="0" w:color="999999"/>
              <w:bottom w:val="single" w:sz="4" w:space="0" w:color="999999"/>
              <w:right w:val="single" w:sz="4" w:space="0" w:color="999999"/>
            </w:tcBorders>
            <w:noWrap/>
          </w:tcPr>
          <w:p w14:paraId="6DA70E5C" w14:textId="77777777" w:rsidR="00E161B2" w:rsidRDefault="00E161B2" w:rsidP="007E6BA1">
            <w:pPr>
              <w:spacing w:after="120"/>
              <w:ind w:left="0"/>
              <w:rPr>
                <w:sz w:val="18"/>
                <w:szCs w:val="18"/>
              </w:rPr>
            </w:pPr>
            <w:r>
              <w:rPr>
                <w:sz w:val="18"/>
                <w:szCs w:val="18"/>
              </w:rPr>
              <w:t>Qualification Code (2)</w:t>
            </w:r>
          </w:p>
          <w:p w14:paraId="3CDECF71" w14:textId="77777777" w:rsidR="00E161B2" w:rsidRDefault="00E161B2" w:rsidP="007E6BA1">
            <w:pPr>
              <w:spacing w:after="120"/>
              <w:ind w:left="0"/>
              <w:rPr>
                <w:sz w:val="18"/>
                <w:szCs w:val="18"/>
              </w:rPr>
            </w:pPr>
            <w:r>
              <w:rPr>
                <w:noProof/>
                <w:lang w:eastAsia="zh-CN"/>
              </w:rPr>
              <w:drawing>
                <wp:inline distT="0" distB="0" distL="0" distR="0" wp14:anchorId="6AAA37A5" wp14:editId="1F25A6FC">
                  <wp:extent cx="1628775" cy="3238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stretch>
                            <a:fillRect/>
                          </a:stretch>
                        </pic:blipFill>
                        <pic:spPr>
                          <a:xfrm>
                            <a:off x="0" y="0"/>
                            <a:ext cx="1628775" cy="323850"/>
                          </a:xfrm>
                          <a:prstGeom prst="rect">
                            <a:avLst/>
                          </a:prstGeom>
                        </pic:spPr>
                      </pic:pic>
                    </a:graphicData>
                  </a:graphic>
                </wp:inline>
              </w:drawing>
            </w:r>
          </w:p>
          <w:p w14:paraId="4AC8EACE" w14:textId="77777777" w:rsidR="00E161B2" w:rsidRDefault="00E161B2" w:rsidP="007E6BA1">
            <w:pPr>
              <w:spacing w:after="120"/>
              <w:ind w:left="0"/>
              <w:rPr>
                <w:sz w:val="18"/>
                <w:szCs w:val="18"/>
              </w:rPr>
            </w:pPr>
            <w:r>
              <w:rPr>
                <w:noProof/>
                <w:lang w:eastAsia="zh-CN"/>
              </w:rPr>
              <w:drawing>
                <wp:inline distT="0" distB="0" distL="0" distR="0" wp14:anchorId="0283D68F" wp14:editId="16CAEA98">
                  <wp:extent cx="1943100" cy="2381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stretch>
                            <a:fillRect/>
                          </a:stretch>
                        </pic:blipFill>
                        <pic:spPr>
                          <a:xfrm>
                            <a:off x="0" y="0"/>
                            <a:ext cx="1943100" cy="23812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18E4C8FD" w14:textId="77777777" w:rsidR="00E161B2" w:rsidRDefault="00E161B2" w:rsidP="007E6BA1">
            <w:pPr>
              <w:spacing w:after="120"/>
              <w:ind w:left="0"/>
              <w:rPr>
                <w:sz w:val="18"/>
                <w:szCs w:val="18"/>
              </w:rPr>
            </w:pPr>
            <w:r>
              <w:rPr>
                <w:sz w:val="18"/>
                <w:szCs w:val="18"/>
              </w:rPr>
              <w:t>This field is not mandatory if you did not define a provider in Provider (2).</w:t>
            </w:r>
          </w:p>
          <w:p w14:paraId="1BFF57D2" w14:textId="77777777" w:rsidR="00E161B2" w:rsidRDefault="00E161B2" w:rsidP="00E161B2">
            <w:pPr>
              <w:spacing w:after="120"/>
              <w:ind w:left="0"/>
              <w:rPr>
                <w:sz w:val="18"/>
                <w:szCs w:val="18"/>
              </w:rPr>
            </w:pPr>
            <w:r>
              <w:rPr>
                <w:sz w:val="18"/>
                <w:szCs w:val="18"/>
              </w:rPr>
              <w:t>Please</w:t>
            </w:r>
            <w:r w:rsidRPr="00C41617">
              <w:rPr>
                <w:sz w:val="18"/>
              </w:rPr>
              <w:t xml:space="preserve"> click on </w:t>
            </w:r>
            <w:r>
              <w:rPr>
                <w:noProof/>
                <w:sz w:val="18"/>
                <w:lang w:eastAsia="zh-CN"/>
              </w:rPr>
              <w:drawing>
                <wp:inline distT="0" distB="0" distL="0" distR="0" wp14:anchorId="01967702" wp14:editId="04602B2C">
                  <wp:extent cx="170864" cy="157720"/>
                  <wp:effectExtent l="0" t="0" r="63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1478" cy="167518"/>
                          </a:xfrm>
                          <a:prstGeom prst="rect">
                            <a:avLst/>
                          </a:prstGeom>
                          <a:noFill/>
                          <a:ln>
                            <a:noFill/>
                          </a:ln>
                        </pic:spPr>
                      </pic:pic>
                    </a:graphicData>
                  </a:graphic>
                </wp:inline>
              </w:drawing>
            </w:r>
            <w:r w:rsidRPr="00C41617">
              <w:rPr>
                <w:sz w:val="18"/>
              </w:rPr>
              <w:t xml:space="preserve"> to be taken to</w:t>
            </w:r>
            <w:r>
              <w:rPr>
                <w:sz w:val="18"/>
              </w:rPr>
              <w:t xml:space="preserve"> a</w:t>
            </w:r>
            <w:r w:rsidRPr="00C41617">
              <w:rPr>
                <w:sz w:val="18"/>
              </w:rPr>
              <w:t xml:space="preserve"> list of valid Qual</w:t>
            </w:r>
            <w:r>
              <w:rPr>
                <w:sz w:val="18"/>
              </w:rPr>
              <w:t>ification codes for the chosen provider in Provider (2).</w:t>
            </w:r>
          </w:p>
        </w:tc>
      </w:tr>
      <w:tr w:rsidR="00E161B2" w:rsidRPr="00CF2AC6" w14:paraId="630DB8B1" w14:textId="77777777" w:rsidTr="007E6BA1">
        <w:trPr>
          <w:trHeight w:val="255"/>
        </w:trPr>
        <w:tc>
          <w:tcPr>
            <w:tcW w:w="5130" w:type="dxa"/>
            <w:tcBorders>
              <w:top w:val="single" w:sz="4" w:space="0" w:color="999999"/>
              <w:left w:val="single" w:sz="4" w:space="0" w:color="999999"/>
              <w:bottom w:val="single" w:sz="4" w:space="0" w:color="999999"/>
              <w:right w:val="single" w:sz="4" w:space="0" w:color="999999"/>
            </w:tcBorders>
            <w:noWrap/>
          </w:tcPr>
          <w:p w14:paraId="7302DFB4" w14:textId="77777777" w:rsidR="00E161B2" w:rsidRDefault="00E161B2" w:rsidP="00E161B2">
            <w:pPr>
              <w:spacing w:after="120"/>
              <w:ind w:left="0"/>
              <w:rPr>
                <w:sz w:val="18"/>
                <w:szCs w:val="18"/>
              </w:rPr>
            </w:pPr>
            <w:r>
              <w:rPr>
                <w:sz w:val="18"/>
                <w:szCs w:val="18"/>
              </w:rPr>
              <w:t>Provider (3)</w:t>
            </w:r>
          </w:p>
          <w:p w14:paraId="504D006A" w14:textId="77777777" w:rsidR="00E161B2" w:rsidRDefault="00E161B2" w:rsidP="00E161B2">
            <w:pPr>
              <w:spacing w:after="120"/>
              <w:ind w:left="0"/>
              <w:rPr>
                <w:sz w:val="18"/>
                <w:szCs w:val="18"/>
              </w:rPr>
            </w:pPr>
            <w:r>
              <w:rPr>
                <w:noProof/>
                <w:lang w:eastAsia="zh-CN"/>
              </w:rPr>
              <w:drawing>
                <wp:inline distT="0" distB="0" distL="0" distR="0" wp14:anchorId="7864E73C" wp14:editId="5207F399">
                  <wp:extent cx="1371600" cy="2476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stretch>
                            <a:fillRect/>
                          </a:stretch>
                        </pic:blipFill>
                        <pic:spPr>
                          <a:xfrm>
                            <a:off x="0" y="0"/>
                            <a:ext cx="1371600" cy="24765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3515BE72" w14:textId="77777777" w:rsidR="00E161B2" w:rsidRDefault="00E161B2" w:rsidP="00E161B2">
            <w:pPr>
              <w:spacing w:after="120"/>
              <w:ind w:left="0"/>
              <w:rPr>
                <w:sz w:val="18"/>
              </w:rPr>
            </w:pPr>
            <w:r>
              <w:rPr>
                <w:sz w:val="18"/>
                <w:szCs w:val="18"/>
              </w:rPr>
              <w:t>Please</w:t>
            </w:r>
            <w:r w:rsidRPr="00C41617">
              <w:rPr>
                <w:sz w:val="18"/>
              </w:rPr>
              <w:t xml:space="preserve"> click on </w:t>
            </w:r>
            <w:r>
              <w:rPr>
                <w:noProof/>
                <w:sz w:val="18"/>
                <w:lang w:eastAsia="zh-CN"/>
              </w:rPr>
              <w:drawing>
                <wp:inline distT="0" distB="0" distL="0" distR="0" wp14:anchorId="1619067B" wp14:editId="591A649D">
                  <wp:extent cx="170864" cy="157720"/>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1478" cy="167518"/>
                          </a:xfrm>
                          <a:prstGeom prst="rect">
                            <a:avLst/>
                          </a:prstGeom>
                          <a:noFill/>
                          <a:ln>
                            <a:noFill/>
                          </a:ln>
                        </pic:spPr>
                      </pic:pic>
                    </a:graphicData>
                  </a:graphic>
                </wp:inline>
              </w:drawing>
            </w:r>
            <w:r w:rsidRPr="00C41617">
              <w:rPr>
                <w:sz w:val="18"/>
              </w:rPr>
              <w:t xml:space="preserve"> to be taken to</w:t>
            </w:r>
            <w:r>
              <w:rPr>
                <w:sz w:val="18"/>
              </w:rPr>
              <w:t xml:space="preserve"> a</w:t>
            </w:r>
            <w:r w:rsidRPr="00C41617">
              <w:rPr>
                <w:sz w:val="18"/>
              </w:rPr>
              <w:t xml:space="preserve"> list of valid </w:t>
            </w:r>
            <w:r>
              <w:rPr>
                <w:sz w:val="18"/>
              </w:rPr>
              <w:t>Provider Codes.</w:t>
            </w:r>
          </w:p>
          <w:p w14:paraId="1E37F063" w14:textId="77777777" w:rsidR="00E161B2" w:rsidRDefault="00E161B2" w:rsidP="00E161B2">
            <w:pPr>
              <w:spacing w:after="120"/>
              <w:ind w:left="0"/>
              <w:rPr>
                <w:sz w:val="18"/>
                <w:szCs w:val="18"/>
              </w:rPr>
            </w:pPr>
            <w:r>
              <w:rPr>
                <w:sz w:val="18"/>
              </w:rPr>
              <w:t>This field is not mandatory and accepts up to 4 digits.</w:t>
            </w:r>
          </w:p>
        </w:tc>
      </w:tr>
      <w:tr w:rsidR="00E161B2" w:rsidRPr="00CF2AC6" w14:paraId="704851FB" w14:textId="77777777" w:rsidTr="007E6BA1">
        <w:trPr>
          <w:trHeight w:val="255"/>
        </w:trPr>
        <w:tc>
          <w:tcPr>
            <w:tcW w:w="5130" w:type="dxa"/>
            <w:tcBorders>
              <w:top w:val="single" w:sz="4" w:space="0" w:color="999999"/>
              <w:left w:val="single" w:sz="4" w:space="0" w:color="999999"/>
              <w:bottom w:val="single" w:sz="4" w:space="0" w:color="999999"/>
              <w:right w:val="single" w:sz="4" w:space="0" w:color="999999"/>
            </w:tcBorders>
            <w:noWrap/>
          </w:tcPr>
          <w:p w14:paraId="20733705" w14:textId="77777777" w:rsidR="00E161B2" w:rsidRDefault="00E161B2" w:rsidP="00E161B2">
            <w:pPr>
              <w:spacing w:after="120"/>
              <w:ind w:left="0"/>
              <w:rPr>
                <w:sz w:val="18"/>
                <w:szCs w:val="18"/>
              </w:rPr>
            </w:pPr>
            <w:r>
              <w:rPr>
                <w:sz w:val="18"/>
                <w:szCs w:val="18"/>
              </w:rPr>
              <w:t>Qualification Code (3)</w:t>
            </w:r>
          </w:p>
          <w:p w14:paraId="7F1270B0" w14:textId="77777777" w:rsidR="00E161B2" w:rsidRDefault="00E161B2" w:rsidP="00E161B2">
            <w:pPr>
              <w:spacing w:after="120"/>
              <w:ind w:left="0"/>
              <w:rPr>
                <w:sz w:val="18"/>
                <w:szCs w:val="18"/>
              </w:rPr>
            </w:pPr>
            <w:r>
              <w:rPr>
                <w:noProof/>
                <w:lang w:eastAsia="zh-CN"/>
              </w:rPr>
              <w:drawing>
                <wp:inline distT="0" distB="0" distL="0" distR="0" wp14:anchorId="6492C342" wp14:editId="6D59AE37">
                  <wp:extent cx="1628775" cy="323850"/>
                  <wp:effectExtent l="0" t="0" r="952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stretch>
                            <a:fillRect/>
                          </a:stretch>
                        </pic:blipFill>
                        <pic:spPr>
                          <a:xfrm>
                            <a:off x="0" y="0"/>
                            <a:ext cx="1628775" cy="323850"/>
                          </a:xfrm>
                          <a:prstGeom prst="rect">
                            <a:avLst/>
                          </a:prstGeom>
                        </pic:spPr>
                      </pic:pic>
                    </a:graphicData>
                  </a:graphic>
                </wp:inline>
              </w:drawing>
            </w:r>
          </w:p>
          <w:p w14:paraId="017A00C9" w14:textId="77777777" w:rsidR="00E161B2" w:rsidRDefault="00E161B2" w:rsidP="00E161B2">
            <w:pPr>
              <w:spacing w:after="120"/>
              <w:ind w:left="0"/>
              <w:rPr>
                <w:sz w:val="18"/>
                <w:szCs w:val="18"/>
              </w:rPr>
            </w:pPr>
            <w:r>
              <w:rPr>
                <w:noProof/>
                <w:lang w:eastAsia="zh-CN"/>
              </w:rPr>
              <w:drawing>
                <wp:inline distT="0" distB="0" distL="0" distR="0" wp14:anchorId="247D5BC2" wp14:editId="7835EAFA">
                  <wp:extent cx="1943100" cy="238125"/>
                  <wp:effectExtent l="0" t="0" r="0"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stretch>
                            <a:fillRect/>
                          </a:stretch>
                        </pic:blipFill>
                        <pic:spPr>
                          <a:xfrm>
                            <a:off x="0" y="0"/>
                            <a:ext cx="1943100" cy="23812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407CC169" w14:textId="77777777" w:rsidR="00E161B2" w:rsidRDefault="00562B47" w:rsidP="00E161B2">
            <w:pPr>
              <w:spacing w:after="120"/>
              <w:ind w:left="0"/>
              <w:rPr>
                <w:sz w:val="18"/>
                <w:szCs w:val="18"/>
              </w:rPr>
            </w:pPr>
            <w:r>
              <w:rPr>
                <w:sz w:val="18"/>
                <w:szCs w:val="18"/>
              </w:rPr>
              <w:t>T</w:t>
            </w:r>
            <w:r w:rsidR="00E161B2">
              <w:rPr>
                <w:sz w:val="18"/>
                <w:szCs w:val="18"/>
              </w:rPr>
              <w:t>his field is not mandatory if you did not define a provider in Provider (3).</w:t>
            </w:r>
          </w:p>
          <w:p w14:paraId="0D14C14D" w14:textId="77777777" w:rsidR="00E161B2" w:rsidRDefault="00E161B2" w:rsidP="002553AC">
            <w:pPr>
              <w:spacing w:after="120"/>
              <w:ind w:left="0"/>
              <w:rPr>
                <w:sz w:val="18"/>
                <w:szCs w:val="18"/>
              </w:rPr>
            </w:pPr>
            <w:r>
              <w:rPr>
                <w:sz w:val="18"/>
                <w:szCs w:val="18"/>
              </w:rPr>
              <w:t>Please</w:t>
            </w:r>
            <w:r w:rsidRPr="00C41617">
              <w:rPr>
                <w:sz w:val="18"/>
              </w:rPr>
              <w:t xml:space="preserve"> click on </w:t>
            </w:r>
            <w:r>
              <w:rPr>
                <w:noProof/>
                <w:sz w:val="18"/>
                <w:lang w:eastAsia="zh-CN"/>
              </w:rPr>
              <w:drawing>
                <wp:inline distT="0" distB="0" distL="0" distR="0" wp14:anchorId="4784804A" wp14:editId="413A804F">
                  <wp:extent cx="170864" cy="157720"/>
                  <wp:effectExtent l="0" t="0" r="63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1478" cy="167518"/>
                          </a:xfrm>
                          <a:prstGeom prst="rect">
                            <a:avLst/>
                          </a:prstGeom>
                          <a:noFill/>
                          <a:ln>
                            <a:noFill/>
                          </a:ln>
                        </pic:spPr>
                      </pic:pic>
                    </a:graphicData>
                  </a:graphic>
                </wp:inline>
              </w:drawing>
            </w:r>
            <w:r w:rsidRPr="00C41617">
              <w:rPr>
                <w:sz w:val="18"/>
              </w:rPr>
              <w:t xml:space="preserve"> to be taken to</w:t>
            </w:r>
            <w:r>
              <w:rPr>
                <w:sz w:val="18"/>
              </w:rPr>
              <w:t xml:space="preserve"> a</w:t>
            </w:r>
            <w:r w:rsidRPr="00C41617">
              <w:rPr>
                <w:sz w:val="18"/>
              </w:rPr>
              <w:t xml:space="preserve"> list of valid Qual</w:t>
            </w:r>
            <w:r>
              <w:rPr>
                <w:sz w:val="18"/>
              </w:rPr>
              <w:t>ification codes for the chosen provider in Provider (</w:t>
            </w:r>
            <w:r w:rsidR="002553AC">
              <w:rPr>
                <w:sz w:val="18"/>
              </w:rPr>
              <w:t>3</w:t>
            </w:r>
            <w:r>
              <w:rPr>
                <w:sz w:val="18"/>
              </w:rPr>
              <w:t>).</w:t>
            </w:r>
          </w:p>
        </w:tc>
      </w:tr>
    </w:tbl>
    <w:p w14:paraId="217DEE11" w14:textId="77777777" w:rsidR="00CA375A" w:rsidRDefault="007812CB" w:rsidP="0033351E">
      <w:pPr>
        <w:pStyle w:val="Heading2"/>
      </w:pPr>
      <w:bookmarkStart w:id="241" w:name="_Ref445972963"/>
      <w:bookmarkStart w:id="242" w:name="_Ref445972964"/>
      <w:bookmarkStart w:id="243" w:name="_Ref445972965"/>
      <w:bookmarkStart w:id="244" w:name="_Toc56621822"/>
      <w:r>
        <w:t xml:space="preserve">Error Messages </w:t>
      </w:r>
      <w:r w:rsidR="00CA375A">
        <w:t>in Qualifications</w:t>
      </w:r>
      <w:bookmarkEnd w:id="240"/>
      <w:bookmarkEnd w:id="241"/>
      <w:bookmarkEnd w:id="242"/>
      <w:bookmarkEnd w:id="243"/>
      <w:bookmarkEnd w:id="244"/>
    </w:p>
    <w:p w14:paraId="7722BA98" w14:textId="4FDCAECB" w:rsidR="00CA375A" w:rsidRDefault="00CA375A" w:rsidP="00CA375A">
      <w:pPr>
        <w:ind w:left="0"/>
      </w:pPr>
      <w:r>
        <w:t xml:space="preserve">Most errors can be avoided by following the guidelines outlined in </w:t>
      </w:r>
      <w:r w:rsidR="00C879DB">
        <w:fldChar w:fldCharType="begin"/>
      </w:r>
      <w:r w:rsidR="00C879DB">
        <w:instrText xml:space="preserve"> REF _Ref445902955 \h  \* MERGEFORMAT </w:instrText>
      </w:r>
      <w:r w:rsidR="00C879DB">
        <w:fldChar w:fldCharType="separate"/>
      </w:r>
      <w:r w:rsidR="004D19A3" w:rsidRPr="007A5043">
        <w:rPr>
          <w:b/>
        </w:rPr>
        <w:t>Qualification Fields and Descriptions</w:t>
      </w:r>
      <w:r w:rsidR="00C879DB">
        <w:fldChar w:fldCharType="end"/>
      </w:r>
      <w:r>
        <w:t>. However, in some cases you may encounter additional error messages:</w:t>
      </w:r>
    </w:p>
    <w:tbl>
      <w:tblPr>
        <w:tblW w:w="9908" w:type="dxa"/>
        <w:tblInd w:w="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96"/>
        <w:gridCol w:w="4786"/>
      </w:tblGrid>
      <w:tr w:rsidR="00F22AE1" w:rsidRPr="002C7282" w14:paraId="2E16ED3F"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0A5D50CF" w14:textId="77777777" w:rsidR="00F22AE1" w:rsidRPr="002C7282" w:rsidRDefault="00F22AE1" w:rsidP="007E6BA1">
            <w:pPr>
              <w:ind w:left="0"/>
              <w:rPr>
                <w:b/>
                <w:sz w:val="18"/>
                <w:szCs w:val="18"/>
              </w:rPr>
            </w:pPr>
            <w:r>
              <w:rPr>
                <w:b/>
                <w:sz w:val="18"/>
                <w:szCs w:val="18"/>
              </w:rPr>
              <w:t>Error Message</w:t>
            </w:r>
          </w:p>
        </w:tc>
        <w:tc>
          <w:tcPr>
            <w:tcW w:w="478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38F1C4C8" w14:textId="77777777" w:rsidR="00F22AE1" w:rsidRPr="002C7282" w:rsidRDefault="00F22AE1" w:rsidP="007E6BA1">
            <w:pPr>
              <w:ind w:left="0"/>
              <w:rPr>
                <w:b/>
                <w:sz w:val="18"/>
                <w:szCs w:val="18"/>
              </w:rPr>
            </w:pPr>
            <w:r>
              <w:rPr>
                <w:b/>
                <w:sz w:val="18"/>
                <w:szCs w:val="18"/>
              </w:rPr>
              <w:t>Description</w:t>
            </w:r>
          </w:p>
        </w:tc>
      </w:tr>
      <w:tr w:rsidR="00F22AE1" w:rsidRPr="00CF2AC6" w14:paraId="42623208"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40985364" w14:textId="77777777" w:rsidR="00F22AE1" w:rsidRDefault="00740E11" w:rsidP="007E6BA1">
            <w:pPr>
              <w:spacing w:after="120"/>
              <w:ind w:left="0"/>
              <w:rPr>
                <w:sz w:val="18"/>
                <w:szCs w:val="18"/>
              </w:rPr>
            </w:pPr>
            <w:r>
              <w:rPr>
                <w:sz w:val="18"/>
                <w:szCs w:val="18"/>
              </w:rPr>
              <w:t>The changes you have made are not sufficient to create a Qualification Change Request</w:t>
            </w:r>
            <w:r w:rsidR="00D1373B">
              <w:rPr>
                <w:sz w:val="18"/>
                <w:szCs w:val="18"/>
              </w:rPr>
              <w:t>.</w:t>
            </w:r>
          </w:p>
          <w:p w14:paraId="2EC40470" w14:textId="77777777" w:rsidR="00F22AE1" w:rsidRPr="002C7282" w:rsidRDefault="00740E11" w:rsidP="007E6BA1">
            <w:pPr>
              <w:spacing w:after="120"/>
              <w:ind w:left="0"/>
              <w:rPr>
                <w:sz w:val="18"/>
                <w:szCs w:val="18"/>
              </w:rPr>
            </w:pPr>
            <w:r>
              <w:rPr>
                <w:noProof/>
                <w:lang w:eastAsia="zh-CN"/>
              </w:rPr>
              <w:lastRenderedPageBreak/>
              <w:drawing>
                <wp:inline distT="0" distB="0" distL="0" distR="0" wp14:anchorId="7C591FFA" wp14:editId="022CAC64">
                  <wp:extent cx="3152775" cy="109537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stretch>
                            <a:fillRect/>
                          </a:stretch>
                        </pic:blipFill>
                        <pic:spPr>
                          <a:xfrm>
                            <a:off x="0" y="0"/>
                            <a:ext cx="3152775" cy="10953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30EAFFC0" w14:textId="77777777" w:rsidR="00F22AE1" w:rsidRPr="00CF2AC6" w:rsidRDefault="00F22AE1" w:rsidP="00740E11">
            <w:pPr>
              <w:ind w:left="0"/>
              <w:rPr>
                <w:sz w:val="18"/>
                <w:szCs w:val="18"/>
              </w:rPr>
            </w:pPr>
            <w:r>
              <w:rPr>
                <w:sz w:val="18"/>
                <w:szCs w:val="18"/>
              </w:rPr>
              <w:lastRenderedPageBreak/>
              <w:t xml:space="preserve">When you are creating a new </w:t>
            </w:r>
            <w:r w:rsidR="00740E11">
              <w:rPr>
                <w:sz w:val="18"/>
                <w:szCs w:val="18"/>
              </w:rPr>
              <w:t xml:space="preserve">qualification, you must update more than the </w:t>
            </w:r>
            <w:r w:rsidR="00740E11">
              <w:rPr>
                <w:i/>
                <w:sz w:val="18"/>
                <w:szCs w:val="18"/>
              </w:rPr>
              <w:t>Contact</w:t>
            </w:r>
            <w:r w:rsidR="00740E11">
              <w:rPr>
                <w:sz w:val="18"/>
                <w:szCs w:val="18"/>
              </w:rPr>
              <w:t xml:space="preserve"> and </w:t>
            </w:r>
            <w:r w:rsidR="00740E11">
              <w:rPr>
                <w:i/>
                <w:sz w:val="18"/>
                <w:szCs w:val="18"/>
              </w:rPr>
              <w:t>Reason for Change</w:t>
            </w:r>
            <w:r w:rsidR="00740E11">
              <w:rPr>
                <w:sz w:val="18"/>
                <w:szCs w:val="18"/>
              </w:rPr>
              <w:t xml:space="preserve"> fields for a change request to be created.</w:t>
            </w:r>
          </w:p>
        </w:tc>
      </w:tr>
      <w:tr w:rsidR="00A442C4" w:rsidRPr="00CF2AC6" w14:paraId="14979C59"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4C26291C" w14:textId="77777777" w:rsidR="00A442C4" w:rsidRPr="00A442C4" w:rsidRDefault="00A442C4" w:rsidP="007E6BA1">
            <w:pPr>
              <w:spacing w:after="120"/>
              <w:ind w:left="0"/>
              <w:rPr>
                <w:sz w:val="18"/>
                <w:szCs w:val="18"/>
              </w:rPr>
            </w:pPr>
            <w:r w:rsidRPr="00A442C4">
              <w:rPr>
                <w:sz w:val="18"/>
                <w:szCs w:val="18"/>
              </w:rPr>
              <w:t>Cannot make changes to Qualification that is already closed</w:t>
            </w:r>
          </w:p>
          <w:p w14:paraId="6F03E698" w14:textId="77777777" w:rsidR="00A442C4" w:rsidRDefault="00A442C4" w:rsidP="007E6BA1">
            <w:pPr>
              <w:spacing w:after="120"/>
              <w:ind w:left="0"/>
              <w:rPr>
                <w:sz w:val="18"/>
                <w:szCs w:val="18"/>
              </w:rPr>
            </w:pPr>
            <w:r w:rsidRPr="00A442C4">
              <w:rPr>
                <w:noProof/>
                <w:sz w:val="18"/>
                <w:szCs w:val="18"/>
                <w:lang w:eastAsia="zh-CN"/>
              </w:rPr>
              <w:drawing>
                <wp:inline distT="0" distB="0" distL="0" distR="0" wp14:anchorId="06DE2178" wp14:editId="12B6A15C">
                  <wp:extent cx="3133725" cy="1057275"/>
                  <wp:effectExtent l="0" t="0" r="9525"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stretch>
                            <a:fillRect/>
                          </a:stretch>
                        </pic:blipFill>
                        <pic:spPr>
                          <a:xfrm>
                            <a:off x="0" y="0"/>
                            <a:ext cx="3133725" cy="10572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03B243BE" w14:textId="77777777" w:rsidR="00A442C4" w:rsidRDefault="00A442C4" w:rsidP="00740E11">
            <w:pPr>
              <w:ind w:left="0"/>
              <w:rPr>
                <w:sz w:val="18"/>
                <w:szCs w:val="18"/>
              </w:rPr>
            </w:pPr>
            <w:r>
              <w:rPr>
                <w:sz w:val="18"/>
                <w:szCs w:val="18"/>
              </w:rPr>
              <w:t>If you are trying to create a new Qualification where the Qualification Code already exists, but the existing qualification is Closed, you will be unable to proceed.</w:t>
            </w:r>
          </w:p>
          <w:p w14:paraId="68DD8080" w14:textId="77777777" w:rsidR="00A442C4" w:rsidRDefault="00A442C4" w:rsidP="00740E11">
            <w:pPr>
              <w:ind w:left="0"/>
              <w:rPr>
                <w:sz w:val="18"/>
                <w:szCs w:val="18"/>
              </w:rPr>
            </w:pPr>
            <w:r>
              <w:rPr>
                <w:sz w:val="18"/>
                <w:szCs w:val="18"/>
              </w:rPr>
              <w:t>Please create a new qualification that does not have the same code as the closed qualification.</w:t>
            </w:r>
          </w:p>
        </w:tc>
      </w:tr>
      <w:tr w:rsidR="009A79B4" w:rsidRPr="00CF2AC6" w14:paraId="7A8ED990"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1755C0C0" w14:textId="77777777" w:rsidR="009A79B4" w:rsidRDefault="009A79B4" w:rsidP="007E6BA1">
            <w:pPr>
              <w:spacing w:after="120"/>
              <w:ind w:left="0"/>
              <w:rPr>
                <w:sz w:val="18"/>
                <w:szCs w:val="18"/>
              </w:rPr>
            </w:pPr>
            <w:r>
              <w:rPr>
                <w:sz w:val="18"/>
                <w:szCs w:val="18"/>
              </w:rPr>
              <w:t>Qualification &lt;Qualification Code&gt; already exists.</w:t>
            </w:r>
          </w:p>
          <w:p w14:paraId="4FD044FD" w14:textId="77777777" w:rsidR="009A79B4" w:rsidRPr="00A442C4" w:rsidRDefault="009A79B4" w:rsidP="007E6BA1">
            <w:pPr>
              <w:spacing w:after="120"/>
              <w:ind w:left="0"/>
              <w:rPr>
                <w:sz w:val="18"/>
                <w:szCs w:val="18"/>
              </w:rPr>
            </w:pPr>
            <w:r>
              <w:rPr>
                <w:noProof/>
                <w:lang w:eastAsia="zh-CN"/>
              </w:rPr>
              <w:drawing>
                <wp:inline distT="0" distB="0" distL="0" distR="0" wp14:anchorId="035909B4" wp14:editId="09D5E6F8">
                  <wp:extent cx="3124200" cy="92392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cstate="print"/>
                          <a:stretch>
                            <a:fillRect/>
                          </a:stretch>
                        </pic:blipFill>
                        <pic:spPr>
                          <a:xfrm>
                            <a:off x="0" y="0"/>
                            <a:ext cx="3124200" cy="92392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03F38371" w14:textId="77777777" w:rsidR="009A79B4" w:rsidRDefault="009A79B4" w:rsidP="00740E11">
            <w:pPr>
              <w:ind w:left="0"/>
              <w:rPr>
                <w:sz w:val="18"/>
                <w:szCs w:val="18"/>
              </w:rPr>
            </w:pPr>
            <w:r>
              <w:rPr>
                <w:sz w:val="18"/>
                <w:szCs w:val="18"/>
              </w:rPr>
              <w:t>You cannot create a qualification that has the same qualification code as an existing Active Qualification.</w:t>
            </w:r>
          </w:p>
          <w:p w14:paraId="30063E40" w14:textId="77777777" w:rsidR="00435992" w:rsidRDefault="00435992" w:rsidP="00740E11">
            <w:pPr>
              <w:ind w:left="0"/>
              <w:rPr>
                <w:sz w:val="18"/>
                <w:szCs w:val="18"/>
              </w:rPr>
            </w:pPr>
            <w:r>
              <w:rPr>
                <w:sz w:val="18"/>
                <w:szCs w:val="18"/>
              </w:rPr>
              <w:t>Please create a new qualification that does not share the same code.</w:t>
            </w:r>
          </w:p>
        </w:tc>
      </w:tr>
      <w:tr w:rsidR="00703200" w:rsidRPr="00CF2AC6" w14:paraId="2C6AA029"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553D71FB" w14:textId="77777777" w:rsidR="00703200" w:rsidRDefault="00703200" w:rsidP="007E6BA1">
            <w:pPr>
              <w:spacing w:after="120"/>
              <w:ind w:left="0"/>
              <w:rPr>
                <w:sz w:val="18"/>
                <w:szCs w:val="18"/>
              </w:rPr>
            </w:pPr>
            <w:r>
              <w:rPr>
                <w:sz w:val="18"/>
                <w:szCs w:val="18"/>
              </w:rPr>
              <w:t>Pending Request for this Qualification already exists.</w:t>
            </w:r>
          </w:p>
          <w:p w14:paraId="314A9003" w14:textId="77777777" w:rsidR="00703200" w:rsidRDefault="00703200" w:rsidP="007E6BA1">
            <w:pPr>
              <w:spacing w:after="120"/>
              <w:ind w:left="0"/>
              <w:rPr>
                <w:sz w:val="18"/>
                <w:szCs w:val="18"/>
              </w:rPr>
            </w:pPr>
            <w:r>
              <w:rPr>
                <w:noProof/>
                <w:lang w:eastAsia="zh-CN"/>
              </w:rPr>
              <w:drawing>
                <wp:inline distT="0" distB="0" distL="0" distR="0" wp14:anchorId="6E0A6622" wp14:editId="1FFD2B17">
                  <wp:extent cx="3114675" cy="1057275"/>
                  <wp:effectExtent l="0" t="0" r="9525"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stretch>
                            <a:fillRect/>
                          </a:stretch>
                        </pic:blipFill>
                        <pic:spPr>
                          <a:xfrm>
                            <a:off x="0" y="0"/>
                            <a:ext cx="3114675" cy="10572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1483972A" w14:textId="77777777" w:rsidR="00703200" w:rsidRDefault="00703200" w:rsidP="00740E11">
            <w:pPr>
              <w:ind w:left="0"/>
              <w:rPr>
                <w:sz w:val="18"/>
                <w:szCs w:val="18"/>
              </w:rPr>
            </w:pPr>
            <w:r>
              <w:rPr>
                <w:sz w:val="18"/>
                <w:szCs w:val="18"/>
              </w:rPr>
              <w:t>You cannot create a qualification if there is a pending change request that exists for the proposed qualification code.</w:t>
            </w:r>
          </w:p>
          <w:p w14:paraId="174AD218" w14:textId="77777777" w:rsidR="00703200" w:rsidRDefault="00703200" w:rsidP="00740E11">
            <w:pPr>
              <w:ind w:left="0"/>
              <w:rPr>
                <w:sz w:val="18"/>
                <w:szCs w:val="18"/>
              </w:rPr>
            </w:pPr>
            <w:r>
              <w:rPr>
                <w:sz w:val="18"/>
                <w:szCs w:val="18"/>
              </w:rPr>
              <w:t>This error may occur if you’ve already created a new qualification and are trying to repeat the process.</w:t>
            </w:r>
          </w:p>
        </w:tc>
      </w:tr>
      <w:tr w:rsidR="003638E3" w:rsidRPr="00CF2AC6" w14:paraId="27727BDA"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118F1CA4" w14:textId="77777777" w:rsidR="003638E3" w:rsidRDefault="00D1373B" w:rsidP="007E6BA1">
            <w:pPr>
              <w:spacing w:after="120"/>
              <w:ind w:left="0"/>
              <w:rPr>
                <w:sz w:val="18"/>
                <w:szCs w:val="18"/>
              </w:rPr>
            </w:pPr>
            <w:r>
              <w:rPr>
                <w:sz w:val="18"/>
                <w:szCs w:val="18"/>
              </w:rPr>
              <w:t>Sorry, this Qualification is missing the First Taught Date and cannot be edited. Please contact your MOE Advisor to get this resolved.</w:t>
            </w:r>
          </w:p>
          <w:p w14:paraId="3A4A6797" w14:textId="77777777" w:rsidR="00D1373B" w:rsidRDefault="00D1373B" w:rsidP="007E6BA1">
            <w:pPr>
              <w:spacing w:after="120"/>
              <w:ind w:left="0"/>
              <w:rPr>
                <w:sz w:val="18"/>
                <w:szCs w:val="18"/>
              </w:rPr>
            </w:pPr>
            <w:r>
              <w:rPr>
                <w:noProof/>
                <w:lang w:eastAsia="zh-CN"/>
              </w:rPr>
              <w:drawing>
                <wp:inline distT="0" distB="0" distL="0" distR="0" wp14:anchorId="4E6ACF78" wp14:editId="72A61EAF">
                  <wp:extent cx="3114675" cy="77152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114675" cy="771525"/>
                          </a:xfrm>
                          <a:prstGeom prst="rect">
                            <a:avLst/>
                          </a:prstGeom>
                          <a:noFill/>
                          <a:ln>
                            <a:noFill/>
                          </a:ln>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5374E58B" w14:textId="77777777" w:rsidR="003638E3" w:rsidRDefault="00D1373B" w:rsidP="00740E11">
            <w:pPr>
              <w:ind w:left="0"/>
              <w:rPr>
                <w:sz w:val="18"/>
                <w:szCs w:val="18"/>
              </w:rPr>
            </w:pPr>
            <w:r>
              <w:rPr>
                <w:sz w:val="18"/>
                <w:szCs w:val="18"/>
              </w:rPr>
              <w:t>STEO now requires that all Qualifications have a First Taught Date defined when they are created or edited. Previously, this requirement was not strictly enforced.</w:t>
            </w:r>
          </w:p>
          <w:p w14:paraId="4696EF98" w14:textId="77777777" w:rsidR="00D1373B" w:rsidRDefault="002553AC" w:rsidP="000871BF">
            <w:pPr>
              <w:ind w:left="0"/>
              <w:rPr>
                <w:sz w:val="18"/>
                <w:szCs w:val="18"/>
              </w:rPr>
            </w:pPr>
            <w:r>
              <w:rPr>
                <w:sz w:val="18"/>
                <w:szCs w:val="18"/>
              </w:rPr>
              <w:t xml:space="preserve">There may be some historical qualifications that are missing a First Taught Date. You must contact the </w:t>
            </w:r>
            <w:r w:rsidR="000871BF">
              <w:rPr>
                <w:sz w:val="18"/>
                <w:szCs w:val="18"/>
              </w:rPr>
              <w:t xml:space="preserve">TEC Sector Helpdesk </w:t>
            </w:r>
            <w:r>
              <w:rPr>
                <w:sz w:val="18"/>
                <w:szCs w:val="18"/>
              </w:rPr>
              <w:t>to enter a First Taught Date before you can proceed with editing the qualification</w:t>
            </w:r>
            <w:r w:rsidR="000871BF">
              <w:rPr>
                <w:sz w:val="18"/>
                <w:szCs w:val="18"/>
              </w:rPr>
              <w:t>.</w:t>
            </w:r>
          </w:p>
        </w:tc>
      </w:tr>
    </w:tbl>
    <w:p w14:paraId="6E0627AB" w14:textId="77777777" w:rsidR="00F22AE1" w:rsidRDefault="00F22AE1" w:rsidP="00CA375A">
      <w:pPr>
        <w:ind w:left="0"/>
      </w:pPr>
    </w:p>
    <w:p w14:paraId="7D2CC447" w14:textId="77777777" w:rsidR="00B530DE" w:rsidRDefault="00B530DE" w:rsidP="00B530DE">
      <w:pPr>
        <w:pStyle w:val="Heading1"/>
      </w:pPr>
      <w:bookmarkStart w:id="245" w:name="_Toc56621823"/>
      <w:r>
        <w:lastRenderedPageBreak/>
        <w:t>Courses</w:t>
      </w:r>
      <w:bookmarkEnd w:id="245"/>
    </w:p>
    <w:p w14:paraId="3972CD0E" w14:textId="77777777" w:rsidR="00B530DE" w:rsidRDefault="00B530DE" w:rsidP="00B530DE">
      <w:pPr>
        <w:ind w:left="0"/>
      </w:pPr>
      <w:r>
        <w:t>The Courses tab contains all the information about your organisation’s courses (current and prior courses), including any change requests that have been lodged against these courses. You can use this tab to view and alter information relating to courses and their lodged change requests.</w:t>
      </w:r>
    </w:p>
    <w:p w14:paraId="04317645" w14:textId="7B226FAE" w:rsidR="009F5B17" w:rsidRDefault="009F5B17" w:rsidP="009F5B17">
      <w:pPr>
        <w:ind w:left="0"/>
      </w:pPr>
      <w:r>
        <w:t xml:space="preserve">Some fields in this section may also be used to provide data for the Key Information Set (KIS) for the qualifications published to support students' enrolment decisions. </w:t>
      </w:r>
      <w:r w:rsidR="008D2FE3">
        <w:t>Click</w:t>
      </w:r>
      <w:r>
        <w:t xml:space="preserve"> </w:t>
      </w:r>
      <w:hyperlink r:id="rId230" w:history="1">
        <w:r w:rsidR="005A0A7D" w:rsidRPr="005A0A7D">
          <w:rPr>
            <w:rStyle w:val="Hyperlink"/>
          </w:rPr>
          <w:t>here</w:t>
        </w:r>
      </w:hyperlink>
      <w:r>
        <w:t xml:space="preserve"> for more information about the Key Information Set.</w:t>
      </w:r>
    </w:p>
    <w:p w14:paraId="7892E2EB" w14:textId="73234E5C" w:rsidR="009F5B17" w:rsidRDefault="009F5B17" w:rsidP="00B530DE">
      <w:pPr>
        <w:ind w:left="0"/>
      </w:pPr>
      <w:r>
        <w:t xml:space="preserve">KIS data is provided by the TEC data service for all active TEC funded qualifications. The KIS data for each qualification is published on the TEO website and also on the TEC website. Use the </w:t>
      </w:r>
      <w:hyperlink w:anchor="_Close_Qualification" w:history="1">
        <w:r w:rsidRPr="00D715B8">
          <w:rPr>
            <w:rStyle w:val="Hyperlink"/>
          </w:rPr>
          <w:t>close process</w:t>
        </w:r>
      </w:hyperlink>
      <w:r>
        <w:t xml:space="preserve"> to ensure a KIS is not published for any qualifications no longer delivered.</w:t>
      </w:r>
    </w:p>
    <w:p w14:paraId="361857DE" w14:textId="77777777" w:rsidR="00B530DE" w:rsidRDefault="00B530DE" w:rsidP="00B530DE">
      <w:pPr>
        <w:ind w:left="0"/>
      </w:pPr>
      <w:r>
        <w:t>The Courses tab allows you to access the following pages:</w:t>
      </w:r>
    </w:p>
    <w:p w14:paraId="5EEFBB49" w14:textId="602A900A" w:rsidR="00B530DE" w:rsidRPr="00EB7856" w:rsidRDefault="00C879DB" w:rsidP="00901DFE">
      <w:pPr>
        <w:pStyle w:val="ListParagraph"/>
        <w:numPr>
          <w:ilvl w:val="0"/>
          <w:numId w:val="7"/>
        </w:numPr>
        <w:rPr>
          <w:b/>
        </w:rPr>
      </w:pPr>
      <w:r>
        <w:fldChar w:fldCharType="begin"/>
      </w:r>
      <w:r>
        <w:instrText xml:space="preserve"> REF _Ref445297879 \h  \* MERGEFORMAT </w:instrText>
      </w:r>
      <w:r>
        <w:fldChar w:fldCharType="separate"/>
      </w:r>
      <w:r w:rsidR="004D19A3" w:rsidRPr="007A5043">
        <w:rPr>
          <w:b/>
        </w:rPr>
        <w:t>Search Course</w:t>
      </w:r>
      <w:r>
        <w:fldChar w:fldCharType="end"/>
      </w:r>
    </w:p>
    <w:p w14:paraId="2DF0BEFB" w14:textId="5BE4B7DB" w:rsidR="00F33888" w:rsidRDefault="00C879DB" w:rsidP="00901DFE">
      <w:pPr>
        <w:pStyle w:val="ListParagraph"/>
        <w:numPr>
          <w:ilvl w:val="0"/>
          <w:numId w:val="7"/>
        </w:numPr>
        <w:rPr>
          <w:b/>
        </w:rPr>
      </w:pPr>
      <w:r>
        <w:fldChar w:fldCharType="begin"/>
      </w:r>
      <w:r>
        <w:instrText xml:space="preserve"> REF _Ref445286937 \h  \* MERGEFORMAT </w:instrText>
      </w:r>
      <w:r>
        <w:fldChar w:fldCharType="separate"/>
      </w:r>
      <w:r w:rsidR="004D19A3" w:rsidRPr="007A5043">
        <w:rPr>
          <w:b/>
        </w:rPr>
        <w:t>View Course Details</w:t>
      </w:r>
      <w:r>
        <w:fldChar w:fldCharType="end"/>
      </w:r>
    </w:p>
    <w:p w14:paraId="07DB6666" w14:textId="706E3FCC" w:rsidR="00670FD5" w:rsidRPr="00670FD5" w:rsidRDefault="00C879DB" w:rsidP="00901DFE">
      <w:pPr>
        <w:pStyle w:val="ListParagraph"/>
        <w:numPr>
          <w:ilvl w:val="0"/>
          <w:numId w:val="7"/>
        </w:numPr>
        <w:rPr>
          <w:b/>
        </w:rPr>
      </w:pPr>
      <w:r>
        <w:fldChar w:fldCharType="begin"/>
      </w:r>
      <w:r>
        <w:instrText xml:space="preserve"> REF _Ref445367038 \h  \* MERGEFORMAT </w:instrText>
      </w:r>
      <w:r>
        <w:fldChar w:fldCharType="separate"/>
      </w:r>
      <w:r w:rsidR="004D19A3" w:rsidRPr="007A5043">
        <w:rPr>
          <w:b/>
        </w:rPr>
        <w:t>Edit Course Details</w:t>
      </w:r>
      <w:r>
        <w:fldChar w:fldCharType="end"/>
      </w:r>
    </w:p>
    <w:p w14:paraId="06F407E9" w14:textId="50925CE2" w:rsidR="00B530DE" w:rsidRDefault="00C879DB" w:rsidP="00901DFE">
      <w:pPr>
        <w:pStyle w:val="ListParagraph"/>
        <w:numPr>
          <w:ilvl w:val="0"/>
          <w:numId w:val="7"/>
        </w:numPr>
        <w:rPr>
          <w:b/>
        </w:rPr>
      </w:pPr>
      <w:r>
        <w:fldChar w:fldCharType="begin"/>
      </w:r>
      <w:r>
        <w:instrText xml:space="preserve"> REF _Ref445303882 \h  \* MERGEFORMAT </w:instrText>
      </w:r>
      <w:r>
        <w:fldChar w:fldCharType="separate"/>
      </w:r>
      <w:r w:rsidR="004D19A3" w:rsidRPr="007A5043">
        <w:rPr>
          <w:b/>
        </w:rPr>
        <w:t>Add New Course</w:t>
      </w:r>
      <w:r>
        <w:fldChar w:fldCharType="end"/>
      </w:r>
    </w:p>
    <w:p w14:paraId="5AE0399A" w14:textId="1A0239F9" w:rsidR="00092AAB" w:rsidRDefault="00C879DB" w:rsidP="00901DFE">
      <w:pPr>
        <w:pStyle w:val="ListParagraph"/>
        <w:numPr>
          <w:ilvl w:val="0"/>
          <w:numId w:val="7"/>
        </w:numPr>
        <w:rPr>
          <w:b/>
        </w:rPr>
      </w:pPr>
      <w:r>
        <w:fldChar w:fldCharType="begin"/>
      </w:r>
      <w:r>
        <w:instrText xml:space="preserve"> REF _Ref445299221 \h  \* MERGEFORMAT </w:instrText>
      </w:r>
      <w:r>
        <w:fldChar w:fldCharType="separate"/>
      </w:r>
      <w:r w:rsidR="004D19A3" w:rsidRPr="007A5043">
        <w:rPr>
          <w:b/>
        </w:rPr>
        <w:t>Search Course CRs</w:t>
      </w:r>
      <w:r>
        <w:fldChar w:fldCharType="end"/>
      </w:r>
    </w:p>
    <w:p w14:paraId="670EBF7B" w14:textId="6276C033" w:rsidR="00EC4239" w:rsidRPr="00EC4239" w:rsidRDefault="00C879DB" w:rsidP="00901DFE">
      <w:pPr>
        <w:pStyle w:val="ListParagraph"/>
        <w:numPr>
          <w:ilvl w:val="0"/>
          <w:numId w:val="7"/>
        </w:numPr>
        <w:rPr>
          <w:b/>
        </w:rPr>
      </w:pPr>
      <w:r>
        <w:fldChar w:fldCharType="begin"/>
      </w:r>
      <w:r>
        <w:instrText xml:space="preserve"> REF _Ref445297947 \h  \* MERGEFORMAT </w:instrText>
      </w:r>
      <w:r>
        <w:fldChar w:fldCharType="separate"/>
      </w:r>
      <w:r w:rsidR="004D19A3" w:rsidRPr="007A5043">
        <w:rPr>
          <w:b/>
        </w:rPr>
        <w:t>View / Edit Course CR</w:t>
      </w:r>
      <w:r>
        <w:fldChar w:fldCharType="end"/>
      </w:r>
    </w:p>
    <w:p w14:paraId="3BD4B929" w14:textId="77777777" w:rsidR="00B530DE" w:rsidRDefault="00B530DE" w:rsidP="00B530DE">
      <w:pPr>
        <w:ind w:left="0"/>
      </w:pPr>
      <w:r>
        <w:t xml:space="preserve">You can navigate to this section by clicking on </w:t>
      </w:r>
      <w:r w:rsidRPr="00374B71">
        <w:rPr>
          <w:b/>
        </w:rPr>
        <w:t>Provider</w:t>
      </w:r>
      <w:r>
        <w:t xml:space="preserve">, then </w:t>
      </w:r>
      <w:r w:rsidRPr="00374B71">
        <w:rPr>
          <w:b/>
        </w:rPr>
        <w:t>Courses</w:t>
      </w:r>
      <w:r>
        <w:t xml:space="preserve"> in the main menu.</w:t>
      </w:r>
    </w:p>
    <w:p w14:paraId="6AD02DD0" w14:textId="74866757" w:rsidR="00B530DE" w:rsidRDefault="000A430C" w:rsidP="00B530DE">
      <w:pPr>
        <w:ind w:left="0"/>
        <w:jc w:val="center"/>
      </w:pPr>
      <w:r>
        <w:rPr>
          <w:noProof/>
          <w:lang w:eastAsia="zh-CN"/>
        </w:rPr>
        <w:drawing>
          <wp:inline distT="0" distB="0" distL="0" distR="0" wp14:anchorId="227257BE" wp14:editId="179CEB2B">
            <wp:extent cx="2876550" cy="390525"/>
            <wp:effectExtent l="0" t="0" r="0"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2876550" cy="390525"/>
                    </a:xfrm>
                    <a:prstGeom prst="rect">
                      <a:avLst/>
                    </a:prstGeom>
                  </pic:spPr>
                </pic:pic>
              </a:graphicData>
            </a:graphic>
          </wp:inline>
        </w:drawing>
      </w:r>
    </w:p>
    <w:p w14:paraId="4F7A6F2F" w14:textId="399352EC" w:rsidR="00B530DE" w:rsidRDefault="00B530DE" w:rsidP="00B530DE">
      <w:pPr>
        <w:pStyle w:val="Caption"/>
        <w:ind w:left="360"/>
        <w:jc w:val="center"/>
      </w:pPr>
      <w:bookmarkStart w:id="246" w:name="_Toc5662203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90</w:t>
      </w:r>
      <w:r w:rsidR="00C2239B">
        <w:rPr>
          <w:noProof/>
        </w:rPr>
        <w:fldChar w:fldCharType="end"/>
      </w:r>
      <w:r>
        <w:t xml:space="preserve"> – Course Tab</w:t>
      </w:r>
      <w:bookmarkEnd w:id="246"/>
    </w:p>
    <w:p w14:paraId="27084A33" w14:textId="77777777" w:rsidR="00B530DE" w:rsidRDefault="00B530DE" w:rsidP="0033351E">
      <w:pPr>
        <w:pStyle w:val="Heading2"/>
      </w:pPr>
      <w:bookmarkStart w:id="247" w:name="_Ref445297879"/>
      <w:bookmarkStart w:id="248" w:name="_Toc56621824"/>
      <w:r>
        <w:t>Search Course</w:t>
      </w:r>
      <w:bookmarkEnd w:id="247"/>
      <w:bookmarkEnd w:id="248"/>
    </w:p>
    <w:p w14:paraId="04133E21" w14:textId="77777777" w:rsidR="00B530DE" w:rsidRDefault="0007680C" w:rsidP="00B530DE">
      <w:pPr>
        <w:ind w:left="0"/>
      </w:pPr>
      <w:r>
        <w:t xml:space="preserve">The Course Search page allows you to search for </w:t>
      </w:r>
      <w:r w:rsidR="00DB6FE3">
        <w:t xml:space="preserve">courses </w:t>
      </w:r>
      <w:r>
        <w:t xml:space="preserve">that your organisation offers, both Active and Closed as defined in the Course Register. </w:t>
      </w:r>
      <w:r w:rsidR="00B530DE">
        <w:t xml:space="preserve">The Course Search page is the page that you will land on when you navigate to the </w:t>
      </w:r>
      <w:r w:rsidR="0052747E">
        <w:t>Search</w:t>
      </w:r>
      <w:r w:rsidR="00B530DE">
        <w:t xml:space="preserve"> </w:t>
      </w:r>
      <w:r w:rsidR="0052747E">
        <w:t xml:space="preserve">sub </w:t>
      </w:r>
      <w:r w:rsidR="00B530DE">
        <w:t>tab</w:t>
      </w:r>
      <w:r w:rsidR="0052747E">
        <w:t xml:space="preserve"> under the Course tab</w:t>
      </w:r>
      <w:r w:rsidR="00B530DE">
        <w:t>.</w:t>
      </w:r>
    </w:p>
    <w:p w14:paraId="714322EB" w14:textId="63375EC7" w:rsidR="00B530DE" w:rsidRDefault="00ED5A29" w:rsidP="00B530DE">
      <w:pPr>
        <w:ind w:left="0"/>
      </w:pPr>
      <w:r w:rsidDel="001B40C3">
        <w:rPr>
          <w:noProof/>
          <w:lang w:eastAsia="en-NZ"/>
        </w:rPr>
        <w:t xml:space="preserve"> </w:t>
      </w:r>
      <w:r w:rsidR="002D2872">
        <w:rPr>
          <w:noProof/>
          <w:lang w:eastAsia="zh-CN"/>
        </w:rPr>
        <w:drawing>
          <wp:inline distT="0" distB="0" distL="0" distR="0" wp14:anchorId="2C85573D" wp14:editId="2B145909">
            <wp:extent cx="5731510" cy="1846580"/>
            <wp:effectExtent l="0" t="0" r="2540" b="127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731510" cy="1846580"/>
                    </a:xfrm>
                    <a:prstGeom prst="rect">
                      <a:avLst/>
                    </a:prstGeom>
                  </pic:spPr>
                </pic:pic>
              </a:graphicData>
            </a:graphic>
          </wp:inline>
        </w:drawing>
      </w:r>
      <w:r w:rsidR="0029057D" w:rsidDel="001B40C3">
        <w:rPr>
          <w:noProof/>
          <w:lang w:eastAsia="en-NZ"/>
        </w:rPr>
        <w:t xml:space="preserve"> </w:t>
      </w:r>
    </w:p>
    <w:p w14:paraId="379F94A5" w14:textId="63E0F3F0" w:rsidR="00B530DE" w:rsidRDefault="00827C96" w:rsidP="00B530DE">
      <w:pPr>
        <w:pStyle w:val="Caption"/>
        <w:ind w:left="360"/>
        <w:jc w:val="center"/>
      </w:pPr>
      <w:bookmarkStart w:id="249" w:name="_Ref445282642"/>
      <w:bookmarkStart w:id="250" w:name="_Toc5662203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91</w:t>
      </w:r>
      <w:r w:rsidR="00C2239B">
        <w:rPr>
          <w:noProof/>
        </w:rPr>
        <w:fldChar w:fldCharType="end"/>
      </w:r>
      <w:bookmarkEnd w:id="249"/>
      <w:r w:rsidR="00FE253B">
        <w:t xml:space="preserve"> </w:t>
      </w:r>
      <w:r w:rsidR="00B530DE">
        <w:t>– Default Course Search Page</w:t>
      </w:r>
      <w:bookmarkEnd w:id="250"/>
    </w:p>
    <w:p w14:paraId="001660C7" w14:textId="465D1D84" w:rsidR="00B530DE" w:rsidRDefault="00B530DE" w:rsidP="00B530DE">
      <w:pPr>
        <w:ind w:left="0"/>
      </w:pPr>
      <w:r>
        <w:t xml:space="preserve">Your organisation name and provider code will be shown above the Course Code field (the example in </w:t>
      </w:r>
      <w:r w:rsidR="00C84072">
        <w:fldChar w:fldCharType="begin"/>
      </w:r>
      <w:r>
        <w:instrText xml:space="preserve"> REF _Ref445282642 \h </w:instrText>
      </w:r>
      <w:r w:rsidR="00C84072">
        <w:fldChar w:fldCharType="separate"/>
      </w:r>
      <w:r w:rsidR="004D19A3">
        <w:t xml:space="preserve">Figure </w:t>
      </w:r>
      <w:r w:rsidR="004D19A3">
        <w:rPr>
          <w:noProof/>
        </w:rPr>
        <w:t>91</w:t>
      </w:r>
      <w:r w:rsidR="00C84072">
        <w:fldChar w:fldCharType="end"/>
      </w:r>
      <w:r>
        <w:t xml:space="preserve"> uses “</w:t>
      </w:r>
      <w:r w:rsidR="00984249">
        <w:t>1111 Provider</w:t>
      </w:r>
      <w:r>
        <w:t>”).</w:t>
      </w:r>
    </w:p>
    <w:p w14:paraId="758B55CE" w14:textId="77777777" w:rsidR="00B530DE" w:rsidRDefault="00B530DE" w:rsidP="00B530DE">
      <w:pPr>
        <w:ind w:left="0"/>
      </w:pPr>
      <w:r>
        <w:lastRenderedPageBreak/>
        <w:t>The Course Search page is blank the first time it is accessed when logging in. After that, it will retain the search results of the last performed search when you return to the page.</w:t>
      </w:r>
    </w:p>
    <w:p w14:paraId="7D67C3C8" w14:textId="77777777" w:rsidR="00BD151F" w:rsidRDefault="00BD151F" w:rsidP="00B530DE">
      <w:pPr>
        <w:ind w:left="0"/>
      </w:pPr>
    </w:p>
    <w:p w14:paraId="10CED88E" w14:textId="77777777" w:rsidR="00BD151F" w:rsidRDefault="00BD151F" w:rsidP="00B530DE">
      <w:pPr>
        <w:ind w:left="0"/>
      </w:pPr>
    </w:p>
    <w:p w14:paraId="6A566DAA" w14:textId="5A4B7E6C" w:rsidR="00D94920" w:rsidRDefault="00B530DE" w:rsidP="00B530DE">
      <w:pPr>
        <w:ind w:left="0"/>
      </w:pPr>
      <w:r>
        <w:t xml:space="preserve">You can search for all existing courses against your organisation by optionally entering search criteria into any of the fields shown in the search box and </w:t>
      </w:r>
      <w:r w:rsidR="00E04A3A">
        <w:t>clicking</w:t>
      </w:r>
      <w:r>
        <w:rPr>
          <w:noProof/>
          <w:lang w:eastAsia="zh-CN"/>
        </w:rPr>
        <w:drawing>
          <wp:inline distT="0" distB="0" distL="0" distR="0" wp14:anchorId="5BA5372E" wp14:editId="6C42D053">
            <wp:extent cx="387077" cy="124863"/>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426830" cy="137686"/>
                    </a:xfrm>
                    <a:prstGeom prst="rect">
                      <a:avLst/>
                    </a:prstGeom>
                  </pic:spPr>
                </pic:pic>
              </a:graphicData>
            </a:graphic>
          </wp:inline>
        </w:drawing>
      </w:r>
      <w:r>
        <w:t xml:space="preserve">. </w:t>
      </w:r>
    </w:p>
    <w:p w14:paraId="10BA07CD" w14:textId="38CB8E94" w:rsidR="00B530DE" w:rsidRDefault="00D94920" w:rsidP="00B530DE">
      <w:pPr>
        <w:ind w:left="0"/>
      </w:pPr>
      <w:r>
        <w:t xml:space="preserve">The </w:t>
      </w:r>
      <w:r w:rsidRPr="00D94920">
        <w:rPr>
          <w:i/>
        </w:rPr>
        <w:t>Course Code</w:t>
      </w:r>
      <w:r>
        <w:t xml:space="preserve">, </w:t>
      </w:r>
      <w:r w:rsidRPr="00D94920">
        <w:rPr>
          <w:i/>
        </w:rPr>
        <w:t>Course Title</w:t>
      </w:r>
      <w:r>
        <w:t xml:space="preserve">, </w:t>
      </w:r>
      <w:r w:rsidRPr="00D94920">
        <w:rPr>
          <w:i/>
        </w:rPr>
        <w:t>Qualification Code</w:t>
      </w:r>
      <w:r>
        <w:t xml:space="preserve">, and </w:t>
      </w:r>
      <w:r w:rsidRPr="00D94920">
        <w:rPr>
          <w:i/>
        </w:rPr>
        <w:t>NZSCED</w:t>
      </w:r>
      <w:r w:rsidR="00B530DE">
        <w:t xml:space="preserve"> fields will allow for wildcard searching which match partial characters entered into the field (these fields are denoted by the % sign) as described in </w:t>
      </w:r>
      <w:r w:rsidR="00F85BD2">
        <w:t xml:space="preserve">the </w:t>
      </w:r>
      <w:r w:rsidR="00C879DB">
        <w:fldChar w:fldCharType="begin"/>
      </w:r>
      <w:r w:rsidR="00C879DB">
        <w:instrText xml:space="preserve"> REF _Ref445371052 \h  \* MERGEFORMAT </w:instrText>
      </w:r>
      <w:r w:rsidR="00C879DB">
        <w:fldChar w:fldCharType="separate"/>
      </w:r>
      <w:r w:rsidR="004D19A3" w:rsidRPr="007A5043">
        <w:rPr>
          <w:b/>
          <w:lang w:val="en-GB"/>
        </w:rPr>
        <w:t>Wildcard Searching</w:t>
      </w:r>
      <w:r w:rsidR="00C879DB">
        <w:fldChar w:fldCharType="end"/>
      </w:r>
      <w:r w:rsidR="00F85BD2">
        <w:t xml:space="preserve"> section.</w:t>
      </w:r>
      <w:r w:rsidR="00B530DE">
        <w:t xml:space="preserve"> </w:t>
      </w:r>
      <w:r>
        <w:t xml:space="preserve">The </w:t>
      </w:r>
      <w:r>
        <w:rPr>
          <w:i/>
        </w:rPr>
        <w:t>Qualification Code</w:t>
      </w:r>
      <w:r>
        <w:t xml:space="preserve">, </w:t>
      </w:r>
      <w:r>
        <w:rPr>
          <w:i/>
        </w:rPr>
        <w:t>Funding Category</w:t>
      </w:r>
      <w:r>
        <w:t xml:space="preserve">, and </w:t>
      </w:r>
      <w:r>
        <w:rPr>
          <w:i/>
        </w:rPr>
        <w:t>NZSCED</w:t>
      </w:r>
      <w:r w:rsidR="00B530DE">
        <w:t xml:space="preserve"> fields also allow you to look up existing entries by clicking on the </w:t>
      </w:r>
      <w:r w:rsidR="00B530DE">
        <w:rPr>
          <w:noProof/>
          <w:lang w:eastAsia="zh-CN"/>
        </w:rPr>
        <w:drawing>
          <wp:inline distT="0" distB="0" distL="0" distR="0" wp14:anchorId="5A3F0094" wp14:editId="3E06147E">
            <wp:extent cx="169515" cy="134199"/>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4112" cy="145755"/>
                    </a:xfrm>
                    <a:prstGeom prst="rect">
                      <a:avLst/>
                    </a:prstGeom>
                  </pic:spPr>
                </pic:pic>
              </a:graphicData>
            </a:graphic>
          </wp:inline>
        </w:drawing>
      </w:r>
      <w:r w:rsidR="00B530DE">
        <w:t xml:space="preserve"> button. This will direct you to the </w:t>
      </w:r>
      <w:r w:rsidR="001526ED">
        <w:t>relevant lookup</w:t>
      </w:r>
      <w:r w:rsidR="00B530DE">
        <w:t xml:space="preserve"> as described in</w:t>
      </w:r>
      <w:r w:rsidR="00215939">
        <w:t xml:space="preserve"> the</w:t>
      </w:r>
      <w:r w:rsidR="00B530DE">
        <w:t xml:space="preserve"> </w:t>
      </w:r>
      <w:r w:rsidR="00C879DB">
        <w:fldChar w:fldCharType="begin"/>
      </w:r>
      <w:r w:rsidR="00C879DB">
        <w:instrText xml:space="preserve"> REF _Ref445371053 \h  \* MERGEFORMAT </w:instrText>
      </w:r>
      <w:r w:rsidR="00C879DB">
        <w:fldChar w:fldCharType="separate"/>
      </w:r>
      <w:r w:rsidR="004D19A3" w:rsidRPr="007A5043">
        <w:rPr>
          <w:b/>
          <w:lang w:val="en-GB"/>
        </w:rPr>
        <w:t>Lookup Windows</w:t>
      </w:r>
      <w:r w:rsidR="00C879DB">
        <w:fldChar w:fldCharType="end"/>
      </w:r>
      <w:r w:rsidR="00215939">
        <w:t xml:space="preserve"> section.</w:t>
      </w:r>
      <w:r w:rsidR="006E1B7E">
        <w:t xml:space="preserve"> The </w:t>
      </w:r>
      <w:r w:rsidR="006E1B7E" w:rsidRPr="00375C6C">
        <w:rPr>
          <w:i/>
        </w:rPr>
        <w:t>EFTS Factor Between</w:t>
      </w:r>
      <w:r w:rsidR="006E1B7E">
        <w:t xml:space="preserve"> and </w:t>
      </w:r>
      <w:r w:rsidR="006E1B7E" w:rsidRPr="00375C6C">
        <w:rPr>
          <w:i/>
        </w:rPr>
        <w:t>Total Fee Between</w:t>
      </w:r>
      <w:r w:rsidR="006E1B7E">
        <w:t xml:space="preserve"> fields</w:t>
      </w:r>
      <w:r w:rsidR="0016587A">
        <w:t xml:space="preserve"> will allow you to narrow your search between certain </w:t>
      </w:r>
      <w:r w:rsidR="00E04A3A">
        <w:t>ranges</w:t>
      </w:r>
      <w:r w:rsidR="0016587A">
        <w:t>.</w:t>
      </w:r>
    </w:p>
    <w:p w14:paraId="4BC9EC4F" w14:textId="74298493" w:rsidR="00B530DE" w:rsidRDefault="00B530DE" w:rsidP="00B530DE">
      <w:pPr>
        <w:ind w:left="0"/>
      </w:pPr>
      <w:r>
        <w:t xml:space="preserve">If there are any errors with data entry into the search fields, you will be able to view the error as described in the </w:t>
      </w:r>
      <w:r w:rsidR="00C879DB">
        <w:fldChar w:fldCharType="begin"/>
      </w:r>
      <w:r w:rsidR="00C879DB">
        <w:instrText xml:space="preserve"> REF _Ref445385674 \h  \* MERGEFORMAT </w:instrText>
      </w:r>
      <w:r w:rsidR="00C879DB">
        <w:fldChar w:fldCharType="separate"/>
      </w:r>
      <w:r w:rsidR="004D19A3" w:rsidRPr="007A5043">
        <w:rPr>
          <w:b/>
          <w:lang w:val="en-GB"/>
        </w:rPr>
        <w:t>Validation of Input</w:t>
      </w:r>
      <w:r w:rsidR="00C879DB">
        <w:fldChar w:fldCharType="end"/>
      </w:r>
      <w:r w:rsidR="007644DB">
        <w:t xml:space="preserve"> </w:t>
      </w:r>
      <w:r w:rsidR="00215939">
        <w:t>section.</w:t>
      </w:r>
    </w:p>
    <w:p w14:paraId="1C7B6C51" w14:textId="7D4235F4" w:rsidR="00B530DE" w:rsidRDefault="00ED5A29" w:rsidP="00B530DE">
      <w:pPr>
        <w:ind w:left="0"/>
      </w:pPr>
      <w:r w:rsidRPr="00ED5A29">
        <w:rPr>
          <w:noProof/>
        </w:rPr>
        <w:t xml:space="preserve"> </w:t>
      </w:r>
      <w:r w:rsidR="00C00533">
        <w:rPr>
          <w:noProof/>
          <w:lang w:eastAsia="zh-CN"/>
        </w:rPr>
        <w:drawing>
          <wp:inline distT="0" distB="0" distL="0" distR="0" wp14:anchorId="462EF65C" wp14:editId="07841121">
            <wp:extent cx="5731510" cy="3582035"/>
            <wp:effectExtent l="0" t="0" r="254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731510" cy="3582035"/>
                    </a:xfrm>
                    <a:prstGeom prst="rect">
                      <a:avLst/>
                    </a:prstGeom>
                  </pic:spPr>
                </pic:pic>
              </a:graphicData>
            </a:graphic>
          </wp:inline>
        </w:drawing>
      </w:r>
    </w:p>
    <w:p w14:paraId="45F71C31" w14:textId="01A39318" w:rsidR="00B530DE" w:rsidRDefault="00B530DE" w:rsidP="00B530DE">
      <w:pPr>
        <w:pStyle w:val="Caption"/>
        <w:ind w:left="360"/>
        <w:jc w:val="center"/>
      </w:pPr>
      <w:bookmarkStart w:id="251" w:name="_Ref445282643"/>
      <w:bookmarkStart w:id="252" w:name="_Toc5662203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92</w:t>
      </w:r>
      <w:r w:rsidR="00C2239B">
        <w:rPr>
          <w:noProof/>
        </w:rPr>
        <w:fldChar w:fldCharType="end"/>
      </w:r>
      <w:bookmarkEnd w:id="251"/>
      <w:r>
        <w:t xml:space="preserve"> – Course Search Results</w:t>
      </w:r>
      <w:bookmarkEnd w:id="252"/>
    </w:p>
    <w:p w14:paraId="3401698E" w14:textId="6AD5DC2D" w:rsidR="00B530DE" w:rsidRDefault="00B530DE" w:rsidP="00B530DE">
      <w:pPr>
        <w:ind w:left="0"/>
      </w:pPr>
      <w:r>
        <w:t xml:space="preserve">The search results based on the criteria entered will be shown as per </w:t>
      </w:r>
      <w:r w:rsidR="00C84072">
        <w:fldChar w:fldCharType="begin"/>
      </w:r>
      <w:r>
        <w:instrText xml:space="preserve"> REF _Ref445282643 \h </w:instrText>
      </w:r>
      <w:r w:rsidR="00C84072">
        <w:fldChar w:fldCharType="separate"/>
      </w:r>
      <w:r w:rsidR="004D19A3">
        <w:t xml:space="preserve">Figure </w:t>
      </w:r>
      <w:r w:rsidR="004D19A3">
        <w:rPr>
          <w:noProof/>
        </w:rPr>
        <w:t>92</w:t>
      </w:r>
      <w:r w:rsidR="00C84072">
        <w:fldChar w:fldCharType="end"/>
      </w:r>
      <w:r>
        <w:t xml:space="preserve">, with 25 courses shown per page. </w:t>
      </w:r>
    </w:p>
    <w:p w14:paraId="353B39B0" w14:textId="4805DE7C" w:rsidR="00B530DE" w:rsidRDefault="00B530DE" w:rsidP="00B530DE">
      <w:pPr>
        <w:ind w:left="0"/>
      </w:pPr>
      <w:r>
        <w:t xml:space="preserve">You can sort the results </w:t>
      </w:r>
      <w:r w:rsidR="00FB208F">
        <w:t xml:space="preserve">by clicking on the column header titles </w:t>
      </w:r>
      <w:r>
        <w:t xml:space="preserve">as previously described in the </w:t>
      </w:r>
      <w:r w:rsidR="00C879DB">
        <w:fldChar w:fldCharType="begin"/>
      </w:r>
      <w:r w:rsidR="00C879DB">
        <w:instrText xml:space="preserve"> REF _Ref445370765 \h  \* MERGEFORMAT </w:instrText>
      </w:r>
      <w:r w:rsidR="00C879DB">
        <w:fldChar w:fldCharType="separate"/>
      </w:r>
      <w:r w:rsidR="004D19A3" w:rsidRPr="007A5043">
        <w:rPr>
          <w:b/>
          <w:lang w:val="en-GB"/>
        </w:rPr>
        <w:t>Sorting Search Results</w:t>
      </w:r>
      <w:r w:rsidR="00C879DB">
        <w:fldChar w:fldCharType="end"/>
      </w:r>
      <w:r w:rsidR="00FB208F">
        <w:t xml:space="preserve"> section.</w:t>
      </w:r>
    </w:p>
    <w:p w14:paraId="3C20EB41" w14:textId="24351C4E" w:rsidR="00E21249" w:rsidRDefault="00E21249" w:rsidP="00B530DE">
      <w:pPr>
        <w:ind w:left="0"/>
      </w:pPr>
      <w:r>
        <w:t xml:space="preserve">If there is more than one page of </w:t>
      </w:r>
      <w:r w:rsidR="00E9563F">
        <w:t>courses</w:t>
      </w:r>
      <w:r>
        <w:t xml:space="preserve">, you can browse through the other pages using the navigation buttons as described in </w:t>
      </w:r>
      <w:r w:rsidR="00C879DB">
        <w:fldChar w:fldCharType="begin"/>
      </w:r>
      <w:r w:rsidR="00C879DB">
        <w:instrText xml:space="preserve"> REF _Ref445708380 \h  \* MERGEFORMAT </w:instrText>
      </w:r>
      <w:r w:rsidR="00C879DB">
        <w:fldChar w:fldCharType="separate"/>
      </w:r>
      <w:r w:rsidR="004D19A3" w:rsidRPr="007A5043">
        <w:rPr>
          <w:b/>
          <w:lang w:val="en-GB"/>
        </w:rPr>
        <w:t>Navigating through Result Pages</w:t>
      </w:r>
      <w:r w:rsidR="00C879DB">
        <w:fldChar w:fldCharType="end"/>
      </w:r>
      <w:r>
        <w:t>.</w:t>
      </w:r>
    </w:p>
    <w:p w14:paraId="55EE000B" w14:textId="77777777" w:rsidR="00B530DE" w:rsidRDefault="00B530DE" w:rsidP="00B530DE">
      <w:pPr>
        <w:ind w:left="0"/>
      </w:pPr>
      <w:r>
        <w:t xml:space="preserve">You may navigate to a Course by clicking on the </w:t>
      </w:r>
      <w:r w:rsidRPr="00700B18">
        <w:rPr>
          <w:i/>
        </w:rPr>
        <w:t>Course Code</w:t>
      </w:r>
      <w:r>
        <w:t xml:space="preserve"> or </w:t>
      </w:r>
      <w:r w:rsidRPr="00700B18">
        <w:rPr>
          <w:i/>
        </w:rPr>
        <w:t>Course Title</w:t>
      </w:r>
      <w:r>
        <w:t xml:space="preserve">. </w:t>
      </w:r>
    </w:p>
    <w:p w14:paraId="26848143" w14:textId="248BAD56" w:rsidR="00B530DE" w:rsidRDefault="00B530DE" w:rsidP="00B530DE">
      <w:pPr>
        <w:ind w:left="0"/>
      </w:pPr>
      <w:r>
        <w:t xml:space="preserve">You may also navigate to the </w:t>
      </w:r>
      <w:r w:rsidR="00C879DB">
        <w:fldChar w:fldCharType="begin"/>
      </w:r>
      <w:r w:rsidR="00C879DB">
        <w:instrText xml:space="preserve"> REF _Ref445709719 \h  \* MERGEFORMAT </w:instrText>
      </w:r>
      <w:r w:rsidR="00C879DB">
        <w:fldChar w:fldCharType="separate"/>
      </w:r>
      <w:r w:rsidR="004D19A3" w:rsidRPr="007A5043">
        <w:rPr>
          <w:b/>
        </w:rPr>
        <w:t>View Qualification Details</w:t>
      </w:r>
      <w:r w:rsidR="00C879DB">
        <w:fldChar w:fldCharType="end"/>
      </w:r>
      <w:r w:rsidR="00810E3A">
        <w:t xml:space="preserve"> page for the Qualification </w:t>
      </w:r>
      <w:r>
        <w:t xml:space="preserve">the Course belongs to by clicking on the </w:t>
      </w:r>
      <w:r w:rsidRPr="00700B18">
        <w:rPr>
          <w:i/>
        </w:rPr>
        <w:t>Qualification Code</w:t>
      </w:r>
      <w:r>
        <w:t>.</w:t>
      </w:r>
    </w:p>
    <w:p w14:paraId="445FA3F5" w14:textId="701CCC25" w:rsidR="00B530DE" w:rsidRPr="003D610F" w:rsidRDefault="00B530DE" w:rsidP="00B530DE">
      <w:pPr>
        <w:ind w:left="0"/>
      </w:pPr>
      <w:r>
        <w:lastRenderedPageBreak/>
        <w:t xml:space="preserve">Clicking </w:t>
      </w:r>
      <w:r>
        <w:rPr>
          <w:noProof/>
          <w:lang w:eastAsia="zh-CN"/>
        </w:rPr>
        <w:drawing>
          <wp:inline distT="0" distB="0" distL="0" distR="0" wp14:anchorId="02435C82" wp14:editId="6D4094B5">
            <wp:extent cx="405130" cy="1417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433780" cy="151824"/>
                    </a:xfrm>
                    <a:prstGeom prst="rect">
                      <a:avLst/>
                    </a:prstGeom>
                  </pic:spPr>
                </pic:pic>
              </a:graphicData>
            </a:graphic>
          </wp:inline>
        </w:drawing>
      </w:r>
      <w:r>
        <w:t xml:space="preserve"> will clear the search results page and return the search fields back to their defaults so you can start a fresh search, as shown in </w:t>
      </w:r>
      <w:r w:rsidR="00C84072">
        <w:fldChar w:fldCharType="begin"/>
      </w:r>
      <w:r>
        <w:instrText xml:space="preserve"> REF _Ref445282642 \h </w:instrText>
      </w:r>
      <w:r w:rsidR="00C84072">
        <w:fldChar w:fldCharType="separate"/>
      </w:r>
      <w:r w:rsidR="004D19A3">
        <w:t xml:space="preserve">Figure </w:t>
      </w:r>
      <w:r w:rsidR="004D19A3">
        <w:rPr>
          <w:noProof/>
        </w:rPr>
        <w:t>91</w:t>
      </w:r>
      <w:r w:rsidR="00C84072">
        <w:fldChar w:fldCharType="end"/>
      </w:r>
      <w:r>
        <w:t>.</w:t>
      </w:r>
    </w:p>
    <w:p w14:paraId="2421C5D2" w14:textId="77777777" w:rsidR="00873FF7" w:rsidRDefault="00873FF7" w:rsidP="00873FF7">
      <w:pPr>
        <w:pStyle w:val="Heading3"/>
      </w:pPr>
      <w:bookmarkStart w:id="253" w:name="_Ref445286937"/>
      <w:bookmarkStart w:id="254" w:name="_Toc56621825"/>
      <w:bookmarkStart w:id="255" w:name="_Ref445286942"/>
      <w:r>
        <w:t>View Course Details</w:t>
      </w:r>
      <w:bookmarkEnd w:id="253"/>
      <w:bookmarkEnd w:id="254"/>
    </w:p>
    <w:p w14:paraId="3EAEDEA2" w14:textId="7124FA8D" w:rsidR="00873FF7" w:rsidRDefault="00873FF7" w:rsidP="00873FF7">
      <w:pPr>
        <w:ind w:left="0"/>
      </w:pPr>
      <w:r>
        <w:t xml:space="preserve">The Course Details page contains a more detailed view of a particular course. You can access the Course Details page by clicking on a </w:t>
      </w:r>
      <w:r w:rsidRPr="00212B74">
        <w:rPr>
          <w:i/>
        </w:rPr>
        <w:t>Course Code</w:t>
      </w:r>
      <w:r>
        <w:t xml:space="preserve"> or </w:t>
      </w:r>
      <w:r w:rsidRPr="00212B74">
        <w:rPr>
          <w:i/>
        </w:rPr>
        <w:t>Course Title</w:t>
      </w:r>
      <w:r>
        <w:t xml:space="preserve"> from the </w:t>
      </w:r>
      <w:r w:rsidR="00C879DB">
        <w:fldChar w:fldCharType="begin"/>
      </w:r>
      <w:r w:rsidR="00C879DB">
        <w:instrText xml:space="preserve"> REF _Ref445297879 \h  \* MERGEFORMAT </w:instrText>
      </w:r>
      <w:r w:rsidR="00C879DB">
        <w:fldChar w:fldCharType="separate"/>
      </w:r>
      <w:r w:rsidR="004D19A3" w:rsidRPr="007A5043">
        <w:rPr>
          <w:b/>
        </w:rPr>
        <w:t>Search Course</w:t>
      </w:r>
      <w:r w:rsidR="00C879DB">
        <w:fldChar w:fldCharType="end"/>
      </w:r>
      <w:r>
        <w:t xml:space="preserve"> page, as shown below:</w:t>
      </w:r>
    </w:p>
    <w:p w14:paraId="559FC26B" w14:textId="4FFB2931" w:rsidR="00873FF7" w:rsidRDefault="00DD7F59" w:rsidP="00873FF7">
      <w:pPr>
        <w:ind w:left="0"/>
        <w:jc w:val="center"/>
      </w:pPr>
      <w:r w:rsidRPr="00DD7F59">
        <w:rPr>
          <w:noProof/>
        </w:rPr>
        <w:t xml:space="preserve"> </w:t>
      </w:r>
      <w:r w:rsidRPr="00DD7F59">
        <w:rPr>
          <w:noProof/>
          <w:lang w:eastAsia="zh-CN"/>
        </w:rPr>
        <w:drawing>
          <wp:inline distT="0" distB="0" distL="0" distR="0" wp14:anchorId="1638D179" wp14:editId="1CC8DB16">
            <wp:extent cx="5204130" cy="752979"/>
            <wp:effectExtent l="0" t="0" r="0"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204130" cy="752979"/>
                    </a:xfrm>
                    <a:prstGeom prst="rect">
                      <a:avLst/>
                    </a:prstGeom>
                  </pic:spPr>
                </pic:pic>
              </a:graphicData>
            </a:graphic>
          </wp:inline>
        </w:drawing>
      </w:r>
    </w:p>
    <w:p w14:paraId="6CF26D57" w14:textId="2CEFD1C8" w:rsidR="00873FF7" w:rsidRDefault="00873FF7" w:rsidP="00873FF7">
      <w:pPr>
        <w:pStyle w:val="Caption"/>
        <w:ind w:left="360"/>
        <w:jc w:val="center"/>
      </w:pPr>
      <w:bookmarkStart w:id="256" w:name="_Toc5662203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93</w:t>
      </w:r>
      <w:r w:rsidR="00C2239B">
        <w:rPr>
          <w:noProof/>
        </w:rPr>
        <w:fldChar w:fldCharType="end"/>
      </w:r>
      <w:r>
        <w:t xml:space="preserve"> – Accessing Course Details</w:t>
      </w:r>
      <w:bookmarkEnd w:id="256"/>
    </w:p>
    <w:p w14:paraId="2B59A715" w14:textId="77777777" w:rsidR="00873FF7" w:rsidRPr="00212B74" w:rsidRDefault="00873FF7" w:rsidP="00873FF7">
      <w:pPr>
        <w:ind w:left="0"/>
        <w:jc w:val="center"/>
      </w:pPr>
    </w:p>
    <w:p w14:paraId="296B8980" w14:textId="1BD0A70C" w:rsidR="00873FF7" w:rsidRDefault="002722E2" w:rsidP="00873FF7">
      <w:pPr>
        <w:ind w:left="0"/>
      </w:pPr>
      <w:r w:rsidRPr="002722E2">
        <w:rPr>
          <w:noProof/>
        </w:rPr>
        <w:t xml:space="preserve"> </w:t>
      </w:r>
      <w:r w:rsidR="00056658">
        <w:rPr>
          <w:noProof/>
          <w:lang w:eastAsia="zh-CN"/>
        </w:rPr>
        <w:drawing>
          <wp:inline distT="0" distB="0" distL="0" distR="0" wp14:anchorId="364BCE00" wp14:editId="7088D18C">
            <wp:extent cx="5731510" cy="3415665"/>
            <wp:effectExtent l="0" t="0" r="254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731510" cy="3415665"/>
                    </a:xfrm>
                    <a:prstGeom prst="rect">
                      <a:avLst/>
                    </a:prstGeom>
                  </pic:spPr>
                </pic:pic>
              </a:graphicData>
            </a:graphic>
          </wp:inline>
        </w:drawing>
      </w:r>
    </w:p>
    <w:p w14:paraId="1D86C82C" w14:textId="172AB711" w:rsidR="00873FF7" w:rsidRDefault="00873FF7" w:rsidP="00873FF7">
      <w:pPr>
        <w:pStyle w:val="Caption"/>
        <w:ind w:left="360"/>
        <w:jc w:val="center"/>
      </w:pPr>
      <w:bookmarkStart w:id="257" w:name="_Toc5662203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94</w:t>
      </w:r>
      <w:r w:rsidR="00C2239B">
        <w:rPr>
          <w:noProof/>
        </w:rPr>
        <w:fldChar w:fldCharType="end"/>
      </w:r>
      <w:r>
        <w:t xml:space="preserve"> – View Course Details</w:t>
      </w:r>
      <w:bookmarkEnd w:id="257"/>
    </w:p>
    <w:p w14:paraId="56B9FD33" w14:textId="77777777" w:rsidR="00873FF7" w:rsidRDefault="00873FF7" w:rsidP="00873FF7">
      <w:pPr>
        <w:ind w:left="0"/>
      </w:pPr>
    </w:p>
    <w:p w14:paraId="383376BA" w14:textId="5CBDB2C8" w:rsidR="00873FF7" w:rsidRDefault="00873FF7" w:rsidP="00873FF7">
      <w:pPr>
        <w:ind w:left="0"/>
      </w:pPr>
      <w:r>
        <w:t xml:space="preserve">You can click </w:t>
      </w:r>
      <w:r>
        <w:rPr>
          <w:noProof/>
          <w:lang w:eastAsia="zh-CN"/>
        </w:rPr>
        <w:drawing>
          <wp:inline distT="0" distB="0" distL="0" distR="0" wp14:anchorId="25FAF396" wp14:editId="275F7545">
            <wp:extent cx="508884" cy="130978"/>
            <wp:effectExtent l="0" t="0" r="571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6" cstate="print"/>
                    <a:srcRect t="9529" b="11017"/>
                    <a:stretch/>
                  </pic:blipFill>
                  <pic:spPr bwMode="auto">
                    <a:xfrm>
                      <a:off x="0" y="0"/>
                      <a:ext cx="516575" cy="132958"/>
                    </a:xfrm>
                    <a:prstGeom prst="rect">
                      <a:avLst/>
                    </a:prstGeom>
                    <a:ln>
                      <a:noFill/>
                    </a:ln>
                    <a:extLst>
                      <a:ext uri="{53640926-AAD7-44D8-BBD7-CCE9431645EC}">
                        <a14:shadowObscured xmlns:a14="http://schemas.microsoft.com/office/drawing/2010/main"/>
                      </a:ext>
                    </a:extLst>
                  </pic:spPr>
                </pic:pic>
              </a:graphicData>
            </a:graphic>
          </wp:inline>
        </w:drawing>
      </w:r>
      <w:r>
        <w:t xml:space="preserve"> to</w:t>
      </w:r>
      <w:r w:rsidR="00906455">
        <w:rPr>
          <w:b/>
        </w:rPr>
        <w:t xml:space="preserve"> </w:t>
      </w:r>
      <w:r w:rsidR="00C879DB">
        <w:fldChar w:fldCharType="begin"/>
      </w:r>
      <w:r w:rsidR="00C879DB">
        <w:instrText xml:space="preserve"> REF _Ref445367038 \h  \* MERGEFORMAT </w:instrText>
      </w:r>
      <w:r w:rsidR="00C879DB">
        <w:fldChar w:fldCharType="separate"/>
      </w:r>
      <w:r w:rsidR="004D19A3" w:rsidRPr="007A5043">
        <w:rPr>
          <w:b/>
        </w:rPr>
        <w:t>Edit Course Details</w:t>
      </w:r>
      <w:r w:rsidR="00C879DB">
        <w:fldChar w:fldCharType="end"/>
      </w:r>
      <w:r>
        <w:t xml:space="preserve">. </w:t>
      </w:r>
    </w:p>
    <w:p w14:paraId="295E984F" w14:textId="748097EB" w:rsidR="00873FF7" w:rsidRDefault="00873FF7" w:rsidP="00873FF7">
      <w:pPr>
        <w:ind w:left="0"/>
      </w:pPr>
      <w:r>
        <w:t xml:space="preserve">You can also click </w:t>
      </w:r>
      <w:r>
        <w:rPr>
          <w:noProof/>
          <w:lang w:eastAsia="zh-CN"/>
        </w:rPr>
        <w:drawing>
          <wp:inline distT="0" distB="0" distL="0" distR="0" wp14:anchorId="14229F40" wp14:editId="0F442329">
            <wp:extent cx="548640" cy="139934"/>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7" cstate="print"/>
                    <a:srcRect t="6523" b="13633"/>
                    <a:stretch/>
                  </pic:blipFill>
                  <pic:spPr bwMode="auto">
                    <a:xfrm>
                      <a:off x="0" y="0"/>
                      <a:ext cx="571281" cy="145709"/>
                    </a:xfrm>
                    <a:prstGeom prst="rect">
                      <a:avLst/>
                    </a:prstGeom>
                    <a:ln>
                      <a:noFill/>
                    </a:ln>
                    <a:extLst>
                      <a:ext uri="{53640926-AAD7-44D8-BBD7-CCE9431645EC}">
                        <a14:shadowObscured xmlns:a14="http://schemas.microsoft.com/office/drawing/2010/main"/>
                      </a:ext>
                    </a:extLst>
                  </pic:spPr>
                </pic:pic>
              </a:graphicData>
            </a:graphic>
          </wp:inline>
        </w:drawing>
      </w:r>
      <w:r>
        <w:t xml:space="preserve"> to return to the </w:t>
      </w:r>
      <w:r w:rsidR="00C879DB">
        <w:fldChar w:fldCharType="begin"/>
      </w:r>
      <w:r w:rsidR="00C879DB">
        <w:instrText xml:space="preserve"> REF _Ref445297879 \h  \* MERGEFORMAT </w:instrText>
      </w:r>
      <w:r w:rsidR="00C879DB">
        <w:fldChar w:fldCharType="separate"/>
      </w:r>
      <w:r w:rsidR="004D19A3" w:rsidRPr="007A5043">
        <w:rPr>
          <w:b/>
        </w:rPr>
        <w:t>Search Course</w:t>
      </w:r>
      <w:r w:rsidR="00C879DB">
        <w:fldChar w:fldCharType="end"/>
      </w:r>
      <w:r>
        <w:t xml:space="preserve"> page.</w:t>
      </w:r>
    </w:p>
    <w:p w14:paraId="2D05E744" w14:textId="77777777" w:rsidR="00624484" w:rsidRDefault="00624484" w:rsidP="00873FF7">
      <w:pPr>
        <w:ind w:left="0"/>
      </w:pPr>
      <w:r>
        <w:t xml:space="preserve">Some courses may already have a pending Course CR lodged against it. In this scenario, there will be no </w:t>
      </w:r>
      <w:r>
        <w:rPr>
          <w:noProof/>
          <w:lang w:eastAsia="zh-CN"/>
        </w:rPr>
        <w:drawing>
          <wp:inline distT="0" distB="0" distL="0" distR="0" wp14:anchorId="44058541" wp14:editId="22D5F2A5">
            <wp:extent cx="508884" cy="130978"/>
            <wp:effectExtent l="0" t="0" r="5715"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6" cstate="print"/>
                    <a:srcRect t="9529" b="11017"/>
                    <a:stretch/>
                  </pic:blipFill>
                  <pic:spPr bwMode="auto">
                    <a:xfrm>
                      <a:off x="0" y="0"/>
                      <a:ext cx="516575" cy="132958"/>
                    </a:xfrm>
                    <a:prstGeom prst="rect">
                      <a:avLst/>
                    </a:prstGeom>
                    <a:ln>
                      <a:noFill/>
                    </a:ln>
                    <a:extLst>
                      <a:ext uri="{53640926-AAD7-44D8-BBD7-CCE9431645EC}">
                        <a14:shadowObscured xmlns:a14="http://schemas.microsoft.com/office/drawing/2010/main"/>
                      </a:ext>
                    </a:extLst>
                  </pic:spPr>
                </pic:pic>
              </a:graphicData>
            </a:graphic>
          </wp:inline>
        </w:drawing>
      </w:r>
      <w:r>
        <w:t xml:space="preserve"> button, but there will instead be a </w:t>
      </w:r>
      <w:r>
        <w:rPr>
          <w:noProof/>
          <w:lang w:eastAsia="zh-CN"/>
        </w:rPr>
        <w:drawing>
          <wp:inline distT="0" distB="0" distL="0" distR="0" wp14:anchorId="04CA6A3A" wp14:editId="6459F515">
            <wp:extent cx="790576" cy="137808"/>
            <wp:effectExtent l="0" t="0" r="0" b="0"/>
            <wp:docPr id="119" name="Picture 119" descr="http://steo.moetisppw.dsldev.local/Content/Images/Buttons/ChangeRequest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o.moetisppw.dsldev.local/Content/Images/Buttons/ChangeRequestsButton.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19980" cy="142933"/>
                    </a:xfrm>
                    <a:prstGeom prst="rect">
                      <a:avLst/>
                    </a:prstGeom>
                    <a:noFill/>
                    <a:ln>
                      <a:noFill/>
                    </a:ln>
                  </pic:spPr>
                </pic:pic>
              </a:graphicData>
            </a:graphic>
          </wp:inline>
        </w:drawing>
      </w:r>
      <w:r>
        <w:t xml:space="preserve"> button, as shown below:</w:t>
      </w:r>
    </w:p>
    <w:p w14:paraId="5685EA01" w14:textId="2EA537B9" w:rsidR="00624484" w:rsidRDefault="00973828" w:rsidP="00624484">
      <w:pPr>
        <w:keepNext/>
        <w:ind w:left="0"/>
      </w:pPr>
      <w:r>
        <w:rPr>
          <w:noProof/>
          <w:lang w:eastAsia="zh-CN"/>
        </w:rPr>
        <w:lastRenderedPageBreak/>
        <w:drawing>
          <wp:inline distT="0" distB="0" distL="0" distR="0" wp14:anchorId="3F8F4783" wp14:editId="500DA9FD">
            <wp:extent cx="5731510" cy="2987040"/>
            <wp:effectExtent l="0" t="0" r="2540" b="381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731510" cy="2987040"/>
                    </a:xfrm>
                    <a:prstGeom prst="rect">
                      <a:avLst/>
                    </a:prstGeom>
                  </pic:spPr>
                </pic:pic>
              </a:graphicData>
            </a:graphic>
          </wp:inline>
        </w:drawing>
      </w:r>
    </w:p>
    <w:p w14:paraId="6A6EFB15" w14:textId="0450F67B" w:rsidR="00624484" w:rsidRDefault="00B91567" w:rsidP="00624484">
      <w:pPr>
        <w:pStyle w:val="Caption"/>
        <w:jc w:val="center"/>
      </w:pPr>
      <w:bookmarkStart w:id="258" w:name="_Toc5662203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95</w:t>
      </w:r>
      <w:r w:rsidR="00C2239B">
        <w:rPr>
          <w:noProof/>
        </w:rPr>
        <w:fldChar w:fldCharType="end"/>
      </w:r>
      <w:r w:rsidR="007C08D1">
        <w:t xml:space="preserve"> </w:t>
      </w:r>
      <w:r w:rsidR="00624484">
        <w:t>– View Course Details with Pending Change Request</w:t>
      </w:r>
      <w:bookmarkEnd w:id="258"/>
    </w:p>
    <w:p w14:paraId="3EA342D9" w14:textId="310C7393" w:rsidR="00833EF1" w:rsidRPr="00833EF1" w:rsidRDefault="00833EF1" w:rsidP="00833EF1">
      <w:pPr>
        <w:ind w:left="0"/>
        <w:rPr>
          <w:lang w:val="en-GB"/>
        </w:rPr>
      </w:pPr>
      <w:r>
        <w:rPr>
          <w:lang w:val="en-GB"/>
        </w:rPr>
        <w:t xml:space="preserve">Clicking on the </w:t>
      </w:r>
      <w:r>
        <w:rPr>
          <w:noProof/>
          <w:lang w:eastAsia="zh-CN"/>
        </w:rPr>
        <w:drawing>
          <wp:inline distT="0" distB="0" distL="0" distR="0" wp14:anchorId="1D44E3AC" wp14:editId="76DF1094">
            <wp:extent cx="790576" cy="137808"/>
            <wp:effectExtent l="0" t="0" r="0" b="0"/>
            <wp:docPr id="120" name="Picture 120" descr="http://steo.moetisppw.dsldev.local/Content/Images/Buttons/ChangeRequest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o.moetisppw.dsldev.local/Content/Images/Buttons/ChangeRequestsButton.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19980" cy="142933"/>
                    </a:xfrm>
                    <a:prstGeom prst="rect">
                      <a:avLst/>
                    </a:prstGeom>
                    <a:noFill/>
                    <a:ln>
                      <a:noFill/>
                    </a:ln>
                  </pic:spPr>
                </pic:pic>
              </a:graphicData>
            </a:graphic>
          </wp:inline>
        </w:drawing>
      </w:r>
      <w:r>
        <w:rPr>
          <w:lang w:val="en-GB"/>
        </w:rPr>
        <w:t xml:space="preserve"> button will take you to the </w:t>
      </w:r>
      <w:r w:rsidR="00C879DB">
        <w:fldChar w:fldCharType="begin"/>
      </w:r>
      <w:r w:rsidR="00C879DB">
        <w:instrText xml:space="preserve"> REF _Ref445297947 \h  \* MERGEFORMAT </w:instrText>
      </w:r>
      <w:r w:rsidR="00C879DB">
        <w:fldChar w:fldCharType="separate"/>
      </w:r>
      <w:r w:rsidR="004D19A3" w:rsidRPr="007A5043">
        <w:rPr>
          <w:b/>
        </w:rPr>
        <w:t>View / Edit Course CR</w:t>
      </w:r>
      <w:r w:rsidR="00C879DB">
        <w:fldChar w:fldCharType="end"/>
      </w:r>
      <w:r w:rsidR="00EC4239">
        <w:rPr>
          <w:b/>
          <w:lang w:val="en-GB"/>
        </w:rPr>
        <w:t xml:space="preserve"> </w:t>
      </w:r>
      <w:r>
        <w:rPr>
          <w:lang w:val="en-GB"/>
        </w:rPr>
        <w:t>page for the course change request.</w:t>
      </w:r>
    </w:p>
    <w:p w14:paraId="18486017" w14:textId="77777777" w:rsidR="00B530DE" w:rsidRDefault="00B530DE" w:rsidP="00B530DE">
      <w:pPr>
        <w:pStyle w:val="Heading3"/>
      </w:pPr>
      <w:bookmarkStart w:id="259" w:name="_Ref445367038"/>
      <w:bookmarkStart w:id="260" w:name="_Toc56621826"/>
      <w:r>
        <w:t>Edit Course Details</w:t>
      </w:r>
      <w:bookmarkEnd w:id="255"/>
      <w:bookmarkEnd w:id="259"/>
      <w:bookmarkEnd w:id="260"/>
    </w:p>
    <w:p w14:paraId="2B9B235B" w14:textId="45BA8C4B" w:rsidR="00B530DE" w:rsidRDefault="00B530DE" w:rsidP="00212B74">
      <w:pPr>
        <w:ind w:left="0"/>
      </w:pPr>
      <w:r>
        <w:t>The Course Update page allows you to update the details of a specific course. You can a</w:t>
      </w:r>
      <w:r w:rsidR="00212B74">
        <w:t>ccess the Course Update page by clicking on the Edit button</w:t>
      </w:r>
      <w:r>
        <w:t xml:space="preserve"> from the </w:t>
      </w:r>
      <w:r w:rsidR="00C879DB">
        <w:fldChar w:fldCharType="begin"/>
      </w:r>
      <w:r w:rsidR="00C879DB">
        <w:instrText xml:space="preserve"> REF _Ref445286937 \h  \* MERGEFORMAT </w:instrText>
      </w:r>
      <w:r w:rsidR="00C879DB">
        <w:fldChar w:fldCharType="separate"/>
      </w:r>
      <w:r w:rsidR="004D19A3" w:rsidRPr="007A5043">
        <w:rPr>
          <w:b/>
        </w:rPr>
        <w:t>View Course Details</w:t>
      </w:r>
      <w:r w:rsidR="00C879DB">
        <w:fldChar w:fldCharType="end"/>
      </w:r>
      <w:r>
        <w:rPr>
          <w:b/>
        </w:rPr>
        <w:t xml:space="preserve"> </w:t>
      </w:r>
      <w:r>
        <w:t>page</w:t>
      </w:r>
      <w:r w:rsidR="001712C0">
        <w:t>.</w:t>
      </w:r>
    </w:p>
    <w:p w14:paraId="79A81B18" w14:textId="77777777" w:rsidR="00212B74" w:rsidRDefault="00474056" w:rsidP="00212B74">
      <w:pPr>
        <w:ind w:left="0"/>
      </w:pPr>
      <w:r>
        <w:rPr>
          <w:noProof/>
          <w:lang w:eastAsia="zh-CN"/>
        </w:rPr>
        <w:drawing>
          <wp:inline distT="0" distB="0" distL="0" distR="0" wp14:anchorId="668BE876" wp14:editId="2061E9E2">
            <wp:extent cx="5724525" cy="342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14:paraId="41245B09" w14:textId="73422255" w:rsidR="00212B74" w:rsidRDefault="00212B74" w:rsidP="00212B74">
      <w:pPr>
        <w:pStyle w:val="Caption"/>
        <w:ind w:left="360"/>
        <w:jc w:val="center"/>
      </w:pPr>
      <w:bookmarkStart w:id="261" w:name="_Toc5662203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96</w:t>
      </w:r>
      <w:r w:rsidR="00C2239B">
        <w:rPr>
          <w:noProof/>
        </w:rPr>
        <w:fldChar w:fldCharType="end"/>
      </w:r>
      <w:r>
        <w:t xml:space="preserve"> – Accessing Edit Course Details</w:t>
      </w:r>
      <w:bookmarkEnd w:id="261"/>
    </w:p>
    <w:p w14:paraId="2AC530BA" w14:textId="75CECEC0" w:rsidR="00272C37" w:rsidRPr="00796BAD" w:rsidRDefault="00272C37" w:rsidP="00272C37">
      <w:pPr>
        <w:ind w:left="0"/>
        <w:rPr>
          <w:lang w:val="en-GB"/>
        </w:rPr>
      </w:pPr>
      <w:r>
        <w:rPr>
          <w:lang w:val="en-GB"/>
        </w:rPr>
        <w:t xml:space="preserve">Please note that if the Course has a pending Change Request, the </w:t>
      </w:r>
      <w:r w:rsidR="00730DFE">
        <w:rPr>
          <w:noProof/>
          <w:lang w:eastAsia="zh-CN"/>
        </w:rPr>
        <w:drawing>
          <wp:inline distT="0" distB="0" distL="0" distR="0" wp14:anchorId="675655F8" wp14:editId="762D073F">
            <wp:extent cx="456198" cy="123826"/>
            <wp:effectExtent l="0" t="0" r="1270" b="0"/>
            <wp:docPr id="104" name="Picture 104" descr="http://steo.moetisppw.dsldev.local/Content/Images/Buttons/Ed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o.moetisppw.dsldev.local/Content/Images/Buttons/Edit.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0809" cy="125077"/>
                    </a:xfrm>
                    <a:prstGeom prst="rect">
                      <a:avLst/>
                    </a:prstGeom>
                    <a:noFill/>
                    <a:ln>
                      <a:noFill/>
                    </a:ln>
                  </pic:spPr>
                </pic:pic>
              </a:graphicData>
            </a:graphic>
          </wp:inline>
        </w:drawing>
      </w:r>
      <w:r>
        <w:rPr>
          <w:lang w:val="en-GB"/>
        </w:rPr>
        <w:t xml:space="preserve"> button will not be shown, and instead a </w:t>
      </w:r>
      <w:r w:rsidR="00730DFE">
        <w:rPr>
          <w:noProof/>
          <w:lang w:eastAsia="zh-CN"/>
        </w:rPr>
        <w:drawing>
          <wp:inline distT="0" distB="0" distL="0" distR="0" wp14:anchorId="387BFB44" wp14:editId="07633174">
            <wp:extent cx="790576" cy="137808"/>
            <wp:effectExtent l="0" t="0" r="0" b="0"/>
            <wp:docPr id="575" name="Picture 575" descr="http://steo.moetisppw.dsldev.local/Content/Images/Buttons/ChangeRequest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o.moetisppw.dsldev.local/Content/Images/Buttons/ChangeRequestsButton.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19980" cy="142933"/>
                    </a:xfrm>
                    <a:prstGeom prst="rect">
                      <a:avLst/>
                    </a:prstGeom>
                    <a:noFill/>
                    <a:ln>
                      <a:noFill/>
                    </a:ln>
                  </pic:spPr>
                </pic:pic>
              </a:graphicData>
            </a:graphic>
          </wp:inline>
        </w:drawing>
      </w:r>
      <w:r>
        <w:rPr>
          <w:lang w:val="en-GB"/>
        </w:rPr>
        <w:t xml:space="preserve"> button will be shown, as described </w:t>
      </w:r>
      <w:r w:rsidRPr="00796BAD">
        <w:rPr>
          <w:lang w:val="en-GB"/>
        </w:rPr>
        <w:t>in</w:t>
      </w:r>
      <w:r>
        <w:rPr>
          <w:b/>
          <w:lang w:val="en-GB"/>
        </w:rPr>
        <w:t xml:space="preserve"> </w:t>
      </w:r>
      <w:r w:rsidR="00C879DB">
        <w:fldChar w:fldCharType="begin"/>
      </w:r>
      <w:r w:rsidR="00C879DB">
        <w:instrText xml:space="preserve"> REF _Ref445297947 \h  \* MERGEFORMAT </w:instrText>
      </w:r>
      <w:r w:rsidR="00C879DB">
        <w:fldChar w:fldCharType="separate"/>
      </w:r>
      <w:r w:rsidR="004D19A3" w:rsidRPr="007A5043">
        <w:rPr>
          <w:b/>
        </w:rPr>
        <w:t>View / Edit Course CR</w:t>
      </w:r>
      <w:r w:rsidR="00C879DB">
        <w:fldChar w:fldCharType="end"/>
      </w:r>
      <w:r w:rsidRPr="00272C37">
        <w:rPr>
          <w:lang w:val="en-GB"/>
        </w:rPr>
        <w:t>.</w:t>
      </w:r>
    </w:p>
    <w:p w14:paraId="69EB1BD8" w14:textId="77777777" w:rsidR="00212B74" w:rsidRDefault="00212B74" w:rsidP="00212B74">
      <w:pPr>
        <w:ind w:left="0"/>
      </w:pPr>
    </w:p>
    <w:p w14:paraId="7B982A39" w14:textId="77777777" w:rsidR="00B530DE" w:rsidRPr="00E17690" w:rsidRDefault="00B530DE" w:rsidP="00B530DE"/>
    <w:p w14:paraId="1798B71C" w14:textId="13578F2C" w:rsidR="00B530DE" w:rsidRDefault="00C87304" w:rsidP="00B530DE">
      <w:pPr>
        <w:ind w:left="0"/>
      </w:pPr>
      <w:r>
        <w:rPr>
          <w:noProof/>
          <w:lang w:eastAsia="zh-CN"/>
        </w:rPr>
        <w:lastRenderedPageBreak/>
        <w:drawing>
          <wp:inline distT="0" distB="0" distL="0" distR="0" wp14:anchorId="222664F4" wp14:editId="51FB09F9">
            <wp:extent cx="5731510" cy="3823335"/>
            <wp:effectExtent l="0" t="0" r="2540" b="571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731510" cy="3823335"/>
                    </a:xfrm>
                    <a:prstGeom prst="rect">
                      <a:avLst/>
                    </a:prstGeom>
                  </pic:spPr>
                </pic:pic>
              </a:graphicData>
            </a:graphic>
          </wp:inline>
        </w:drawing>
      </w:r>
    </w:p>
    <w:p w14:paraId="58B55DF3" w14:textId="0D0046BB" w:rsidR="00B530DE" w:rsidRDefault="00B530DE" w:rsidP="00B530DE">
      <w:pPr>
        <w:pStyle w:val="Caption"/>
        <w:ind w:left="360"/>
        <w:jc w:val="center"/>
      </w:pPr>
      <w:bookmarkStart w:id="262" w:name="_Toc5662203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97</w:t>
      </w:r>
      <w:r w:rsidR="00C2239B">
        <w:rPr>
          <w:noProof/>
        </w:rPr>
        <w:fldChar w:fldCharType="end"/>
      </w:r>
      <w:r>
        <w:t xml:space="preserve"> – Edit Course Details</w:t>
      </w:r>
      <w:bookmarkEnd w:id="262"/>
    </w:p>
    <w:p w14:paraId="40E216A2" w14:textId="77777777" w:rsidR="00B530DE" w:rsidRDefault="00B530DE" w:rsidP="00B530DE">
      <w:pPr>
        <w:ind w:left="0"/>
      </w:pPr>
    </w:p>
    <w:p w14:paraId="3C8B1925" w14:textId="5EA6381E" w:rsidR="00074B38" w:rsidRDefault="00B530DE" w:rsidP="00B530DE">
      <w:pPr>
        <w:ind w:left="0"/>
      </w:pPr>
      <w:r>
        <w:t>You can enter values as needed into the editable fields. Mandatory (required) fields are denoted by the asterisks (*)</w:t>
      </w:r>
      <w:r w:rsidR="00074B38">
        <w:t xml:space="preserve">, as described in the </w:t>
      </w:r>
      <w:r w:rsidR="00C879DB">
        <w:fldChar w:fldCharType="begin"/>
      </w:r>
      <w:r w:rsidR="00C879DB">
        <w:instrText xml:space="preserve"> REF _Ref445898949 \h  \* MERGEFORMAT </w:instrText>
      </w:r>
      <w:r w:rsidR="00C879DB">
        <w:fldChar w:fldCharType="separate"/>
      </w:r>
      <w:r w:rsidR="004D19A3" w:rsidRPr="007A5043">
        <w:rPr>
          <w:b/>
          <w:lang w:val="en-GB"/>
        </w:rPr>
        <w:t>Mandatory Inputs</w:t>
      </w:r>
      <w:r w:rsidR="00C879DB">
        <w:fldChar w:fldCharType="end"/>
      </w:r>
      <w:r w:rsidR="00074B38">
        <w:t xml:space="preserve"> section</w:t>
      </w:r>
      <w:r>
        <w:t xml:space="preserve">. </w:t>
      </w:r>
    </w:p>
    <w:p w14:paraId="3F50878B" w14:textId="29C3BBFA" w:rsidR="00B530DE" w:rsidRDefault="00333111" w:rsidP="00B530DE">
      <w:pPr>
        <w:ind w:left="0"/>
      </w:pPr>
      <w:r>
        <w:t xml:space="preserve">The </w:t>
      </w:r>
      <w:r>
        <w:rPr>
          <w:i/>
        </w:rPr>
        <w:t>Qualification (PC Code)</w:t>
      </w:r>
      <w:r>
        <w:t xml:space="preserve">, </w:t>
      </w:r>
      <w:r>
        <w:rPr>
          <w:i/>
        </w:rPr>
        <w:t>Funding Category</w:t>
      </w:r>
      <w:r>
        <w:t xml:space="preserve">, </w:t>
      </w:r>
      <w:r>
        <w:rPr>
          <w:i/>
        </w:rPr>
        <w:t>Course Classification</w:t>
      </w:r>
      <w:r>
        <w:t xml:space="preserve">, and </w:t>
      </w:r>
      <w:r>
        <w:rPr>
          <w:i/>
        </w:rPr>
        <w:t>NZSCED</w:t>
      </w:r>
      <w:r w:rsidR="00B530DE">
        <w:t xml:space="preserve"> fields also allow you to look up existing entries by clicking on the </w:t>
      </w:r>
      <w:r w:rsidR="00B530DE">
        <w:rPr>
          <w:noProof/>
          <w:lang w:eastAsia="zh-CN"/>
        </w:rPr>
        <w:drawing>
          <wp:inline distT="0" distB="0" distL="0" distR="0" wp14:anchorId="0D711D6B" wp14:editId="47825A54">
            <wp:extent cx="169515" cy="134199"/>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4112" cy="145755"/>
                    </a:xfrm>
                    <a:prstGeom prst="rect">
                      <a:avLst/>
                    </a:prstGeom>
                  </pic:spPr>
                </pic:pic>
              </a:graphicData>
            </a:graphic>
          </wp:inline>
        </w:drawing>
      </w:r>
      <w:r w:rsidR="00B530DE">
        <w:t xml:space="preserve"> button. This is described in further detail in </w:t>
      </w:r>
      <w:r w:rsidR="00215939">
        <w:t xml:space="preserve">the </w:t>
      </w:r>
      <w:r w:rsidR="00C879DB">
        <w:fldChar w:fldCharType="begin"/>
      </w:r>
      <w:r w:rsidR="00C879DB">
        <w:instrText xml:space="preserve"> REF _Ref445371053 \h  \* MERGEFORMAT </w:instrText>
      </w:r>
      <w:r w:rsidR="00C879DB">
        <w:fldChar w:fldCharType="separate"/>
      </w:r>
      <w:r w:rsidR="004D19A3" w:rsidRPr="007A5043">
        <w:rPr>
          <w:b/>
          <w:lang w:val="en-GB"/>
        </w:rPr>
        <w:t>Lookup Windows</w:t>
      </w:r>
      <w:r w:rsidR="00C879DB">
        <w:fldChar w:fldCharType="end"/>
      </w:r>
      <w:r w:rsidR="00215939">
        <w:t xml:space="preserve"> section.</w:t>
      </w:r>
    </w:p>
    <w:p w14:paraId="0F6CB6F1" w14:textId="453AE5DE" w:rsidR="00E2729E" w:rsidRDefault="00E2729E" w:rsidP="00E2729E">
      <w:pPr>
        <w:pStyle w:val="Normal-withoutindent"/>
      </w:pPr>
      <w:r>
        <w:t xml:space="preserve">You can abandon updating the course details at any time by clicking the </w:t>
      </w:r>
      <w:r>
        <w:rPr>
          <w:noProof/>
          <w:lang w:eastAsia="zh-CN"/>
        </w:rPr>
        <w:drawing>
          <wp:inline distT="0" distB="0" distL="0" distR="0" wp14:anchorId="6ED014CA" wp14:editId="3FBA8624">
            <wp:extent cx="478064" cy="16192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t xml:space="preserve"> button. A warning message will be shown if you have unsaved changes as described in</w:t>
      </w:r>
      <w:r w:rsidRPr="00063A0D">
        <w:t xml:space="preserve"> </w:t>
      </w:r>
      <w:r>
        <w:t>the</w:t>
      </w:r>
      <w:r w:rsidR="001D1DE1">
        <w:t xml:space="preserve"> </w:t>
      </w:r>
      <w:r w:rsidR="00C879DB">
        <w:fldChar w:fldCharType="begin"/>
      </w:r>
      <w:r w:rsidR="00C879DB">
        <w:instrText xml:space="preserve"> REF _Ref445370034 \h  \* MERGEFORMAT </w:instrText>
      </w:r>
      <w:r w:rsidR="00C879DB">
        <w:fldChar w:fldCharType="separate"/>
      </w:r>
      <w:r w:rsidR="004D19A3" w:rsidRPr="007A5043">
        <w:rPr>
          <w:b/>
          <w:lang w:val="en-GB"/>
        </w:rPr>
        <w:t>Discarding Unsaved Changes</w:t>
      </w:r>
      <w:r w:rsidR="00C879DB">
        <w:fldChar w:fldCharType="end"/>
      </w:r>
      <w:r w:rsidR="001D1DE1">
        <w:t xml:space="preserve"> section</w:t>
      </w:r>
      <w:r>
        <w:t xml:space="preserve">. Clicking </w:t>
      </w:r>
      <w:r>
        <w:rPr>
          <w:noProof/>
          <w:lang w:eastAsia="zh-CN"/>
        </w:rPr>
        <w:drawing>
          <wp:inline distT="0" distB="0" distL="0" distR="0" wp14:anchorId="71B8D72F" wp14:editId="5B242A8C">
            <wp:extent cx="478064" cy="16192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rsidRPr="00D23CB1">
        <w:t xml:space="preserve"> </w:t>
      </w:r>
      <w:r>
        <w:t xml:space="preserve">will return you to the </w:t>
      </w:r>
      <w:r w:rsidR="00C879DB">
        <w:fldChar w:fldCharType="begin"/>
      </w:r>
      <w:r w:rsidR="00C879DB">
        <w:instrText xml:space="preserve"> REF _Ref445286937 \h  \* MERGEFORMAT </w:instrText>
      </w:r>
      <w:r w:rsidR="00C879DB">
        <w:fldChar w:fldCharType="separate"/>
      </w:r>
      <w:r w:rsidR="004D19A3" w:rsidRPr="007A5043">
        <w:rPr>
          <w:b/>
        </w:rPr>
        <w:t>View Course Details</w:t>
      </w:r>
      <w:r w:rsidR="00C879DB">
        <w:fldChar w:fldCharType="end"/>
      </w:r>
      <w:r>
        <w:t xml:space="preserve"> page.</w:t>
      </w:r>
    </w:p>
    <w:p w14:paraId="58B2EE0D" w14:textId="46B29405" w:rsidR="00EA0AE9" w:rsidRDefault="00B530DE" w:rsidP="00924BB9">
      <w:pPr>
        <w:pStyle w:val="Normal-withoutindent"/>
      </w:pPr>
      <w:r>
        <w:t xml:space="preserve">When you are finished with updating the course details, you can click the </w:t>
      </w:r>
      <w:r w:rsidR="00260ECC">
        <w:rPr>
          <w:noProof/>
          <w:lang w:eastAsia="zh-CN"/>
        </w:rPr>
        <w:drawing>
          <wp:inline distT="0" distB="0" distL="0" distR="0" wp14:anchorId="15811C19" wp14:editId="151F9964">
            <wp:extent cx="421103" cy="133350"/>
            <wp:effectExtent l="0" t="0" r="0" b="0"/>
            <wp:docPr id="31" name="Picture 31" descr="http://steo.moetisppw.dsldev.local/Content/Images/Buttons/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o.moetisppw.dsldev.local/Content/Images/Buttons/Save.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663" cy="135111"/>
                    </a:xfrm>
                    <a:prstGeom prst="rect">
                      <a:avLst/>
                    </a:prstGeom>
                    <a:noFill/>
                    <a:ln>
                      <a:noFill/>
                    </a:ln>
                  </pic:spPr>
                </pic:pic>
              </a:graphicData>
            </a:graphic>
          </wp:inline>
        </w:drawing>
      </w:r>
      <w:r>
        <w:t xml:space="preserve"> button. If there are any errors with data entry into the fields, you will be able to view and rectify the error as described in the</w:t>
      </w:r>
      <w:r w:rsidRPr="005A3F84">
        <w:rPr>
          <w:b/>
        </w:rPr>
        <w:t xml:space="preserve"> </w:t>
      </w:r>
      <w:r w:rsidR="00C879DB">
        <w:fldChar w:fldCharType="begin"/>
      </w:r>
      <w:r w:rsidR="00C879DB">
        <w:instrText xml:space="preserve"> REF _Ref445385674 \h  \* MERGEFORMAT </w:instrText>
      </w:r>
      <w:r w:rsidR="00C879DB">
        <w:fldChar w:fldCharType="separate"/>
      </w:r>
      <w:r w:rsidR="004D19A3" w:rsidRPr="007A5043">
        <w:rPr>
          <w:b/>
          <w:lang w:val="en-GB"/>
        </w:rPr>
        <w:t>Validation of Input</w:t>
      </w:r>
      <w:r w:rsidR="00C879DB">
        <w:fldChar w:fldCharType="end"/>
      </w:r>
      <w:r w:rsidR="00215939">
        <w:t xml:space="preserve"> section.</w:t>
      </w:r>
      <w:r>
        <w:t xml:space="preserve"> </w:t>
      </w:r>
      <w:r w:rsidR="00661441">
        <w:t xml:space="preserve">You may refer to </w:t>
      </w:r>
      <w:r w:rsidR="00C879DB">
        <w:fldChar w:fldCharType="begin"/>
      </w:r>
      <w:r w:rsidR="00C879DB">
        <w:instrText xml:space="preserve"> REF _Ref445901247 \h  \* MERGEFORMAT </w:instrText>
      </w:r>
      <w:r w:rsidR="00C879DB">
        <w:fldChar w:fldCharType="separate"/>
      </w:r>
      <w:r w:rsidR="004D19A3" w:rsidRPr="007A5043">
        <w:rPr>
          <w:b/>
        </w:rPr>
        <w:t>Courses Fields and Descriptions</w:t>
      </w:r>
      <w:r w:rsidR="00C879DB">
        <w:fldChar w:fldCharType="end"/>
      </w:r>
      <w:r w:rsidR="00661441">
        <w:t xml:space="preserve"> for a more detailed explanation on what values are expected for each field. Additionally, if you encounter further issues, the section</w:t>
      </w:r>
      <w:r w:rsidR="006C2569">
        <w:t xml:space="preserve"> </w:t>
      </w:r>
      <w:r w:rsidR="00C879DB">
        <w:fldChar w:fldCharType="begin"/>
      </w:r>
      <w:r w:rsidR="00C879DB">
        <w:instrText xml:space="preserve"> REF _Ref445903161 \h  \* MERGEFORMAT </w:instrText>
      </w:r>
      <w:r w:rsidR="00C879DB">
        <w:fldChar w:fldCharType="separate"/>
      </w:r>
      <w:r w:rsidR="004D19A3" w:rsidRPr="007A5043">
        <w:rPr>
          <w:b/>
        </w:rPr>
        <w:t>Error Messages in Courses</w:t>
      </w:r>
      <w:r w:rsidR="00C879DB">
        <w:fldChar w:fldCharType="end"/>
      </w:r>
      <w:r w:rsidR="006C2569">
        <w:rPr>
          <w:b/>
        </w:rPr>
        <w:t xml:space="preserve"> </w:t>
      </w:r>
      <w:r w:rsidR="00661441">
        <w:t>will explain commonly encountered problems.</w:t>
      </w:r>
    </w:p>
    <w:p w14:paraId="636352E5" w14:textId="77777777" w:rsidR="00EA0AE9" w:rsidRDefault="00EA0AE9" w:rsidP="00EA0AE9">
      <w:pPr>
        <w:ind w:left="0"/>
      </w:pPr>
      <w:r>
        <w:t xml:space="preserve">Please note that if you modify the </w:t>
      </w:r>
      <w:r>
        <w:rPr>
          <w:i/>
        </w:rPr>
        <w:t>Applicable From Start Of</w:t>
      </w:r>
      <w:r>
        <w:t xml:space="preserve"> field (Start Year) of the course, you will create a new course, and the current course will be closed when the change request is approved by the Agency. You will also be shown the following message:</w:t>
      </w:r>
    </w:p>
    <w:p w14:paraId="747003CA" w14:textId="77777777" w:rsidR="009148C4" w:rsidRDefault="00EA0AE9" w:rsidP="009148C4">
      <w:pPr>
        <w:keepNext/>
        <w:ind w:left="0"/>
        <w:jc w:val="center"/>
      </w:pPr>
      <w:r w:rsidRPr="008C6D1E">
        <w:rPr>
          <w:noProof/>
          <w:lang w:eastAsia="zh-CN"/>
        </w:rPr>
        <w:lastRenderedPageBreak/>
        <w:drawing>
          <wp:inline distT="0" distB="0" distL="0" distR="0" wp14:anchorId="784C4E8B" wp14:editId="226E13B3">
            <wp:extent cx="4610100" cy="16859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stretch>
                      <a:fillRect/>
                    </a:stretch>
                  </pic:blipFill>
                  <pic:spPr>
                    <a:xfrm>
                      <a:off x="0" y="0"/>
                      <a:ext cx="4610100" cy="1685925"/>
                    </a:xfrm>
                    <a:prstGeom prst="rect">
                      <a:avLst/>
                    </a:prstGeom>
                  </pic:spPr>
                </pic:pic>
              </a:graphicData>
            </a:graphic>
          </wp:inline>
        </w:drawing>
      </w:r>
    </w:p>
    <w:p w14:paraId="084E4C1B" w14:textId="4BE551BE" w:rsidR="00EA0AE9" w:rsidRDefault="00641F57" w:rsidP="009148C4">
      <w:pPr>
        <w:pStyle w:val="Caption"/>
        <w:jc w:val="center"/>
      </w:pPr>
      <w:bookmarkStart w:id="263" w:name="_Toc5662203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98</w:t>
      </w:r>
      <w:r w:rsidR="00C2239B">
        <w:rPr>
          <w:noProof/>
        </w:rPr>
        <w:fldChar w:fldCharType="end"/>
      </w:r>
      <w:r w:rsidR="00EB1E4E">
        <w:t xml:space="preserve"> </w:t>
      </w:r>
      <w:r w:rsidR="009148C4">
        <w:t>– Warning Message when altering Start Year of Existing Course</w:t>
      </w:r>
      <w:bookmarkEnd w:id="263"/>
    </w:p>
    <w:p w14:paraId="3ECA54B1" w14:textId="377DBC44" w:rsidR="00E96C31" w:rsidRDefault="00B530DE" w:rsidP="00924BB9">
      <w:pPr>
        <w:pStyle w:val="Normal-withoutindent"/>
      </w:pPr>
      <w:r>
        <w:t xml:space="preserve">Upon successfully updating the course details, </w:t>
      </w:r>
      <w:r w:rsidR="00924BB9">
        <w:t>a new course change request will be created and you will be taken to the</w:t>
      </w:r>
      <w:r w:rsidR="00924BB9" w:rsidRPr="00D23CB1">
        <w:rPr>
          <w:b/>
        </w:rPr>
        <w:t xml:space="preserve"> </w:t>
      </w:r>
      <w:r w:rsidR="00C879DB">
        <w:fldChar w:fldCharType="begin"/>
      </w:r>
      <w:r w:rsidR="00C879DB">
        <w:instrText xml:space="preserve"> REF _Ref445297947 \h  \* MERGEFORMAT </w:instrText>
      </w:r>
      <w:r w:rsidR="00C879DB">
        <w:fldChar w:fldCharType="separate"/>
      </w:r>
      <w:r w:rsidR="004D19A3" w:rsidRPr="007A5043">
        <w:rPr>
          <w:b/>
        </w:rPr>
        <w:t>View / Edit Course CR</w:t>
      </w:r>
      <w:r w:rsidR="00C879DB">
        <w:fldChar w:fldCharType="end"/>
      </w:r>
      <w:r w:rsidR="00EC4239">
        <w:rPr>
          <w:b/>
        </w:rPr>
        <w:t xml:space="preserve"> </w:t>
      </w:r>
      <w:r w:rsidR="00924BB9">
        <w:t>page, with the following confirmation message shown:</w:t>
      </w:r>
    </w:p>
    <w:p w14:paraId="731FDC92" w14:textId="4699F0C8" w:rsidR="00AF2BB4" w:rsidRDefault="005008D7" w:rsidP="00E96C31">
      <w:pPr>
        <w:pStyle w:val="Normal-withoutindent"/>
        <w:jc w:val="center"/>
      </w:pPr>
      <w:r>
        <w:rPr>
          <w:noProof/>
          <w:lang w:eastAsia="zh-CN"/>
        </w:rPr>
        <w:drawing>
          <wp:inline distT="0" distB="0" distL="0" distR="0" wp14:anchorId="097217CD" wp14:editId="7907D089">
            <wp:extent cx="3162300" cy="70485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stretch>
                      <a:fillRect/>
                    </a:stretch>
                  </pic:blipFill>
                  <pic:spPr>
                    <a:xfrm>
                      <a:off x="0" y="0"/>
                      <a:ext cx="3162300" cy="704850"/>
                    </a:xfrm>
                    <a:prstGeom prst="rect">
                      <a:avLst/>
                    </a:prstGeom>
                  </pic:spPr>
                </pic:pic>
              </a:graphicData>
            </a:graphic>
          </wp:inline>
        </w:drawing>
      </w:r>
    </w:p>
    <w:p w14:paraId="285DB7D0" w14:textId="07E57FA5" w:rsidR="00AF2BB4" w:rsidRDefault="00AF2BB4" w:rsidP="00AF2BB4">
      <w:pPr>
        <w:pStyle w:val="Caption"/>
        <w:jc w:val="center"/>
      </w:pPr>
      <w:bookmarkStart w:id="264" w:name="_Toc5662204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99</w:t>
      </w:r>
      <w:r w:rsidR="00C2239B">
        <w:rPr>
          <w:noProof/>
        </w:rPr>
        <w:fldChar w:fldCharType="end"/>
      </w:r>
      <w:r>
        <w:t xml:space="preserve"> – Edit Course Details Confirmation Message</w:t>
      </w:r>
      <w:bookmarkEnd w:id="264"/>
    </w:p>
    <w:p w14:paraId="2E617A42" w14:textId="77777777" w:rsidR="00B530DE" w:rsidRDefault="00B530DE" w:rsidP="00B530DE">
      <w:pPr>
        <w:ind w:left="0"/>
      </w:pPr>
    </w:p>
    <w:p w14:paraId="6C9C0BB1" w14:textId="211C5218" w:rsidR="00B530DE" w:rsidRDefault="00376E3D" w:rsidP="00B530DE">
      <w:pPr>
        <w:ind w:left="0"/>
      </w:pPr>
      <w:r>
        <w:rPr>
          <w:noProof/>
          <w:lang w:eastAsia="zh-CN"/>
        </w:rPr>
        <w:drawing>
          <wp:inline distT="0" distB="0" distL="0" distR="0" wp14:anchorId="5413D9A5" wp14:editId="58D05BBD">
            <wp:extent cx="5731510" cy="3677920"/>
            <wp:effectExtent l="0" t="0" r="254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5731510" cy="3677920"/>
                    </a:xfrm>
                    <a:prstGeom prst="rect">
                      <a:avLst/>
                    </a:prstGeom>
                  </pic:spPr>
                </pic:pic>
              </a:graphicData>
            </a:graphic>
          </wp:inline>
        </w:drawing>
      </w:r>
    </w:p>
    <w:p w14:paraId="39797DB6" w14:textId="0A5E9943" w:rsidR="00B530DE" w:rsidRDefault="00C742AE" w:rsidP="00E10667">
      <w:pPr>
        <w:pStyle w:val="Caption"/>
        <w:ind w:left="360"/>
        <w:jc w:val="center"/>
      </w:pPr>
      <w:bookmarkStart w:id="265" w:name="_Toc5662204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100</w:t>
      </w:r>
      <w:r w:rsidR="00C2239B">
        <w:rPr>
          <w:noProof/>
        </w:rPr>
        <w:fldChar w:fldCharType="end"/>
      </w:r>
      <w:r w:rsidR="00B530DE">
        <w:t xml:space="preserve"> – Newly Create</w:t>
      </w:r>
      <w:bookmarkStart w:id="266" w:name="_Ref445286947"/>
      <w:r w:rsidR="00E10667">
        <w:t>d Course Change Request Details</w:t>
      </w:r>
      <w:bookmarkEnd w:id="265"/>
    </w:p>
    <w:p w14:paraId="04D88510" w14:textId="77777777" w:rsidR="00B530DE" w:rsidRDefault="00B530DE" w:rsidP="0033351E">
      <w:pPr>
        <w:pStyle w:val="Heading2"/>
      </w:pPr>
      <w:bookmarkStart w:id="267" w:name="_Ref445303882"/>
      <w:bookmarkStart w:id="268" w:name="_Toc56621827"/>
      <w:r>
        <w:t>Add New Course</w:t>
      </w:r>
      <w:bookmarkEnd w:id="266"/>
      <w:bookmarkEnd w:id="267"/>
      <w:bookmarkEnd w:id="268"/>
    </w:p>
    <w:p w14:paraId="01757768" w14:textId="77777777" w:rsidR="00951309" w:rsidRDefault="00951309" w:rsidP="00951309">
      <w:pPr>
        <w:ind w:left="0"/>
      </w:pPr>
      <w:r>
        <w:t>The Course Add page allows you to add a new course for your organisation. You can access the Course Add page by clicking the “Add New” tab under Courses:</w:t>
      </w:r>
    </w:p>
    <w:p w14:paraId="127273ED" w14:textId="568624A8" w:rsidR="00951309" w:rsidRDefault="009242BD" w:rsidP="00951309">
      <w:pPr>
        <w:ind w:left="0"/>
        <w:jc w:val="center"/>
      </w:pPr>
      <w:r>
        <w:rPr>
          <w:noProof/>
          <w:lang w:eastAsia="zh-CN"/>
        </w:rPr>
        <w:lastRenderedPageBreak/>
        <w:drawing>
          <wp:inline distT="0" distB="0" distL="0" distR="0" wp14:anchorId="484255C6" wp14:editId="33E15A7B">
            <wp:extent cx="2847975" cy="552450"/>
            <wp:effectExtent l="0" t="0" r="952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847975" cy="552450"/>
                    </a:xfrm>
                    <a:prstGeom prst="rect">
                      <a:avLst/>
                    </a:prstGeom>
                  </pic:spPr>
                </pic:pic>
              </a:graphicData>
            </a:graphic>
          </wp:inline>
        </w:drawing>
      </w:r>
    </w:p>
    <w:p w14:paraId="4BD605D8" w14:textId="75FCBEFB" w:rsidR="00951309" w:rsidRDefault="00951309" w:rsidP="00951309">
      <w:pPr>
        <w:pStyle w:val="Caption"/>
        <w:ind w:left="360"/>
        <w:jc w:val="center"/>
      </w:pPr>
      <w:bookmarkStart w:id="269" w:name="_Toc5662204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101</w:t>
      </w:r>
      <w:r w:rsidR="00C2239B">
        <w:rPr>
          <w:noProof/>
        </w:rPr>
        <w:fldChar w:fldCharType="end"/>
      </w:r>
      <w:r>
        <w:t xml:space="preserve"> – Add New Course tab</w:t>
      </w:r>
      <w:bookmarkEnd w:id="269"/>
    </w:p>
    <w:p w14:paraId="6CAAFE07" w14:textId="77777777" w:rsidR="00B91E9E" w:rsidRDefault="00B91E9E" w:rsidP="00B530DE">
      <w:pPr>
        <w:pStyle w:val="Normal-withoutindent"/>
      </w:pPr>
    </w:p>
    <w:p w14:paraId="76E050DE" w14:textId="77777777" w:rsidR="00B530DE" w:rsidRDefault="00B91E9E" w:rsidP="00B530DE">
      <w:pPr>
        <w:pStyle w:val="Normal-withoutindent"/>
      </w:pPr>
      <w:r>
        <w:t>The following page will be shown when you access the Course Add page:</w:t>
      </w:r>
    </w:p>
    <w:p w14:paraId="168B5E72" w14:textId="733914E0" w:rsidR="00B91E9E" w:rsidRDefault="006313DA" w:rsidP="00B530DE">
      <w:pPr>
        <w:pStyle w:val="Normal-withoutindent"/>
      </w:pPr>
      <w:r>
        <w:rPr>
          <w:noProof/>
          <w:lang w:eastAsia="zh-CN"/>
        </w:rPr>
        <w:drawing>
          <wp:inline distT="0" distB="0" distL="0" distR="0" wp14:anchorId="33B40463" wp14:editId="3E2379F8">
            <wp:extent cx="5731510" cy="3836035"/>
            <wp:effectExtent l="0" t="0" r="254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731510" cy="3836035"/>
                    </a:xfrm>
                    <a:prstGeom prst="rect">
                      <a:avLst/>
                    </a:prstGeom>
                  </pic:spPr>
                </pic:pic>
              </a:graphicData>
            </a:graphic>
          </wp:inline>
        </w:drawing>
      </w:r>
    </w:p>
    <w:p w14:paraId="7BB2F063" w14:textId="7C379D9D" w:rsidR="00B91E9E" w:rsidRDefault="00AF634B" w:rsidP="00B91E9E">
      <w:pPr>
        <w:pStyle w:val="Caption"/>
        <w:ind w:left="360"/>
        <w:jc w:val="center"/>
      </w:pPr>
      <w:bookmarkStart w:id="270" w:name="_Toc5662204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102</w:t>
      </w:r>
      <w:r w:rsidR="00C2239B">
        <w:rPr>
          <w:noProof/>
        </w:rPr>
        <w:fldChar w:fldCharType="end"/>
      </w:r>
      <w:r w:rsidR="00625995">
        <w:t xml:space="preserve"> </w:t>
      </w:r>
      <w:r w:rsidR="00B91E9E">
        <w:t>– Add New Course page</w:t>
      </w:r>
      <w:bookmarkEnd w:id="270"/>
    </w:p>
    <w:p w14:paraId="1ABCEFEB" w14:textId="4542A98D" w:rsidR="00B91E9E" w:rsidRPr="002F587E" w:rsidRDefault="00B91E9E" w:rsidP="00B530DE">
      <w:pPr>
        <w:pStyle w:val="Normal-withoutindent"/>
      </w:pPr>
      <w:r>
        <w:t xml:space="preserve">The </w:t>
      </w:r>
      <w:r w:rsidRPr="009E6936">
        <w:rPr>
          <w:i/>
        </w:rPr>
        <w:t>Provider Code</w:t>
      </w:r>
      <w:r>
        <w:t xml:space="preserve"> and </w:t>
      </w:r>
      <w:r w:rsidRPr="009E6936">
        <w:rPr>
          <w:i/>
        </w:rPr>
        <w:t>Provider Name</w:t>
      </w:r>
      <w:r>
        <w:t xml:space="preserve"> </w:t>
      </w:r>
      <w:r w:rsidR="009E6936">
        <w:t xml:space="preserve">at the top of the form </w:t>
      </w:r>
      <w:r>
        <w:t>will be populated with the values for your organisation (in this example we have “</w:t>
      </w:r>
      <w:r w:rsidR="006313DA">
        <w:t>1111</w:t>
      </w:r>
      <w:r>
        <w:t>” and “</w:t>
      </w:r>
      <w:r w:rsidR="006313DA">
        <w:t>Provider</w:t>
      </w:r>
      <w:r>
        <w:t xml:space="preserve">”). In addition, the current year is populated into the </w:t>
      </w:r>
      <w:r w:rsidRPr="009E6936">
        <w:rPr>
          <w:i/>
        </w:rPr>
        <w:t>Applicable From Start Of</w:t>
      </w:r>
      <w:r>
        <w:t xml:space="preserve"> field, and the </w:t>
      </w:r>
      <w:r w:rsidRPr="009E6936">
        <w:rPr>
          <w:i/>
        </w:rPr>
        <w:t>Mandatory Course?</w:t>
      </w:r>
      <w:r>
        <w:t xml:space="preserve"> field is populated with N (No).</w:t>
      </w:r>
    </w:p>
    <w:p w14:paraId="5D4CB7DA" w14:textId="1BD8D2D8" w:rsidR="00074B38" w:rsidRDefault="00B91E9E" w:rsidP="00B91E9E">
      <w:pPr>
        <w:ind w:left="0"/>
      </w:pPr>
      <w:r>
        <w:t>You can enter values as needed into the editable fields. Mandatory (required) fields are denoted by the asterisks (*)</w:t>
      </w:r>
      <w:r w:rsidR="00074B38">
        <w:t xml:space="preserve">, as described in the </w:t>
      </w:r>
      <w:r w:rsidR="00C879DB">
        <w:fldChar w:fldCharType="begin"/>
      </w:r>
      <w:r w:rsidR="00C879DB">
        <w:instrText xml:space="preserve"> REF _Ref445898949 \h  \* MERGEFORMAT </w:instrText>
      </w:r>
      <w:r w:rsidR="00C879DB">
        <w:fldChar w:fldCharType="separate"/>
      </w:r>
      <w:r w:rsidR="004D19A3" w:rsidRPr="007A5043">
        <w:rPr>
          <w:b/>
          <w:lang w:val="en-GB"/>
        </w:rPr>
        <w:t>Mandatory Inputs</w:t>
      </w:r>
      <w:r w:rsidR="00C879DB">
        <w:fldChar w:fldCharType="end"/>
      </w:r>
      <w:r w:rsidR="00074B38">
        <w:t xml:space="preserve"> section</w:t>
      </w:r>
      <w:r>
        <w:t xml:space="preserve">. </w:t>
      </w:r>
    </w:p>
    <w:p w14:paraId="633609D9" w14:textId="681D58A5" w:rsidR="00C75A32" w:rsidRDefault="00C75A32" w:rsidP="00C75A32">
      <w:pPr>
        <w:ind w:left="0"/>
      </w:pPr>
      <w:r>
        <w:t xml:space="preserve">The </w:t>
      </w:r>
      <w:r>
        <w:rPr>
          <w:i/>
        </w:rPr>
        <w:t>Qualification (PC Code)</w:t>
      </w:r>
      <w:r>
        <w:t xml:space="preserve">, </w:t>
      </w:r>
      <w:r>
        <w:rPr>
          <w:i/>
        </w:rPr>
        <w:t>Funding Category</w:t>
      </w:r>
      <w:r>
        <w:t xml:space="preserve">, </w:t>
      </w:r>
      <w:r>
        <w:rPr>
          <w:i/>
        </w:rPr>
        <w:t>Course Classification</w:t>
      </w:r>
      <w:r>
        <w:t xml:space="preserve">, and </w:t>
      </w:r>
      <w:r>
        <w:rPr>
          <w:i/>
        </w:rPr>
        <w:t>NZSCED</w:t>
      </w:r>
      <w:r>
        <w:t xml:space="preserve"> fields also allow you to look up existing entries by clicking on the </w:t>
      </w:r>
      <w:r>
        <w:rPr>
          <w:noProof/>
          <w:lang w:eastAsia="zh-CN"/>
        </w:rPr>
        <w:drawing>
          <wp:inline distT="0" distB="0" distL="0" distR="0" wp14:anchorId="13C7C070" wp14:editId="712E5436">
            <wp:extent cx="169515" cy="134199"/>
            <wp:effectExtent l="0" t="0" r="254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4112" cy="145755"/>
                    </a:xfrm>
                    <a:prstGeom prst="rect">
                      <a:avLst/>
                    </a:prstGeom>
                  </pic:spPr>
                </pic:pic>
              </a:graphicData>
            </a:graphic>
          </wp:inline>
        </w:drawing>
      </w:r>
      <w:r>
        <w:t xml:space="preserve"> button. This is described in further detail in the </w:t>
      </w:r>
      <w:r w:rsidR="00C879DB">
        <w:fldChar w:fldCharType="begin"/>
      </w:r>
      <w:r w:rsidR="00C879DB">
        <w:instrText xml:space="preserve"> REF _Ref445371053 \h  \* MERGEFORMAT </w:instrText>
      </w:r>
      <w:r w:rsidR="00C879DB">
        <w:fldChar w:fldCharType="separate"/>
      </w:r>
      <w:r w:rsidR="004D19A3" w:rsidRPr="007A5043">
        <w:rPr>
          <w:b/>
          <w:lang w:val="en-GB"/>
        </w:rPr>
        <w:t>Lookup Windows</w:t>
      </w:r>
      <w:r w:rsidR="00C879DB">
        <w:fldChar w:fldCharType="end"/>
      </w:r>
      <w:r>
        <w:t xml:space="preserve"> section.</w:t>
      </w:r>
    </w:p>
    <w:p w14:paraId="2B24BA00" w14:textId="48DEAA47" w:rsidR="00E2729E" w:rsidRDefault="00E2729E" w:rsidP="00E2729E">
      <w:pPr>
        <w:pStyle w:val="Normal-withoutindent"/>
      </w:pPr>
      <w:r>
        <w:t xml:space="preserve">You can abandon updating the course details at any time by clicking the </w:t>
      </w:r>
      <w:r>
        <w:rPr>
          <w:noProof/>
          <w:lang w:eastAsia="zh-CN"/>
        </w:rPr>
        <w:drawing>
          <wp:inline distT="0" distB="0" distL="0" distR="0" wp14:anchorId="19619F6B" wp14:editId="512D92D4">
            <wp:extent cx="478064" cy="16192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t xml:space="preserve"> button. A warning message will be shown if you have unsaved changes as described in</w:t>
      </w:r>
      <w:r w:rsidRPr="00063A0D">
        <w:t xml:space="preserve"> </w:t>
      </w:r>
      <w:r>
        <w:t xml:space="preserve">the </w:t>
      </w:r>
      <w:r w:rsidR="00C879DB">
        <w:fldChar w:fldCharType="begin"/>
      </w:r>
      <w:r w:rsidR="00C879DB">
        <w:instrText xml:space="preserve"> REF _Ref445370034 \h  \* MERGEFORMAT </w:instrText>
      </w:r>
      <w:r w:rsidR="00C879DB">
        <w:fldChar w:fldCharType="separate"/>
      </w:r>
      <w:r w:rsidR="004D19A3" w:rsidRPr="007A5043">
        <w:rPr>
          <w:b/>
          <w:lang w:val="en-GB"/>
        </w:rPr>
        <w:t>Discarding Unsaved Changes</w:t>
      </w:r>
      <w:r w:rsidR="00C879DB">
        <w:fldChar w:fldCharType="end"/>
      </w:r>
      <w:r w:rsidR="0061742A">
        <w:rPr>
          <w:b/>
        </w:rPr>
        <w:t xml:space="preserve"> </w:t>
      </w:r>
      <w:r w:rsidR="0061742A" w:rsidRPr="0061742A">
        <w:t>section</w:t>
      </w:r>
      <w:r>
        <w:t xml:space="preserve">. Clicking </w:t>
      </w:r>
      <w:r>
        <w:rPr>
          <w:noProof/>
          <w:lang w:eastAsia="zh-CN"/>
        </w:rPr>
        <w:drawing>
          <wp:inline distT="0" distB="0" distL="0" distR="0" wp14:anchorId="5C66A961" wp14:editId="697CCA53">
            <wp:extent cx="478064" cy="16192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rsidRPr="00D23CB1">
        <w:t xml:space="preserve"> </w:t>
      </w:r>
      <w:r>
        <w:t>will return you to the last page you were on before navigating to the Course Add page.</w:t>
      </w:r>
    </w:p>
    <w:p w14:paraId="3B00689E" w14:textId="73E5B908" w:rsidR="008C6D1E" w:rsidRDefault="00B91E9E" w:rsidP="00B91E9E">
      <w:pPr>
        <w:ind w:left="0"/>
      </w:pPr>
      <w:r>
        <w:t xml:space="preserve">When you are finished with entering the new course details, you can click the </w:t>
      </w:r>
      <w:r w:rsidR="00260ECC">
        <w:rPr>
          <w:noProof/>
          <w:lang w:eastAsia="zh-CN"/>
        </w:rPr>
        <w:drawing>
          <wp:inline distT="0" distB="0" distL="0" distR="0" wp14:anchorId="736AB50E" wp14:editId="5FB0D14C">
            <wp:extent cx="460376" cy="145788"/>
            <wp:effectExtent l="0" t="0" r="0" b="6985"/>
            <wp:docPr id="32" name="Picture 32" descr="http://steo.moetisppw.dsldev.local/Content/Images/Buttons/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o.moetisppw.dsldev.local/Content/Images/Buttons/Save.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4430" cy="150238"/>
                    </a:xfrm>
                    <a:prstGeom prst="rect">
                      <a:avLst/>
                    </a:prstGeom>
                    <a:noFill/>
                    <a:ln>
                      <a:noFill/>
                    </a:ln>
                  </pic:spPr>
                </pic:pic>
              </a:graphicData>
            </a:graphic>
          </wp:inline>
        </w:drawing>
      </w:r>
      <w:r>
        <w:t xml:space="preserve"> button. If there are any errors with data entry into the fields, you will be able to view and rectify the error as described in the </w:t>
      </w:r>
      <w:r w:rsidR="00C879DB">
        <w:fldChar w:fldCharType="begin"/>
      </w:r>
      <w:r w:rsidR="00C879DB">
        <w:instrText xml:space="preserve"> REF _Ref445385747 \h  \* MERGEFORMAT </w:instrText>
      </w:r>
      <w:r w:rsidR="00C879DB">
        <w:fldChar w:fldCharType="separate"/>
      </w:r>
      <w:r w:rsidR="004D19A3" w:rsidRPr="007A5043">
        <w:rPr>
          <w:b/>
          <w:lang w:val="en-GB"/>
        </w:rPr>
        <w:t>Validation of Input</w:t>
      </w:r>
      <w:r w:rsidR="00C879DB">
        <w:fldChar w:fldCharType="end"/>
      </w:r>
      <w:r w:rsidR="00C800F9">
        <w:rPr>
          <w:b/>
        </w:rPr>
        <w:t xml:space="preserve"> </w:t>
      </w:r>
      <w:r w:rsidR="00215939">
        <w:t xml:space="preserve">section. </w:t>
      </w:r>
      <w:r w:rsidR="00661441">
        <w:t xml:space="preserve">You may refer to </w:t>
      </w:r>
      <w:r w:rsidR="00C879DB">
        <w:fldChar w:fldCharType="begin"/>
      </w:r>
      <w:r w:rsidR="00C879DB">
        <w:instrText xml:space="preserve"> REF _Ref445901247 \h  \* MERGEFORMAT </w:instrText>
      </w:r>
      <w:r w:rsidR="00C879DB">
        <w:fldChar w:fldCharType="separate"/>
      </w:r>
      <w:r w:rsidR="004D19A3" w:rsidRPr="007A5043">
        <w:rPr>
          <w:b/>
        </w:rPr>
        <w:t>Courses Fields and Descriptions</w:t>
      </w:r>
      <w:r w:rsidR="00C879DB">
        <w:fldChar w:fldCharType="end"/>
      </w:r>
      <w:r w:rsidR="00661441">
        <w:t xml:space="preserve"> for a more detailed explanation on what values are expected for each field. Additionally, if you encounter further issues, the section</w:t>
      </w:r>
      <w:r w:rsidR="006C2569" w:rsidRPr="006C2569">
        <w:rPr>
          <w:b/>
        </w:rPr>
        <w:t xml:space="preserve"> </w:t>
      </w:r>
      <w:r w:rsidR="00C879DB">
        <w:fldChar w:fldCharType="begin"/>
      </w:r>
      <w:r w:rsidR="00C879DB">
        <w:instrText xml:space="preserve"> REF _Ref445903161 \h  \* MERGEFORMAT </w:instrText>
      </w:r>
      <w:r w:rsidR="00C879DB">
        <w:fldChar w:fldCharType="separate"/>
      </w:r>
      <w:r w:rsidR="004D19A3" w:rsidRPr="007A5043">
        <w:rPr>
          <w:b/>
        </w:rPr>
        <w:t>Error Messages in Courses</w:t>
      </w:r>
      <w:r w:rsidR="00C879DB">
        <w:fldChar w:fldCharType="end"/>
      </w:r>
      <w:r w:rsidR="006C2569">
        <w:rPr>
          <w:b/>
        </w:rPr>
        <w:t xml:space="preserve"> </w:t>
      </w:r>
      <w:r w:rsidR="00661441">
        <w:t>will explain commonly encountered problems.</w:t>
      </w:r>
    </w:p>
    <w:p w14:paraId="19BA4E57" w14:textId="77777777" w:rsidR="008C6D1E" w:rsidRDefault="008C6D1E" w:rsidP="00B91E9E">
      <w:pPr>
        <w:ind w:left="0"/>
      </w:pPr>
      <w:r>
        <w:lastRenderedPageBreak/>
        <w:t xml:space="preserve">Please note that if you are creating a new course but there is an existing course that has the same course code, it will be closed when the course creation is approved by the </w:t>
      </w:r>
      <w:r w:rsidR="00FF667D">
        <w:t>TEC</w:t>
      </w:r>
      <w:r>
        <w:t>. You will also be shown the following message:</w:t>
      </w:r>
    </w:p>
    <w:p w14:paraId="1B5C2A63" w14:textId="77777777" w:rsidR="008C6D1E" w:rsidRDefault="008C6D1E" w:rsidP="008C6D1E">
      <w:pPr>
        <w:keepNext/>
        <w:ind w:left="0"/>
        <w:jc w:val="center"/>
      </w:pPr>
      <w:r w:rsidRPr="008C6D1E">
        <w:rPr>
          <w:noProof/>
          <w:lang w:eastAsia="zh-CN"/>
        </w:rPr>
        <w:drawing>
          <wp:inline distT="0" distB="0" distL="0" distR="0" wp14:anchorId="1D5A2A27" wp14:editId="270FCFF8">
            <wp:extent cx="4610100" cy="16859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stretch>
                      <a:fillRect/>
                    </a:stretch>
                  </pic:blipFill>
                  <pic:spPr>
                    <a:xfrm>
                      <a:off x="0" y="0"/>
                      <a:ext cx="4610100" cy="1685925"/>
                    </a:xfrm>
                    <a:prstGeom prst="rect">
                      <a:avLst/>
                    </a:prstGeom>
                  </pic:spPr>
                </pic:pic>
              </a:graphicData>
            </a:graphic>
          </wp:inline>
        </w:drawing>
      </w:r>
    </w:p>
    <w:p w14:paraId="39D2D615" w14:textId="268E9C3C" w:rsidR="008C6D1E" w:rsidRDefault="008C6D1E" w:rsidP="008C6D1E">
      <w:pPr>
        <w:pStyle w:val="Caption"/>
        <w:jc w:val="center"/>
      </w:pPr>
      <w:bookmarkStart w:id="271" w:name="_Toc5662204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103</w:t>
      </w:r>
      <w:r w:rsidR="00C2239B">
        <w:rPr>
          <w:noProof/>
        </w:rPr>
        <w:fldChar w:fldCharType="end"/>
      </w:r>
      <w:r>
        <w:t xml:space="preserve"> – Warning to Close Existing Course when Adding New Course</w:t>
      </w:r>
      <w:bookmarkEnd w:id="271"/>
    </w:p>
    <w:p w14:paraId="686BAD5B" w14:textId="1FCD1C4C" w:rsidR="00B91E9E" w:rsidRDefault="00B91E9E" w:rsidP="00B91E9E">
      <w:pPr>
        <w:ind w:left="0"/>
      </w:pPr>
      <w:r>
        <w:t xml:space="preserve">Upon successfully </w:t>
      </w:r>
      <w:r w:rsidR="00F81569">
        <w:t>saving the</w:t>
      </w:r>
      <w:r>
        <w:t xml:space="preserve"> new course</w:t>
      </w:r>
      <w:r w:rsidR="00F81569">
        <w:t xml:space="preserve"> details</w:t>
      </w:r>
      <w:r>
        <w:t xml:space="preserve">, </w:t>
      </w:r>
      <w:r w:rsidR="00924BB9">
        <w:t xml:space="preserve">a new course change request will be created and </w:t>
      </w:r>
      <w:r>
        <w:t>you will be taken to the</w:t>
      </w:r>
      <w:r w:rsidRPr="00D23CB1">
        <w:rPr>
          <w:b/>
        </w:rPr>
        <w:t xml:space="preserve"> </w:t>
      </w:r>
      <w:r w:rsidR="00C879DB">
        <w:fldChar w:fldCharType="begin"/>
      </w:r>
      <w:r w:rsidR="00C879DB">
        <w:instrText xml:space="preserve"> REF _Ref445297947 \h  \* MERGEFORMAT </w:instrText>
      </w:r>
      <w:r w:rsidR="00C879DB">
        <w:fldChar w:fldCharType="separate"/>
      </w:r>
      <w:r w:rsidR="004D19A3" w:rsidRPr="007A5043">
        <w:rPr>
          <w:b/>
        </w:rPr>
        <w:t>View / Edit Course CR</w:t>
      </w:r>
      <w:r w:rsidR="00C879DB">
        <w:fldChar w:fldCharType="end"/>
      </w:r>
      <w:r w:rsidR="00EC4239">
        <w:rPr>
          <w:b/>
        </w:rPr>
        <w:t xml:space="preserve"> </w:t>
      </w:r>
      <w:r>
        <w:t>page</w:t>
      </w:r>
      <w:r w:rsidR="00947B35">
        <w:t>, with the following confirmation message shown:</w:t>
      </w:r>
    </w:p>
    <w:p w14:paraId="05E67213" w14:textId="737B7FD5" w:rsidR="00947B35" w:rsidRDefault="007204B2" w:rsidP="00947B35">
      <w:pPr>
        <w:keepNext/>
        <w:ind w:left="0"/>
        <w:jc w:val="center"/>
      </w:pPr>
      <w:r>
        <w:rPr>
          <w:noProof/>
          <w:lang w:eastAsia="zh-CN"/>
        </w:rPr>
        <w:drawing>
          <wp:inline distT="0" distB="0" distL="0" distR="0" wp14:anchorId="2F592916" wp14:editId="0A89EB71">
            <wp:extent cx="3143250" cy="70485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3143250" cy="704850"/>
                    </a:xfrm>
                    <a:prstGeom prst="rect">
                      <a:avLst/>
                    </a:prstGeom>
                  </pic:spPr>
                </pic:pic>
              </a:graphicData>
            </a:graphic>
          </wp:inline>
        </w:drawing>
      </w:r>
    </w:p>
    <w:p w14:paraId="74B2F999" w14:textId="55131990" w:rsidR="00947B35" w:rsidRDefault="00947B35" w:rsidP="00947B35">
      <w:pPr>
        <w:pStyle w:val="Caption"/>
        <w:jc w:val="center"/>
      </w:pPr>
      <w:bookmarkStart w:id="272" w:name="_Toc5662204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104</w:t>
      </w:r>
      <w:r w:rsidR="00C2239B">
        <w:rPr>
          <w:noProof/>
        </w:rPr>
        <w:fldChar w:fldCharType="end"/>
      </w:r>
      <w:r>
        <w:t xml:space="preserve"> – Add New Course</w:t>
      </w:r>
      <w:r>
        <w:rPr>
          <w:noProof/>
        </w:rPr>
        <w:t xml:space="preserve"> Confirmation Message</w:t>
      </w:r>
      <w:bookmarkEnd w:id="272"/>
    </w:p>
    <w:p w14:paraId="111E535A" w14:textId="77777777" w:rsidR="00947B35" w:rsidRDefault="00947B35" w:rsidP="00B91E9E">
      <w:pPr>
        <w:ind w:left="0"/>
      </w:pPr>
    </w:p>
    <w:p w14:paraId="53706568" w14:textId="296F5DE4" w:rsidR="00B530DE" w:rsidRDefault="00075693" w:rsidP="00B91E9E">
      <w:pPr>
        <w:ind w:left="0"/>
      </w:pPr>
      <w:r>
        <w:rPr>
          <w:noProof/>
          <w:lang w:eastAsia="zh-CN"/>
        </w:rPr>
        <w:lastRenderedPageBreak/>
        <w:drawing>
          <wp:inline distT="0" distB="0" distL="0" distR="0" wp14:anchorId="75ED6ECF" wp14:editId="08704947">
            <wp:extent cx="5731510" cy="6003925"/>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731510" cy="6003925"/>
                    </a:xfrm>
                    <a:prstGeom prst="rect">
                      <a:avLst/>
                    </a:prstGeom>
                  </pic:spPr>
                </pic:pic>
              </a:graphicData>
            </a:graphic>
          </wp:inline>
        </w:drawing>
      </w:r>
    </w:p>
    <w:p w14:paraId="19EF2C16" w14:textId="1EC3E7B2" w:rsidR="00B91E9E" w:rsidRDefault="00B91E9E" w:rsidP="004023A7">
      <w:pPr>
        <w:pStyle w:val="Caption"/>
        <w:ind w:left="360"/>
        <w:jc w:val="center"/>
      </w:pPr>
      <w:bookmarkStart w:id="273" w:name="_Toc5662204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105</w:t>
      </w:r>
      <w:r w:rsidR="00C2239B">
        <w:rPr>
          <w:noProof/>
        </w:rPr>
        <w:fldChar w:fldCharType="end"/>
      </w:r>
      <w:r>
        <w:t xml:space="preserve"> – Newly Created Course Change Request Details</w:t>
      </w:r>
      <w:bookmarkEnd w:id="273"/>
    </w:p>
    <w:p w14:paraId="077B11A7" w14:textId="77777777" w:rsidR="00F03049" w:rsidRDefault="00F81569" w:rsidP="00F03049">
      <w:pPr>
        <w:ind w:left="0"/>
        <w:rPr>
          <w:lang w:val="en-GB"/>
        </w:rPr>
      </w:pPr>
      <w:r>
        <w:rPr>
          <w:lang w:val="en-GB"/>
        </w:rPr>
        <w:t xml:space="preserve">Please note that this course must be approved by the </w:t>
      </w:r>
      <w:r w:rsidR="00FF667D">
        <w:rPr>
          <w:lang w:val="en-GB"/>
        </w:rPr>
        <w:t xml:space="preserve">TEC </w:t>
      </w:r>
      <w:r>
        <w:rPr>
          <w:lang w:val="en-GB"/>
        </w:rPr>
        <w:t>before it will be active.</w:t>
      </w:r>
    </w:p>
    <w:p w14:paraId="1760D5FD" w14:textId="77777777" w:rsidR="00F03049" w:rsidRDefault="00F03049" w:rsidP="00F03049">
      <w:pPr>
        <w:pStyle w:val="ListParagraph"/>
        <w:ind w:left="360"/>
        <w:rPr>
          <w:lang w:val="en-GB"/>
        </w:rPr>
      </w:pPr>
    </w:p>
    <w:p w14:paraId="78FE05BA" w14:textId="77777777" w:rsidR="00F03049" w:rsidRPr="00F03049" w:rsidRDefault="00F03049" w:rsidP="00F03049">
      <w:pPr>
        <w:ind w:left="0"/>
        <w:rPr>
          <w:lang w:val="en-GB"/>
        </w:rPr>
      </w:pPr>
    </w:p>
    <w:p w14:paraId="442EA0F6" w14:textId="77777777" w:rsidR="00B530DE" w:rsidRDefault="00B530DE" w:rsidP="0033351E">
      <w:pPr>
        <w:pStyle w:val="Heading2"/>
      </w:pPr>
      <w:bookmarkStart w:id="274" w:name="_Ref445286977"/>
      <w:bookmarkStart w:id="275" w:name="_Toc56621828"/>
      <w:r>
        <w:t>Pending Course CRs (Change Requests)</w:t>
      </w:r>
      <w:bookmarkEnd w:id="274"/>
      <w:bookmarkEnd w:id="275"/>
    </w:p>
    <w:p w14:paraId="4BE1E8E4" w14:textId="5C9C654A" w:rsidR="00290A8C" w:rsidRDefault="00290A8C" w:rsidP="00290A8C">
      <w:pPr>
        <w:ind w:left="0"/>
      </w:pPr>
      <w:r>
        <w:t>Course CRs (Change Requests) are created w</w:t>
      </w:r>
      <w:r w:rsidR="0099623B">
        <w:t xml:space="preserve">henever you create a new course, </w:t>
      </w:r>
      <w:r>
        <w:t>modify an existing course</w:t>
      </w:r>
      <w:r w:rsidR="0099623B">
        <w:t>, or submit course changes using the C</w:t>
      </w:r>
      <w:r w:rsidR="005F6C1D">
        <w:t xml:space="preserve">ourse Register </w:t>
      </w:r>
      <w:r w:rsidR="0099623B">
        <w:t xml:space="preserve">files (as described in </w:t>
      </w:r>
      <w:r w:rsidR="00C879DB">
        <w:fldChar w:fldCharType="begin"/>
      </w:r>
      <w:r w:rsidR="00C879DB">
        <w:instrText xml:space="preserve"> REF _Ref445899619 \h  \* MERGEFORMAT </w:instrText>
      </w:r>
      <w:r w:rsidR="00C879DB">
        <w:fldChar w:fldCharType="separate"/>
      </w:r>
      <w:r w:rsidR="004D19A3" w:rsidRPr="007A5043">
        <w:rPr>
          <w:b/>
        </w:rPr>
        <w:t>Validate New SDR</w:t>
      </w:r>
      <w:r w:rsidR="00C879DB">
        <w:fldChar w:fldCharType="end"/>
      </w:r>
      <w:r w:rsidR="0099623B">
        <w:t>)</w:t>
      </w:r>
      <w:r>
        <w:t>.</w:t>
      </w:r>
      <w:r w:rsidR="00095FAF">
        <w:t xml:space="preserve"> </w:t>
      </w:r>
      <w:r w:rsidR="00C75A32">
        <w:t>Pending change requests have to be reviewed and approved by TEC Advisors.</w:t>
      </w:r>
    </w:p>
    <w:p w14:paraId="34B03F68" w14:textId="77777777" w:rsidR="00290A8C" w:rsidRDefault="00290A8C" w:rsidP="00290A8C">
      <w:pPr>
        <w:ind w:left="0"/>
      </w:pPr>
      <w:r>
        <w:t>The Pending Course CRs tab allows you to search for Course CRs, and view or edit Course CRs. You can access it by clicking on Pending CRs under Courses as shown below:</w:t>
      </w:r>
    </w:p>
    <w:p w14:paraId="687D44AE" w14:textId="3071BB3C" w:rsidR="00290A8C" w:rsidRDefault="00075693" w:rsidP="00290A8C">
      <w:pPr>
        <w:ind w:left="0"/>
        <w:jc w:val="center"/>
      </w:pPr>
      <w:r>
        <w:rPr>
          <w:noProof/>
          <w:lang w:eastAsia="zh-CN"/>
        </w:rPr>
        <w:lastRenderedPageBreak/>
        <w:drawing>
          <wp:inline distT="0" distB="0" distL="0" distR="0" wp14:anchorId="4B2DBAD3" wp14:editId="3464FE6E">
            <wp:extent cx="2981325" cy="571500"/>
            <wp:effectExtent l="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2981325" cy="571500"/>
                    </a:xfrm>
                    <a:prstGeom prst="rect">
                      <a:avLst/>
                    </a:prstGeom>
                  </pic:spPr>
                </pic:pic>
              </a:graphicData>
            </a:graphic>
          </wp:inline>
        </w:drawing>
      </w:r>
    </w:p>
    <w:p w14:paraId="28C0C77D" w14:textId="09DF7BFC" w:rsidR="00290A8C" w:rsidRPr="00290A8C" w:rsidRDefault="00290A8C" w:rsidP="00705570">
      <w:pPr>
        <w:pStyle w:val="Caption"/>
        <w:ind w:left="360"/>
        <w:jc w:val="center"/>
      </w:pPr>
      <w:bookmarkStart w:id="276" w:name="_Toc5662204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106</w:t>
      </w:r>
      <w:r w:rsidR="00C2239B">
        <w:rPr>
          <w:noProof/>
        </w:rPr>
        <w:fldChar w:fldCharType="end"/>
      </w:r>
      <w:r>
        <w:t xml:space="preserve"> – Pending Course CRs tab</w:t>
      </w:r>
      <w:bookmarkEnd w:id="276"/>
    </w:p>
    <w:p w14:paraId="06B1DF0E" w14:textId="77777777" w:rsidR="00B530DE" w:rsidRDefault="00B530DE" w:rsidP="00B530DE">
      <w:pPr>
        <w:pStyle w:val="Heading3"/>
      </w:pPr>
      <w:bookmarkStart w:id="277" w:name="_Ref445299221"/>
      <w:bookmarkStart w:id="278" w:name="_Toc56621829"/>
      <w:r>
        <w:t>Search Course CRs</w:t>
      </w:r>
      <w:bookmarkEnd w:id="277"/>
      <w:bookmarkEnd w:id="278"/>
    </w:p>
    <w:p w14:paraId="70C6CAFD" w14:textId="77777777" w:rsidR="00290A8C" w:rsidRDefault="00290A8C" w:rsidP="00290A8C">
      <w:pPr>
        <w:ind w:left="0"/>
      </w:pPr>
      <w:r>
        <w:t>The Course Change Request Search page is</w:t>
      </w:r>
      <w:r w:rsidR="00441160">
        <w:t xml:space="preserve"> the default page</w:t>
      </w:r>
      <w:r>
        <w:t xml:space="preserve"> shown when you navigate to the Pending CRs tab.</w:t>
      </w:r>
    </w:p>
    <w:p w14:paraId="156640E0" w14:textId="1628CA9C" w:rsidR="00290A8C" w:rsidRDefault="001804F2" w:rsidP="00290A8C">
      <w:pPr>
        <w:ind w:left="0"/>
      </w:pPr>
      <w:r>
        <w:rPr>
          <w:noProof/>
          <w:lang w:eastAsia="zh-CN"/>
        </w:rPr>
        <w:drawing>
          <wp:inline distT="0" distB="0" distL="0" distR="0" wp14:anchorId="2B631C73" wp14:editId="65517686">
            <wp:extent cx="5731510" cy="1673225"/>
            <wp:effectExtent l="0" t="0" r="2540" b="317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731510" cy="1673225"/>
                    </a:xfrm>
                    <a:prstGeom prst="rect">
                      <a:avLst/>
                    </a:prstGeom>
                  </pic:spPr>
                </pic:pic>
              </a:graphicData>
            </a:graphic>
          </wp:inline>
        </w:drawing>
      </w:r>
    </w:p>
    <w:p w14:paraId="0ED399AF" w14:textId="7DF47E9B" w:rsidR="00290A8C" w:rsidRDefault="00290A8C" w:rsidP="00290A8C">
      <w:pPr>
        <w:pStyle w:val="Caption"/>
        <w:ind w:left="360"/>
        <w:jc w:val="center"/>
      </w:pPr>
      <w:bookmarkStart w:id="279" w:name="_Ref445298853"/>
      <w:bookmarkStart w:id="280" w:name="_Toc5662204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107</w:t>
      </w:r>
      <w:r w:rsidR="00C2239B">
        <w:rPr>
          <w:noProof/>
        </w:rPr>
        <w:fldChar w:fldCharType="end"/>
      </w:r>
      <w:bookmarkEnd w:id="279"/>
      <w:r>
        <w:t xml:space="preserve"> – Course Change Request Search page</w:t>
      </w:r>
      <w:bookmarkEnd w:id="280"/>
    </w:p>
    <w:p w14:paraId="66BB8CEA" w14:textId="6CB6A554" w:rsidR="00290A8C" w:rsidRDefault="00290A8C" w:rsidP="00290A8C">
      <w:pPr>
        <w:ind w:left="0"/>
      </w:pPr>
      <w:r>
        <w:t xml:space="preserve">Your organisation name and provider code will be shown above the </w:t>
      </w:r>
      <w:r w:rsidRPr="00FF1136">
        <w:rPr>
          <w:i/>
        </w:rPr>
        <w:t>Course Status</w:t>
      </w:r>
      <w:r>
        <w:t xml:space="preserve"> field (the example in </w:t>
      </w:r>
      <w:r w:rsidR="00C84072">
        <w:fldChar w:fldCharType="begin"/>
      </w:r>
      <w:r>
        <w:instrText xml:space="preserve"> REF _Ref445298853 \h </w:instrText>
      </w:r>
      <w:r w:rsidR="00C84072">
        <w:fldChar w:fldCharType="separate"/>
      </w:r>
      <w:r w:rsidR="004D19A3">
        <w:t xml:space="preserve">Figure </w:t>
      </w:r>
      <w:r w:rsidR="004D19A3">
        <w:rPr>
          <w:noProof/>
        </w:rPr>
        <w:t>107</w:t>
      </w:r>
      <w:r w:rsidR="00C84072">
        <w:fldChar w:fldCharType="end"/>
      </w:r>
      <w:r>
        <w:t xml:space="preserve"> uses “</w:t>
      </w:r>
      <w:r w:rsidR="00096219">
        <w:t>1111 Provider</w:t>
      </w:r>
      <w:r>
        <w:t>”).</w:t>
      </w:r>
    </w:p>
    <w:p w14:paraId="4419CBA4" w14:textId="77777777" w:rsidR="00FF1136" w:rsidRDefault="00290A8C" w:rsidP="00290A8C">
      <w:pPr>
        <w:ind w:left="0"/>
      </w:pPr>
      <w:r>
        <w:t>The Course Change Request Search page is blank the first time it is accessed when logging in. After that, it will retain the search results of the last performed search when you return to the page.</w:t>
      </w:r>
    </w:p>
    <w:p w14:paraId="2CA63C3B" w14:textId="60C70E33" w:rsidR="00567EB4" w:rsidRDefault="00290A8C" w:rsidP="00290A8C">
      <w:pPr>
        <w:ind w:left="0"/>
      </w:pPr>
      <w:r>
        <w:t xml:space="preserve">You can search for all </w:t>
      </w:r>
      <w:r w:rsidR="00567EB4">
        <w:t>recorded</w:t>
      </w:r>
      <w:r>
        <w:t xml:space="preserve"> course change requests </w:t>
      </w:r>
      <w:r w:rsidR="00567EB4">
        <w:t xml:space="preserve">(whether pending or finalised) </w:t>
      </w:r>
      <w:r>
        <w:t xml:space="preserve">against your organisation by optionally entering search criteria into any of the fields shown in the search box and </w:t>
      </w:r>
      <w:r w:rsidR="00E04A3A">
        <w:t>clicking</w:t>
      </w:r>
      <w:r>
        <w:rPr>
          <w:noProof/>
          <w:lang w:eastAsia="zh-CN"/>
        </w:rPr>
        <w:drawing>
          <wp:inline distT="0" distB="0" distL="0" distR="0" wp14:anchorId="496478FB" wp14:editId="2E8209B4">
            <wp:extent cx="387077" cy="124863"/>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426830" cy="137686"/>
                    </a:xfrm>
                    <a:prstGeom prst="rect">
                      <a:avLst/>
                    </a:prstGeom>
                  </pic:spPr>
                </pic:pic>
              </a:graphicData>
            </a:graphic>
          </wp:inline>
        </w:drawing>
      </w:r>
      <w:r>
        <w:t xml:space="preserve">. </w:t>
      </w:r>
    </w:p>
    <w:p w14:paraId="00615B42" w14:textId="6595C021" w:rsidR="00290A8C" w:rsidRDefault="00567EB4" w:rsidP="00290A8C">
      <w:pPr>
        <w:ind w:left="0"/>
      </w:pPr>
      <w:r>
        <w:t xml:space="preserve">The </w:t>
      </w:r>
      <w:r w:rsidRPr="00567EB4">
        <w:rPr>
          <w:i/>
        </w:rPr>
        <w:t>Course Code</w:t>
      </w:r>
      <w:r>
        <w:t xml:space="preserve"> field</w:t>
      </w:r>
      <w:r w:rsidR="00290A8C">
        <w:t xml:space="preserve"> allow</w:t>
      </w:r>
      <w:r>
        <w:t>s</w:t>
      </w:r>
      <w:r w:rsidR="00290A8C">
        <w:t xml:space="preserve"> for wildcard searching which match partial characters entered into the field (these fields are denoted by the % sign) as described in </w:t>
      </w:r>
      <w:r w:rsidR="00C879DB">
        <w:fldChar w:fldCharType="begin"/>
      </w:r>
      <w:r w:rsidR="00C879DB">
        <w:instrText xml:space="preserve"> REF _Ref445371052 \h  \* MERGEFORMAT </w:instrText>
      </w:r>
      <w:r w:rsidR="00C879DB">
        <w:fldChar w:fldCharType="separate"/>
      </w:r>
      <w:r w:rsidR="004D19A3" w:rsidRPr="007A5043">
        <w:rPr>
          <w:b/>
          <w:lang w:val="en-GB"/>
        </w:rPr>
        <w:t>Wildcard Searching</w:t>
      </w:r>
      <w:r w:rsidR="00C879DB">
        <w:fldChar w:fldCharType="end"/>
      </w:r>
      <w:r w:rsidR="00F85BD2">
        <w:t xml:space="preserve"> section.</w:t>
      </w:r>
    </w:p>
    <w:p w14:paraId="31F6B2D1" w14:textId="3CF89D36" w:rsidR="00290A8C" w:rsidRDefault="00290A8C" w:rsidP="00290A8C">
      <w:pPr>
        <w:ind w:left="0"/>
      </w:pPr>
      <w:r>
        <w:t xml:space="preserve">If there are any errors with data entry into the search fields, you will be able to view the error as described in the </w:t>
      </w:r>
      <w:r w:rsidR="00C879DB">
        <w:fldChar w:fldCharType="begin"/>
      </w:r>
      <w:r w:rsidR="00C879DB">
        <w:instrText xml:space="preserve"> REF _Ref445385730 \h  \* MERGEFORMAT </w:instrText>
      </w:r>
      <w:r w:rsidR="00C879DB">
        <w:fldChar w:fldCharType="separate"/>
      </w:r>
      <w:r w:rsidR="004D19A3" w:rsidRPr="007A5043">
        <w:rPr>
          <w:b/>
          <w:lang w:val="en-GB"/>
        </w:rPr>
        <w:t>Validation of Input</w:t>
      </w:r>
      <w:r w:rsidR="00C879DB">
        <w:fldChar w:fldCharType="end"/>
      </w:r>
      <w:r w:rsidR="00C800F9">
        <w:t xml:space="preserve"> </w:t>
      </w:r>
      <w:r w:rsidR="00215939">
        <w:t>section.</w:t>
      </w:r>
    </w:p>
    <w:p w14:paraId="6036CC79" w14:textId="35F167F3" w:rsidR="00290A8C" w:rsidRDefault="004732A0" w:rsidP="00290A8C">
      <w:pPr>
        <w:ind w:left="0"/>
      </w:pPr>
      <w:r>
        <w:rPr>
          <w:noProof/>
          <w:lang w:eastAsia="zh-CN"/>
        </w:rPr>
        <w:lastRenderedPageBreak/>
        <w:drawing>
          <wp:inline distT="0" distB="0" distL="0" distR="0" wp14:anchorId="59E4D697" wp14:editId="5496A242">
            <wp:extent cx="5731510" cy="3508375"/>
            <wp:effectExtent l="0" t="0" r="254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731510" cy="3508375"/>
                    </a:xfrm>
                    <a:prstGeom prst="rect">
                      <a:avLst/>
                    </a:prstGeom>
                  </pic:spPr>
                </pic:pic>
              </a:graphicData>
            </a:graphic>
          </wp:inline>
        </w:drawing>
      </w:r>
    </w:p>
    <w:p w14:paraId="314F304C" w14:textId="1B31D0F7" w:rsidR="00290A8C" w:rsidRDefault="00290A8C" w:rsidP="00290A8C">
      <w:pPr>
        <w:pStyle w:val="Caption"/>
        <w:ind w:left="360"/>
        <w:jc w:val="center"/>
      </w:pPr>
      <w:bookmarkStart w:id="281" w:name="_Ref445298966"/>
      <w:bookmarkStart w:id="282" w:name="_Toc5662204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108</w:t>
      </w:r>
      <w:r w:rsidR="00C2239B">
        <w:rPr>
          <w:noProof/>
        </w:rPr>
        <w:fldChar w:fldCharType="end"/>
      </w:r>
      <w:bookmarkEnd w:id="281"/>
      <w:r>
        <w:t xml:space="preserve"> – Course CR Search Results</w:t>
      </w:r>
      <w:bookmarkEnd w:id="282"/>
    </w:p>
    <w:p w14:paraId="45FCB47E" w14:textId="092DA66E" w:rsidR="00290A8C" w:rsidRDefault="00290A8C" w:rsidP="00290A8C">
      <w:pPr>
        <w:ind w:left="0"/>
      </w:pPr>
      <w:r>
        <w:t xml:space="preserve">The search results based on the criteria entered will be shown as per </w:t>
      </w:r>
      <w:r w:rsidR="00C84072">
        <w:fldChar w:fldCharType="begin"/>
      </w:r>
      <w:r>
        <w:instrText xml:space="preserve"> REF _Ref445298966 \h </w:instrText>
      </w:r>
      <w:r w:rsidR="00C84072">
        <w:fldChar w:fldCharType="separate"/>
      </w:r>
      <w:r w:rsidR="004D19A3">
        <w:t xml:space="preserve">Figure </w:t>
      </w:r>
      <w:r w:rsidR="004D19A3">
        <w:rPr>
          <w:noProof/>
        </w:rPr>
        <w:t>108</w:t>
      </w:r>
      <w:r w:rsidR="00C84072">
        <w:fldChar w:fldCharType="end"/>
      </w:r>
      <w:r>
        <w:t xml:space="preserve">, with 25 change requests shown per page. </w:t>
      </w:r>
    </w:p>
    <w:p w14:paraId="0AA51A4C" w14:textId="50E9BA90" w:rsidR="00FB208F" w:rsidRDefault="00FB208F" w:rsidP="00FB208F">
      <w:pPr>
        <w:ind w:left="0"/>
      </w:pPr>
      <w:r>
        <w:t xml:space="preserve">You can sort the results by clicking on the column header titles as previously described in the </w:t>
      </w:r>
      <w:r w:rsidR="00C879DB">
        <w:fldChar w:fldCharType="begin"/>
      </w:r>
      <w:r w:rsidR="00C879DB">
        <w:instrText xml:space="preserve"> REF _Ref445370765 \h  \* MERGEFORMAT </w:instrText>
      </w:r>
      <w:r w:rsidR="00C879DB">
        <w:fldChar w:fldCharType="separate"/>
      </w:r>
      <w:r w:rsidR="004D19A3" w:rsidRPr="007A5043">
        <w:rPr>
          <w:b/>
          <w:lang w:val="en-GB"/>
        </w:rPr>
        <w:t>Sorting Search Results</w:t>
      </w:r>
      <w:r w:rsidR="00C879DB">
        <w:fldChar w:fldCharType="end"/>
      </w:r>
      <w:r>
        <w:t xml:space="preserve"> section.</w:t>
      </w:r>
    </w:p>
    <w:p w14:paraId="7AEE84E3" w14:textId="31A713C9" w:rsidR="00E21249" w:rsidRDefault="00E21249" w:rsidP="00FB208F">
      <w:pPr>
        <w:ind w:left="0"/>
      </w:pPr>
      <w:r>
        <w:t xml:space="preserve">If there is more than one page of </w:t>
      </w:r>
      <w:r w:rsidR="00E9563F">
        <w:t>course change requests</w:t>
      </w:r>
      <w:r>
        <w:t xml:space="preserve">, you can browse through the other pages using the navigation buttons as described in </w:t>
      </w:r>
      <w:r w:rsidR="00C879DB">
        <w:fldChar w:fldCharType="begin"/>
      </w:r>
      <w:r w:rsidR="00C879DB">
        <w:instrText xml:space="preserve"> REF _Ref445708380 \h  \* MERGEFORMAT </w:instrText>
      </w:r>
      <w:r w:rsidR="00C879DB">
        <w:fldChar w:fldCharType="separate"/>
      </w:r>
      <w:r w:rsidR="004D19A3" w:rsidRPr="007A5043">
        <w:rPr>
          <w:b/>
          <w:lang w:val="en-GB"/>
        </w:rPr>
        <w:t>Navigating through Result Pages</w:t>
      </w:r>
      <w:r w:rsidR="00C879DB">
        <w:fldChar w:fldCharType="end"/>
      </w:r>
      <w:r>
        <w:t>.</w:t>
      </w:r>
    </w:p>
    <w:p w14:paraId="2B6CE9E8" w14:textId="71AEC7F4" w:rsidR="00290A8C" w:rsidRDefault="00EC4239" w:rsidP="00290A8C">
      <w:pPr>
        <w:ind w:left="0"/>
      </w:pPr>
      <w:r>
        <w:t>You may navigate to</w:t>
      </w:r>
      <w:r w:rsidRPr="00EC4239">
        <w:rPr>
          <w:b/>
        </w:rPr>
        <w:t xml:space="preserve"> </w:t>
      </w:r>
      <w:r w:rsidR="00C879DB">
        <w:fldChar w:fldCharType="begin"/>
      </w:r>
      <w:r w:rsidR="00C879DB">
        <w:instrText xml:space="preserve"> REF _Ref445297947 \h  \* MERGEFORMAT </w:instrText>
      </w:r>
      <w:r w:rsidR="00C879DB">
        <w:fldChar w:fldCharType="separate"/>
      </w:r>
      <w:r w:rsidR="004D19A3" w:rsidRPr="007A5043">
        <w:rPr>
          <w:b/>
        </w:rPr>
        <w:t>View / Edit Course CR</w:t>
      </w:r>
      <w:r w:rsidR="00C879DB">
        <w:fldChar w:fldCharType="end"/>
      </w:r>
      <w:r>
        <w:t xml:space="preserve"> </w:t>
      </w:r>
      <w:r w:rsidR="00290A8C">
        <w:t xml:space="preserve">by clicking on the </w:t>
      </w:r>
      <w:r w:rsidR="00290A8C" w:rsidRPr="00700B18">
        <w:rPr>
          <w:i/>
        </w:rPr>
        <w:t>Course Code</w:t>
      </w:r>
      <w:r>
        <w:t xml:space="preserve"> of a Change Request</w:t>
      </w:r>
      <w:r w:rsidR="00290A8C">
        <w:t>.</w:t>
      </w:r>
    </w:p>
    <w:p w14:paraId="0C56436C" w14:textId="77777777" w:rsidR="00290A8C" w:rsidRDefault="00290A8C" w:rsidP="00290A8C">
      <w:pPr>
        <w:ind w:left="0"/>
      </w:pPr>
      <w:r>
        <w:t xml:space="preserve">You may also email the TEC Advisor responsible for reviewing the Course Change Request by clicking on the </w:t>
      </w:r>
      <w:r w:rsidRPr="00584C16">
        <w:rPr>
          <w:i/>
        </w:rPr>
        <w:t>TEC Advisor</w:t>
      </w:r>
      <w:r>
        <w:t xml:space="preserve"> name. This will open a blank email addressed to the TEC Advisor in your default email client</w:t>
      </w:r>
      <w:r w:rsidR="000B1C1F">
        <w:t xml:space="preserve"> application</w:t>
      </w:r>
      <w:r>
        <w:t xml:space="preserve"> (e.g. Microsoft Outlook).</w:t>
      </w:r>
    </w:p>
    <w:p w14:paraId="64654D6A" w14:textId="37567293" w:rsidR="00290A8C" w:rsidRPr="00290A8C" w:rsidRDefault="00290A8C" w:rsidP="00B92F8A">
      <w:pPr>
        <w:ind w:left="0"/>
      </w:pPr>
      <w:r>
        <w:t xml:space="preserve">Clicking </w:t>
      </w:r>
      <w:r>
        <w:rPr>
          <w:noProof/>
          <w:lang w:eastAsia="zh-CN"/>
        </w:rPr>
        <w:drawing>
          <wp:inline distT="0" distB="0" distL="0" distR="0" wp14:anchorId="1A3BF853" wp14:editId="09B24167">
            <wp:extent cx="405130" cy="14179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433780" cy="151824"/>
                    </a:xfrm>
                    <a:prstGeom prst="rect">
                      <a:avLst/>
                    </a:prstGeom>
                  </pic:spPr>
                </pic:pic>
              </a:graphicData>
            </a:graphic>
          </wp:inline>
        </w:drawing>
      </w:r>
      <w:r>
        <w:t xml:space="preserve"> will clear the search results page and return the search fields back to their defaults so you can start a fresh search, as shown in</w:t>
      </w:r>
      <w:r w:rsidR="00F72078">
        <w:t xml:space="preserve"> </w:t>
      </w:r>
      <w:r w:rsidR="00C84072">
        <w:fldChar w:fldCharType="begin"/>
      </w:r>
      <w:r w:rsidR="00F72078">
        <w:instrText xml:space="preserve"> REF _Ref445298853 \h </w:instrText>
      </w:r>
      <w:r w:rsidR="00C84072">
        <w:fldChar w:fldCharType="separate"/>
      </w:r>
      <w:r w:rsidR="004D19A3">
        <w:t xml:space="preserve">Figure </w:t>
      </w:r>
      <w:r w:rsidR="004D19A3">
        <w:rPr>
          <w:noProof/>
        </w:rPr>
        <w:t>107</w:t>
      </w:r>
      <w:r w:rsidR="00C84072">
        <w:fldChar w:fldCharType="end"/>
      </w:r>
      <w:r>
        <w:t>.</w:t>
      </w:r>
    </w:p>
    <w:p w14:paraId="1D57CAC7" w14:textId="77777777" w:rsidR="00B530DE" w:rsidRDefault="00B92F8A" w:rsidP="00B92F8A">
      <w:pPr>
        <w:pStyle w:val="Heading3"/>
      </w:pPr>
      <w:bookmarkStart w:id="283" w:name="_Ref445286986"/>
      <w:bookmarkStart w:id="284" w:name="_Ref445297947"/>
      <w:bookmarkStart w:id="285" w:name="_Toc56621830"/>
      <w:r>
        <w:t>View</w:t>
      </w:r>
      <w:r w:rsidR="00B530DE">
        <w:t xml:space="preserve"> </w:t>
      </w:r>
      <w:r w:rsidR="006954E7">
        <w:t xml:space="preserve">/ Edit </w:t>
      </w:r>
      <w:r w:rsidR="00B530DE">
        <w:t xml:space="preserve">Course </w:t>
      </w:r>
      <w:bookmarkEnd w:id="283"/>
      <w:r w:rsidR="00B530DE">
        <w:t>CR</w:t>
      </w:r>
      <w:bookmarkEnd w:id="284"/>
      <w:bookmarkEnd w:id="285"/>
    </w:p>
    <w:p w14:paraId="4C0B0404" w14:textId="77777777" w:rsidR="006954E7" w:rsidRDefault="006954E7" w:rsidP="00B92F8A">
      <w:pPr>
        <w:ind w:left="0"/>
      </w:pPr>
      <w:r>
        <w:rPr>
          <w:lang w:val="en-GB"/>
        </w:rPr>
        <w:t>.</w:t>
      </w:r>
      <w:r>
        <w:t xml:space="preserve">  </w:t>
      </w:r>
    </w:p>
    <w:p w14:paraId="5DA5F17B" w14:textId="63BA6A15" w:rsidR="00B92F8A" w:rsidRDefault="00B92F8A" w:rsidP="00B92F8A">
      <w:pPr>
        <w:ind w:left="0"/>
      </w:pPr>
      <w:r>
        <w:t xml:space="preserve">The Course Change Request View page contains the details of a particular course CR. You can access this page by clicking on the </w:t>
      </w:r>
      <w:r>
        <w:rPr>
          <w:i/>
        </w:rPr>
        <w:t>Course Code</w:t>
      </w:r>
      <w:r>
        <w:t xml:space="preserve"> in the </w:t>
      </w:r>
      <w:r w:rsidR="00C879DB">
        <w:fldChar w:fldCharType="begin"/>
      </w:r>
      <w:r w:rsidR="00C879DB">
        <w:instrText xml:space="preserve"> REF _Ref445299221 \h  \* MERGEFORMAT </w:instrText>
      </w:r>
      <w:r w:rsidR="00C879DB">
        <w:fldChar w:fldCharType="separate"/>
      </w:r>
      <w:r w:rsidR="004D19A3" w:rsidRPr="007A5043">
        <w:rPr>
          <w:b/>
        </w:rPr>
        <w:t>Search Course CRs</w:t>
      </w:r>
      <w:r w:rsidR="00C879DB">
        <w:fldChar w:fldCharType="end"/>
      </w:r>
      <w:r>
        <w:t xml:space="preserve"> page</w:t>
      </w:r>
      <w:r w:rsidR="00FF667D">
        <w:t xml:space="preserve"> or by c</w:t>
      </w:r>
      <w:r w:rsidR="00FF667D">
        <w:rPr>
          <w:lang w:val="en-GB"/>
        </w:rPr>
        <w:t xml:space="preserve">licking on the </w:t>
      </w:r>
      <w:r w:rsidR="00AA4B1E" w:rsidRPr="00082B6C">
        <w:rPr>
          <w:noProof/>
          <w:lang w:eastAsia="zh-CN"/>
        </w:rPr>
        <w:drawing>
          <wp:inline distT="0" distB="0" distL="0" distR="0" wp14:anchorId="1683B734" wp14:editId="561814DD">
            <wp:extent cx="790576" cy="137808"/>
            <wp:effectExtent l="0" t="0" r="0" b="0"/>
            <wp:docPr id="887" name="Picture 463" descr="http://steo.moetisppw.dsldev.local/Content/Images/Buttons/ChangeRequest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o.moetisppw.dsldev.local/Content/Images/Buttons/ChangeRequestsButton.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19980" cy="142933"/>
                    </a:xfrm>
                    <a:prstGeom prst="rect">
                      <a:avLst/>
                    </a:prstGeom>
                    <a:noFill/>
                    <a:ln>
                      <a:noFill/>
                    </a:ln>
                  </pic:spPr>
                </pic:pic>
              </a:graphicData>
            </a:graphic>
          </wp:inline>
        </w:drawing>
      </w:r>
      <w:r w:rsidR="00FF667D">
        <w:rPr>
          <w:lang w:val="en-GB"/>
        </w:rPr>
        <w:t xml:space="preserve"> button for a Course that has a Pending Change Request in the </w:t>
      </w:r>
      <w:r w:rsidR="00FF667D">
        <w:rPr>
          <w:b/>
          <w:lang w:val="en-GB"/>
        </w:rPr>
        <w:t>Course View</w:t>
      </w:r>
      <w:r w:rsidR="00FF667D">
        <w:rPr>
          <w:lang w:val="en-GB"/>
        </w:rPr>
        <w:t xml:space="preserve"> page</w:t>
      </w:r>
      <w:r>
        <w:t>.</w:t>
      </w:r>
      <w:r w:rsidR="00C21DB9">
        <w:t xml:space="preserve"> </w:t>
      </w:r>
    </w:p>
    <w:p w14:paraId="422DE854" w14:textId="3BB13632" w:rsidR="00441160" w:rsidRDefault="000B372E" w:rsidP="00441160">
      <w:pPr>
        <w:ind w:left="0"/>
        <w:jc w:val="center"/>
      </w:pPr>
      <w:r>
        <w:rPr>
          <w:noProof/>
          <w:lang w:eastAsia="zh-CN"/>
        </w:rPr>
        <w:lastRenderedPageBreak/>
        <w:drawing>
          <wp:inline distT="0" distB="0" distL="0" distR="0" wp14:anchorId="133A024F" wp14:editId="33774D2B">
            <wp:extent cx="5381625" cy="2076450"/>
            <wp:effectExtent l="0" t="0" r="9525"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381625" cy="2076450"/>
                    </a:xfrm>
                    <a:prstGeom prst="rect">
                      <a:avLst/>
                    </a:prstGeom>
                    <a:noFill/>
                    <a:ln>
                      <a:noFill/>
                    </a:ln>
                  </pic:spPr>
                </pic:pic>
              </a:graphicData>
            </a:graphic>
          </wp:inline>
        </w:drawing>
      </w:r>
    </w:p>
    <w:p w14:paraId="7636C6E3" w14:textId="580DB4B9" w:rsidR="00441160" w:rsidRDefault="00441160" w:rsidP="00441160">
      <w:pPr>
        <w:pStyle w:val="Caption"/>
        <w:ind w:left="360"/>
        <w:jc w:val="center"/>
      </w:pPr>
      <w:bookmarkStart w:id="286" w:name="_Toc5662205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109</w:t>
      </w:r>
      <w:r w:rsidR="00C2239B">
        <w:rPr>
          <w:noProof/>
        </w:rPr>
        <w:fldChar w:fldCharType="end"/>
      </w:r>
      <w:r>
        <w:t xml:space="preserve"> – Accessing Course CR Details</w:t>
      </w:r>
      <w:bookmarkEnd w:id="286"/>
    </w:p>
    <w:p w14:paraId="2E78F3A5" w14:textId="0A76361D" w:rsidR="00263A84" w:rsidRDefault="00DD617C" w:rsidP="00263A84">
      <w:pPr>
        <w:keepNext/>
        <w:ind w:left="0"/>
        <w:jc w:val="center"/>
      </w:pPr>
      <w:r w:rsidRPr="00DD617C">
        <w:rPr>
          <w:noProof/>
          <w:lang w:eastAsia="zh-CN"/>
        </w:rPr>
        <w:drawing>
          <wp:inline distT="0" distB="0" distL="0" distR="0" wp14:anchorId="35C6BBBC" wp14:editId="4C741D3B">
            <wp:extent cx="5731510" cy="3054350"/>
            <wp:effectExtent l="0" t="0" r="254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5731510" cy="3054350"/>
                    </a:xfrm>
                    <a:prstGeom prst="rect">
                      <a:avLst/>
                    </a:prstGeom>
                  </pic:spPr>
                </pic:pic>
              </a:graphicData>
            </a:graphic>
          </wp:inline>
        </w:drawing>
      </w:r>
    </w:p>
    <w:p w14:paraId="7127BA1C" w14:textId="20DB0AD5" w:rsidR="00441160" w:rsidRDefault="00263A84" w:rsidP="00263A84">
      <w:pPr>
        <w:pStyle w:val="Caption"/>
        <w:jc w:val="center"/>
      </w:pPr>
      <w:bookmarkStart w:id="287" w:name="_Toc5662205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110</w:t>
      </w:r>
      <w:r w:rsidR="00C2239B">
        <w:rPr>
          <w:noProof/>
        </w:rPr>
        <w:fldChar w:fldCharType="end"/>
      </w:r>
      <w:r>
        <w:t xml:space="preserve"> – </w:t>
      </w:r>
      <w:r w:rsidRPr="00415AE5">
        <w:t>Accessing</w:t>
      </w:r>
      <w:r>
        <w:t xml:space="preserve"> </w:t>
      </w:r>
      <w:r w:rsidRPr="00415AE5">
        <w:t>Course CR Details from View Course Details</w:t>
      </w:r>
      <w:bookmarkEnd w:id="287"/>
    </w:p>
    <w:p w14:paraId="1C1BB4B7" w14:textId="77777777" w:rsidR="00FF667D" w:rsidRDefault="008657CB" w:rsidP="00FF667D">
      <w:pPr>
        <w:ind w:left="0"/>
      </w:pPr>
      <w:r>
        <w:t>I</w:t>
      </w:r>
      <w:r w:rsidR="00FF667D">
        <w:t>f the Course CR you’re accessing has a status of “Submitted” or “Provider Action Required”, you will be directed to the Course Change Request Edit page.</w:t>
      </w:r>
    </w:p>
    <w:p w14:paraId="6DF0A3B9" w14:textId="7406BFAA" w:rsidR="00FF667D" w:rsidRDefault="00DE764D" w:rsidP="00FF667D">
      <w:pPr>
        <w:keepNext/>
        <w:ind w:left="0"/>
      </w:pPr>
      <w:r>
        <w:rPr>
          <w:noProof/>
          <w:lang w:eastAsia="zh-CN"/>
        </w:rPr>
        <w:lastRenderedPageBreak/>
        <w:drawing>
          <wp:inline distT="0" distB="0" distL="0" distR="0" wp14:anchorId="0CB966C5" wp14:editId="7E4BE50B">
            <wp:extent cx="5731510" cy="4547235"/>
            <wp:effectExtent l="0" t="0" r="2540" b="571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5731510" cy="4547235"/>
                    </a:xfrm>
                    <a:prstGeom prst="rect">
                      <a:avLst/>
                    </a:prstGeom>
                  </pic:spPr>
                </pic:pic>
              </a:graphicData>
            </a:graphic>
          </wp:inline>
        </w:drawing>
      </w:r>
    </w:p>
    <w:p w14:paraId="43C5E8D7" w14:textId="0E3B425B" w:rsidR="00FF667D" w:rsidRDefault="00265C2A" w:rsidP="00FF667D">
      <w:pPr>
        <w:pStyle w:val="Caption"/>
        <w:jc w:val="center"/>
      </w:pPr>
      <w:bookmarkStart w:id="288" w:name="_Toc5662205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111</w:t>
      </w:r>
      <w:r w:rsidR="00C2239B">
        <w:rPr>
          <w:noProof/>
        </w:rPr>
        <w:fldChar w:fldCharType="end"/>
      </w:r>
      <w:r w:rsidR="00306CFA">
        <w:t xml:space="preserve"> </w:t>
      </w:r>
      <w:r w:rsidR="00FF667D" w:rsidRPr="00632DB8">
        <w:t>– Edit Course CR</w:t>
      </w:r>
      <w:bookmarkEnd w:id="288"/>
    </w:p>
    <w:p w14:paraId="1A826B08" w14:textId="77777777" w:rsidR="00FF667D" w:rsidRDefault="00FF667D" w:rsidP="00FF667D">
      <w:pPr>
        <w:ind w:left="0"/>
      </w:pPr>
      <w:r>
        <w:t xml:space="preserve">You will be able to edit the fields with a white background in the Course Change Request Edit page. However, the </w:t>
      </w:r>
      <w:r w:rsidRPr="005E013A">
        <w:rPr>
          <w:i/>
        </w:rPr>
        <w:t xml:space="preserve">Applicable From Start Of </w:t>
      </w:r>
      <w:r>
        <w:t xml:space="preserve">field cannot be edited. </w:t>
      </w:r>
    </w:p>
    <w:p w14:paraId="1850CD1A" w14:textId="77777777" w:rsidR="00FF667D" w:rsidRDefault="00FF667D" w:rsidP="00FF667D">
      <w:pPr>
        <w:ind w:left="0"/>
      </w:pPr>
      <w:r>
        <w:t>The values in the Provider Requested column on the left denote the course values that were entered by you (whether for updating an existing course or creating a new course), and the values in the Existing column on the right denote the course values that are currently recorded for this course in the Course Register.</w:t>
      </w:r>
    </w:p>
    <w:p w14:paraId="6ED924F3" w14:textId="77777777" w:rsidR="00FF667D" w:rsidRDefault="00FF667D" w:rsidP="00FF667D">
      <w:pPr>
        <w:ind w:left="0"/>
      </w:pPr>
      <w:r>
        <w:t>If the Course Change Request is for a newly created course, there will be no existing values.</w:t>
      </w:r>
    </w:p>
    <w:p w14:paraId="1B6B7B8F" w14:textId="41F3C163" w:rsidR="00FF667D" w:rsidRDefault="00FF667D" w:rsidP="00FF667D">
      <w:pPr>
        <w:ind w:left="0"/>
      </w:pPr>
      <w:r>
        <w:t xml:space="preserve">Differences between the existing course field (if it exists) and the requested change will be highlighted by a border around the changed field as shown in </w:t>
      </w:r>
      <w:r w:rsidR="00C84072">
        <w:fldChar w:fldCharType="begin"/>
      </w:r>
      <w:r>
        <w:instrText xml:space="preserve"> REF _Ref445299547 \h </w:instrText>
      </w:r>
      <w:r w:rsidR="00C84072">
        <w:fldChar w:fldCharType="separate"/>
      </w:r>
      <w:r w:rsidR="004D19A3">
        <w:t xml:space="preserve">Figure </w:t>
      </w:r>
      <w:r w:rsidR="004D19A3">
        <w:rPr>
          <w:noProof/>
        </w:rPr>
        <w:t>114</w:t>
      </w:r>
      <w:r w:rsidR="00C84072">
        <w:fldChar w:fldCharType="end"/>
      </w:r>
      <w:r>
        <w:t>.</w:t>
      </w:r>
    </w:p>
    <w:p w14:paraId="056FEB67" w14:textId="6277DBEE" w:rsidR="00FF667D" w:rsidRDefault="00FF667D" w:rsidP="00FF667D">
      <w:pPr>
        <w:ind w:left="0"/>
      </w:pPr>
      <w:r>
        <w:t xml:space="preserve">You can enter values as needed into the editable fields. Mandatory (required) fields are denoted by the asterisks (*). The </w:t>
      </w:r>
      <w:r>
        <w:rPr>
          <w:i/>
        </w:rPr>
        <w:t>Qualification Code</w:t>
      </w:r>
      <w:r>
        <w:t xml:space="preserve">, </w:t>
      </w:r>
      <w:r>
        <w:rPr>
          <w:i/>
        </w:rPr>
        <w:t>Course Classification</w:t>
      </w:r>
      <w:r>
        <w:t xml:space="preserve">, </w:t>
      </w:r>
      <w:r>
        <w:rPr>
          <w:i/>
        </w:rPr>
        <w:t>NZSCED</w:t>
      </w:r>
      <w:r>
        <w:t xml:space="preserve">, and </w:t>
      </w:r>
      <w:r>
        <w:rPr>
          <w:i/>
        </w:rPr>
        <w:t>Funding Category</w:t>
      </w:r>
      <w:r>
        <w:t xml:space="preserve"> fields also allow you to look up existing entries by clicking on the </w:t>
      </w:r>
      <w:r w:rsidR="00AA4B1E" w:rsidRPr="00082B6C">
        <w:rPr>
          <w:noProof/>
          <w:lang w:eastAsia="zh-CN"/>
        </w:rPr>
        <w:drawing>
          <wp:inline distT="0" distB="0" distL="0" distR="0" wp14:anchorId="28548AE6" wp14:editId="4E61586B">
            <wp:extent cx="169515" cy="134199"/>
            <wp:effectExtent l="0" t="0" r="2540" b="0"/>
            <wp:docPr id="889"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4112" cy="145755"/>
                    </a:xfrm>
                    <a:prstGeom prst="rect">
                      <a:avLst/>
                    </a:prstGeom>
                  </pic:spPr>
                </pic:pic>
              </a:graphicData>
            </a:graphic>
          </wp:inline>
        </w:drawing>
      </w:r>
      <w:r>
        <w:t xml:space="preserve"> button. This is described in further detail in the </w:t>
      </w:r>
      <w:r w:rsidR="00C879DB">
        <w:fldChar w:fldCharType="begin"/>
      </w:r>
      <w:r w:rsidR="00C879DB">
        <w:instrText xml:space="preserve"> REF _Ref445371053 \h  \* MERGEFORMAT </w:instrText>
      </w:r>
      <w:r w:rsidR="00C879DB">
        <w:fldChar w:fldCharType="separate"/>
      </w:r>
      <w:r w:rsidR="004D19A3" w:rsidRPr="007A5043">
        <w:rPr>
          <w:b/>
          <w:lang w:val="en-GB"/>
        </w:rPr>
        <w:t>Lookup Windows</w:t>
      </w:r>
      <w:r w:rsidR="00C879DB">
        <w:fldChar w:fldCharType="end"/>
      </w:r>
      <w:r>
        <w:t xml:space="preserve"> section.</w:t>
      </w:r>
    </w:p>
    <w:p w14:paraId="31A688B7" w14:textId="65AF0DE1" w:rsidR="00FF667D" w:rsidRDefault="00FF667D" w:rsidP="00FF667D">
      <w:pPr>
        <w:pStyle w:val="Normal-withoutindent"/>
      </w:pPr>
      <w:r>
        <w:t xml:space="preserve">You can abandon updating the course CR details at any time by clicking the </w:t>
      </w:r>
      <w:r w:rsidR="00AA4B1E" w:rsidRPr="00082B6C">
        <w:rPr>
          <w:noProof/>
          <w:lang w:eastAsia="zh-CN"/>
        </w:rPr>
        <w:drawing>
          <wp:inline distT="0" distB="0" distL="0" distR="0" wp14:anchorId="0789E9ED" wp14:editId="50DFCF89">
            <wp:extent cx="478064" cy="161926"/>
            <wp:effectExtent l="0" t="0" r="0" b="0"/>
            <wp:docPr id="890"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t xml:space="preserve"> button. A warning message will be shown if you have unsaved changes as described in</w:t>
      </w:r>
      <w:r w:rsidRPr="00063A0D">
        <w:t xml:space="preserve"> </w:t>
      </w:r>
      <w:r>
        <w:t xml:space="preserve">the </w:t>
      </w:r>
      <w:r w:rsidR="00C879DB">
        <w:fldChar w:fldCharType="begin"/>
      </w:r>
      <w:r w:rsidR="00C879DB">
        <w:instrText xml:space="preserve"> REF _Ref445370034 \h  \* MERGEFORMAT </w:instrText>
      </w:r>
      <w:r w:rsidR="00C879DB">
        <w:fldChar w:fldCharType="separate"/>
      </w:r>
      <w:r w:rsidR="004D19A3" w:rsidRPr="007A5043">
        <w:rPr>
          <w:b/>
          <w:lang w:val="en-GB"/>
        </w:rPr>
        <w:t>Discarding Unsaved Changes</w:t>
      </w:r>
      <w:r w:rsidR="00C879DB">
        <w:fldChar w:fldCharType="end"/>
      </w:r>
      <w:r>
        <w:t xml:space="preserve"> section. Clicking </w:t>
      </w:r>
      <w:r w:rsidR="00AA4B1E" w:rsidRPr="00082B6C">
        <w:rPr>
          <w:noProof/>
          <w:lang w:eastAsia="zh-CN"/>
        </w:rPr>
        <w:drawing>
          <wp:inline distT="0" distB="0" distL="0" distR="0" wp14:anchorId="35299B94" wp14:editId="18424A52">
            <wp:extent cx="478064" cy="161926"/>
            <wp:effectExtent l="0" t="0" r="0" b="0"/>
            <wp:docPr id="891"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rsidRPr="00D23CB1">
        <w:t xml:space="preserve"> </w:t>
      </w:r>
      <w:r>
        <w:t xml:space="preserve">will return you to the </w:t>
      </w:r>
      <w:r w:rsidR="00C879DB">
        <w:fldChar w:fldCharType="begin"/>
      </w:r>
      <w:r w:rsidR="00C879DB">
        <w:instrText xml:space="preserve"> REF _Ref445299221 \h  \* MERGEFORMAT </w:instrText>
      </w:r>
      <w:r w:rsidR="00C879DB">
        <w:fldChar w:fldCharType="separate"/>
      </w:r>
      <w:r w:rsidR="004D19A3" w:rsidRPr="007A5043">
        <w:rPr>
          <w:b/>
        </w:rPr>
        <w:t>Search Course CRs</w:t>
      </w:r>
      <w:r w:rsidR="00C879DB">
        <w:fldChar w:fldCharType="end"/>
      </w:r>
      <w:r>
        <w:t xml:space="preserve"> page.</w:t>
      </w:r>
    </w:p>
    <w:p w14:paraId="5CD79418" w14:textId="4D64011E" w:rsidR="00FF667D" w:rsidRDefault="00FF667D" w:rsidP="00FF667D">
      <w:pPr>
        <w:ind w:left="0"/>
      </w:pPr>
      <w:r>
        <w:t xml:space="preserve">When you are finished with updating the course CR details, you can click the </w:t>
      </w:r>
      <w:r w:rsidR="00AA4B1E" w:rsidRPr="00082B6C">
        <w:rPr>
          <w:noProof/>
          <w:lang w:eastAsia="zh-CN"/>
        </w:rPr>
        <w:drawing>
          <wp:inline distT="0" distB="0" distL="0" distR="0" wp14:anchorId="4229DF31" wp14:editId="5B642581">
            <wp:extent cx="438150" cy="146050"/>
            <wp:effectExtent l="0" t="0" r="0" b="6350"/>
            <wp:docPr id="892"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cstate="print"/>
                    <a:stretch>
                      <a:fillRect/>
                    </a:stretch>
                  </pic:blipFill>
                  <pic:spPr>
                    <a:xfrm>
                      <a:off x="0" y="0"/>
                      <a:ext cx="438150" cy="146050"/>
                    </a:xfrm>
                    <a:prstGeom prst="rect">
                      <a:avLst/>
                    </a:prstGeom>
                  </pic:spPr>
                </pic:pic>
              </a:graphicData>
            </a:graphic>
          </wp:inline>
        </w:drawing>
      </w:r>
      <w:r>
        <w:t xml:space="preserve"> button. If there are any errors with data entry into the fields, you will be able to view and rectify the error as described in the </w:t>
      </w:r>
      <w:r w:rsidR="00C879DB">
        <w:fldChar w:fldCharType="begin"/>
      </w:r>
      <w:r w:rsidR="00C879DB">
        <w:instrText xml:space="preserve"> REF _Ref445385821 \h  \* MERGEFORMAT </w:instrText>
      </w:r>
      <w:r w:rsidR="00C879DB">
        <w:fldChar w:fldCharType="separate"/>
      </w:r>
      <w:r w:rsidR="004D19A3" w:rsidRPr="007A5043">
        <w:rPr>
          <w:b/>
          <w:lang w:val="en-GB"/>
        </w:rPr>
        <w:t>Validation of Input</w:t>
      </w:r>
      <w:r w:rsidR="00C879DB">
        <w:fldChar w:fldCharType="end"/>
      </w:r>
      <w:r>
        <w:rPr>
          <w:b/>
        </w:rPr>
        <w:t xml:space="preserve"> </w:t>
      </w:r>
      <w:r>
        <w:t xml:space="preserve">section. You may refer to </w:t>
      </w:r>
      <w:r w:rsidR="00C879DB">
        <w:fldChar w:fldCharType="begin"/>
      </w:r>
      <w:r w:rsidR="00C879DB">
        <w:instrText xml:space="preserve"> REF _Ref445901247 \h  \* MERGEFORMAT </w:instrText>
      </w:r>
      <w:r w:rsidR="00C879DB">
        <w:fldChar w:fldCharType="separate"/>
      </w:r>
      <w:r w:rsidR="004D19A3" w:rsidRPr="007A5043">
        <w:rPr>
          <w:b/>
        </w:rPr>
        <w:t>Courses Fields and Descriptions</w:t>
      </w:r>
      <w:r w:rsidR="00C879DB">
        <w:fldChar w:fldCharType="end"/>
      </w:r>
      <w:r>
        <w:t xml:space="preserve"> for a more </w:t>
      </w:r>
      <w:r>
        <w:lastRenderedPageBreak/>
        <w:t>detailed explanation on what values are expected for each field. Additionally, if you encounter further issues, the section</w:t>
      </w:r>
      <w:r w:rsidRPr="006C2569">
        <w:rPr>
          <w:b/>
        </w:rPr>
        <w:t xml:space="preserve"> </w:t>
      </w:r>
      <w:r w:rsidR="00C879DB">
        <w:fldChar w:fldCharType="begin"/>
      </w:r>
      <w:r w:rsidR="00C879DB">
        <w:instrText xml:space="preserve"> REF _Ref445903161 \h  \* MERGEFORMAT </w:instrText>
      </w:r>
      <w:r w:rsidR="00C879DB">
        <w:fldChar w:fldCharType="separate"/>
      </w:r>
      <w:r w:rsidR="004D19A3" w:rsidRPr="007A5043">
        <w:rPr>
          <w:b/>
        </w:rPr>
        <w:t>Error Messages in Courses</w:t>
      </w:r>
      <w:r w:rsidR="00C879DB">
        <w:fldChar w:fldCharType="end"/>
      </w:r>
      <w:r>
        <w:rPr>
          <w:b/>
        </w:rPr>
        <w:t xml:space="preserve"> </w:t>
      </w:r>
      <w:r>
        <w:t>will explain commonly encountered problems.</w:t>
      </w:r>
    </w:p>
    <w:p w14:paraId="55593EB9" w14:textId="108BB9C9" w:rsidR="00FF667D" w:rsidRDefault="00FF667D" w:rsidP="00FF667D">
      <w:pPr>
        <w:ind w:left="0"/>
      </w:pPr>
      <w:r>
        <w:t>Upon successfully updating the course CR details, you will remain on the same</w:t>
      </w:r>
      <w:r>
        <w:rPr>
          <w:b/>
        </w:rPr>
        <w:t xml:space="preserve"> </w:t>
      </w:r>
      <w:r w:rsidR="00C879DB">
        <w:fldChar w:fldCharType="begin"/>
      </w:r>
      <w:r w:rsidR="00C879DB">
        <w:instrText xml:space="preserve"> REF _Ref445297947 \h  \* MERGEFORMAT </w:instrText>
      </w:r>
      <w:r w:rsidR="00C879DB">
        <w:fldChar w:fldCharType="separate"/>
      </w:r>
      <w:r w:rsidR="004D19A3" w:rsidRPr="007A5043">
        <w:rPr>
          <w:b/>
        </w:rPr>
        <w:t>View / Edit Course CR</w:t>
      </w:r>
      <w:r w:rsidR="00C879DB">
        <w:fldChar w:fldCharType="end"/>
      </w:r>
      <w:r>
        <w:rPr>
          <w:b/>
        </w:rPr>
        <w:t xml:space="preserve"> </w:t>
      </w:r>
      <w:r>
        <w:t>page for the newly updated course change request, with the following confirmation message shown:</w:t>
      </w:r>
    </w:p>
    <w:p w14:paraId="5BC82F86" w14:textId="51012260" w:rsidR="00FF667D" w:rsidRDefault="001B75C7" w:rsidP="00FF667D">
      <w:pPr>
        <w:keepNext/>
        <w:ind w:left="0"/>
        <w:jc w:val="center"/>
      </w:pPr>
      <w:r w:rsidRPr="00082B6C">
        <w:rPr>
          <w:noProof/>
          <w:lang w:eastAsia="zh-CN"/>
        </w:rPr>
        <w:drawing>
          <wp:inline distT="0" distB="0" distL="0" distR="0" wp14:anchorId="72A6D1E4" wp14:editId="04CEFF62">
            <wp:extent cx="3181350" cy="704850"/>
            <wp:effectExtent l="0" t="0" r="0" b="0"/>
            <wp:docPr id="1007"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print"/>
                    <a:stretch>
                      <a:fillRect/>
                    </a:stretch>
                  </pic:blipFill>
                  <pic:spPr>
                    <a:xfrm>
                      <a:off x="0" y="0"/>
                      <a:ext cx="3181350" cy="704850"/>
                    </a:xfrm>
                    <a:prstGeom prst="rect">
                      <a:avLst/>
                    </a:prstGeom>
                  </pic:spPr>
                </pic:pic>
              </a:graphicData>
            </a:graphic>
          </wp:inline>
        </w:drawing>
      </w:r>
    </w:p>
    <w:p w14:paraId="29D40C3C" w14:textId="04901D5E" w:rsidR="00FF667D" w:rsidRDefault="00FF667D" w:rsidP="00FF667D">
      <w:pPr>
        <w:pStyle w:val="Caption"/>
        <w:jc w:val="center"/>
      </w:pPr>
      <w:bookmarkStart w:id="289" w:name="_Toc5662205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112</w:t>
      </w:r>
      <w:r w:rsidR="00C2239B">
        <w:rPr>
          <w:noProof/>
        </w:rPr>
        <w:fldChar w:fldCharType="end"/>
      </w:r>
      <w:r>
        <w:t xml:space="preserve"> </w:t>
      </w:r>
      <w:r w:rsidRPr="006D7B39">
        <w:t>– Edit Course CR Confirmation Message</w:t>
      </w:r>
      <w:bookmarkEnd w:id="289"/>
    </w:p>
    <w:p w14:paraId="46E62A7F" w14:textId="77777777" w:rsidR="00FF667D" w:rsidRDefault="00FF667D" w:rsidP="00FF667D">
      <w:pPr>
        <w:ind w:left="0"/>
        <w:rPr>
          <w:lang w:val="en-GB"/>
        </w:rPr>
      </w:pPr>
      <w:r>
        <w:rPr>
          <w:lang w:val="en-GB"/>
        </w:rPr>
        <w:t>You may continue make further updates to the Course CR if you wish.</w:t>
      </w:r>
    </w:p>
    <w:p w14:paraId="06F915AB" w14:textId="77777777" w:rsidR="00FF667D" w:rsidRPr="002827F7" w:rsidRDefault="003A59D9" w:rsidP="00FF667D">
      <w:pPr>
        <w:ind w:left="0"/>
        <w:rPr>
          <w:lang w:val="en-GB"/>
        </w:rPr>
      </w:pPr>
      <w:r w:rsidRPr="002827F7">
        <w:rPr>
          <w:lang w:val="en-GB"/>
        </w:rPr>
        <w:t xml:space="preserve">Please note that if the TEC Advisors set the status of the Course CR to Provider Action Required to request further updates from you, an email will be send to Provider’s contacts that have been assigned the </w:t>
      </w:r>
      <w:r w:rsidRPr="002827F7">
        <w:rPr>
          <w:i/>
          <w:lang w:val="en-GB"/>
        </w:rPr>
        <w:t xml:space="preserve">Contact Role </w:t>
      </w:r>
      <w:r w:rsidRPr="002827F7">
        <w:rPr>
          <w:lang w:val="en-GB"/>
        </w:rPr>
        <w:t>“Quals/Course/Delivery site updates”.</w:t>
      </w:r>
    </w:p>
    <w:p w14:paraId="1CC0F832" w14:textId="77777777" w:rsidR="00C21DB9" w:rsidRDefault="001F7253" w:rsidP="00C21DB9">
      <w:pPr>
        <w:ind w:left="0"/>
      </w:pPr>
      <w:r>
        <w:t>Alternatively, i</w:t>
      </w:r>
      <w:r w:rsidR="00C21DB9">
        <w:t xml:space="preserve">f the Course CR </w:t>
      </w:r>
      <w:r w:rsidR="007C74D0">
        <w:t xml:space="preserve">you’re accessing </w:t>
      </w:r>
      <w:r w:rsidR="00C21DB9">
        <w:t>ha</w:t>
      </w:r>
      <w:r w:rsidR="0010083D">
        <w:t>s</w:t>
      </w:r>
      <w:r w:rsidR="00C21DB9">
        <w:t xml:space="preserve"> </w:t>
      </w:r>
      <w:r w:rsidR="00212781">
        <w:t xml:space="preserve">any of the final statuses (“Approved”, “Approved with Change”, “Open”, or “No Action Required”), </w:t>
      </w:r>
      <w:r w:rsidR="00C21DB9">
        <w:t>you will be directed to the Course Change Request View page.</w:t>
      </w:r>
    </w:p>
    <w:p w14:paraId="31FE5D0C" w14:textId="3F4ECAB5" w:rsidR="00C21DB9" w:rsidRDefault="00DF6093" w:rsidP="00C21DB9">
      <w:pPr>
        <w:ind w:left="0"/>
      </w:pPr>
      <w:r>
        <w:rPr>
          <w:noProof/>
          <w:lang w:eastAsia="zh-CN"/>
        </w:rPr>
        <w:drawing>
          <wp:inline distT="0" distB="0" distL="0" distR="0" wp14:anchorId="57964997" wp14:editId="20E682C5">
            <wp:extent cx="5731510" cy="3872230"/>
            <wp:effectExtent l="0" t="0" r="254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5731510" cy="3872230"/>
                    </a:xfrm>
                    <a:prstGeom prst="rect">
                      <a:avLst/>
                    </a:prstGeom>
                  </pic:spPr>
                </pic:pic>
              </a:graphicData>
            </a:graphic>
          </wp:inline>
        </w:drawing>
      </w:r>
    </w:p>
    <w:p w14:paraId="064468C2" w14:textId="27C35B3E" w:rsidR="00C21DB9" w:rsidRDefault="00C21DB9" w:rsidP="00C21DB9">
      <w:pPr>
        <w:pStyle w:val="Caption"/>
        <w:ind w:left="360"/>
        <w:jc w:val="center"/>
      </w:pPr>
      <w:bookmarkStart w:id="290" w:name="_Toc5662205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113</w:t>
      </w:r>
      <w:r w:rsidR="00C2239B">
        <w:rPr>
          <w:noProof/>
        </w:rPr>
        <w:fldChar w:fldCharType="end"/>
      </w:r>
      <w:r>
        <w:t xml:space="preserve"> – View Course CR</w:t>
      </w:r>
      <w:bookmarkEnd w:id="290"/>
      <w:r>
        <w:t xml:space="preserve"> </w:t>
      </w:r>
    </w:p>
    <w:p w14:paraId="09739453" w14:textId="77777777" w:rsidR="00C21DB9" w:rsidRDefault="00C21DB9" w:rsidP="00C21DB9">
      <w:pPr>
        <w:ind w:left="0"/>
      </w:pPr>
      <w:r>
        <w:t>You will be unable to edit any fields in the Course Change Request View page.</w:t>
      </w:r>
    </w:p>
    <w:p w14:paraId="320DF052" w14:textId="77777777" w:rsidR="00A765A4" w:rsidRDefault="00A765A4" w:rsidP="00C21DB9">
      <w:pPr>
        <w:ind w:left="0"/>
      </w:pPr>
      <w:r>
        <w:t xml:space="preserve">The values in the Provider Requested column on the left denote the course values that were entered </w:t>
      </w:r>
      <w:r w:rsidR="00236D41">
        <w:t xml:space="preserve">by you </w:t>
      </w:r>
      <w:r>
        <w:t xml:space="preserve">(whether for updating an existing course or creating a new course), and the values in the Existing column on the right denote the course values </w:t>
      </w:r>
      <w:r w:rsidR="00236D41">
        <w:t>that are currently recorded for this course in the Course Register.</w:t>
      </w:r>
    </w:p>
    <w:p w14:paraId="5BC94E28" w14:textId="77777777" w:rsidR="007C74D0" w:rsidRDefault="007C74D0" w:rsidP="007C74D0">
      <w:pPr>
        <w:ind w:left="0"/>
      </w:pPr>
      <w:r>
        <w:t>If the Course Change Request is for a newly created course, there will be no existing values.</w:t>
      </w:r>
    </w:p>
    <w:p w14:paraId="54C8429A" w14:textId="4CC35021" w:rsidR="007C74D0" w:rsidRDefault="007C74D0" w:rsidP="007C74D0">
      <w:pPr>
        <w:ind w:left="0"/>
      </w:pPr>
      <w:r>
        <w:lastRenderedPageBreak/>
        <w:t xml:space="preserve">Differences between the existing course field (if it exists) and the requested change will be highlighted by a border around the changed field as shown in </w:t>
      </w:r>
      <w:r w:rsidR="00C84072">
        <w:fldChar w:fldCharType="begin"/>
      </w:r>
      <w:r>
        <w:instrText xml:space="preserve"> REF _Ref445299547 \h </w:instrText>
      </w:r>
      <w:r w:rsidR="00C84072">
        <w:fldChar w:fldCharType="separate"/>
      </w:r>
      <w:r w:rsidR="004D19A3">
        <w:t xml:space="preserve">Figure </w:t>
      </w:r>
      <w:r w:rsidR="004D19A3">
        <w:rPr>
          <w:noProof/>
        </w:rPr>
        <w:t>114</w:t>
      </w:r>
      <w:r w:rsidR="00C84072">
        <w:fldChar w:fldCharType="end"/>
      </w:r>
      <w:r>
        <w:t>:</w:t>
      </w:r>
    </w:p>
    <w:p w14:paraId="21AFE145" w14:textId="6FB62B56" w:rsidR="00C21DB9" w:rsidRDefault="00BE5730" w:rsidP="00C21DB9">
      <w:pPr>
        <w:ind w:left="0"/>
        <w:jc w:val="center"/>
      </w:pPr>
      <w:r>
        <w:rPr>
          <w:noProof/>
          <w:lang w:eastAsia="zh-CN"/>
        </w:rPr>
        <w:drawing>
          <wp:inline distT="0" distB="0" distL="0" distR="0" wp14:anchorId="6530FB6D" wp14:editId="232A6987">
            <wp:extent cx="4067175" cy="476250"/>
            <wp:effectExtent l="0" t="0" r="9525"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cstate="print"/>
                    <a:stretch>
                      <a:fillRect/>
                    </a:stretch>
                  </pic:blipFill>
                  <pic:spPr>
                    <a:xfrm>
                      <a:off x="0" y="0"/>
                      <a:ext cx="4067175" cy="476250"/>
                    </a:xfrm>
                    <a:prstGeom prst="rect">
                      <a:avLst/>
                    </a:prstGeom>
                  </pic:spPr>
                </pic:pic>
              </a:graphicData>
            </a:graphic>
          </wp:inline>
        </w:drawing>
      </w:r>
    </w:p>
    <w:p w14:paraId="7361C6F1" w14:textId="4B49E2C2" w:rsidR="00C21DB9" w:rsidRDefault="00C21DB9" w:rsidP="00C21DB9">
      <w:pPr>
        <w:pStyle w:val="Caption"/>
        <w:ind w:left="360"/>
        <w:jc w:val="center"/>
      </w:pPr>
      <w:bookmarkStart w:id="291" w:name="_Ref445299547"/>
      <w:bookmarkStart w:id="292" w:name="_Toc5662205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114</w:t>
      </w:r>
      <w:r w:rsidR="00C2239B">
        <w:rPr>
          <w:noProof/>
        </w:rPr>
        <w:fldChar w:fldCharType="end"/>
      </w:r>
      <w:bookmarkEnd w:id="291"/>
      <w:r>
        <w:t xml:space="preserve"> – Course CR Highlighted Field</w:t>
      </w:r>
      <w:bookmarkEnd w:id="292"/>
      <w:r>
        <w:t xml:space="preserve">  </w:t>
      </w:r>
    </w:p>
    <w:p w14:paraId="0919F235" w14:textId="6C8D015E" w:rsidR="00C21DB9" w:rsidRDefault="00C21DB9" w:rsidP="00C21DB9">
      <w:pPr>
        <w:ind w:left="0"/>
      </w:pPr>
      <w:r>
        <w:t xml:space="preserve">Clicking </w:t>
      </w:r>
      <w:r>
        <w:rPr>
          <w:noProof/>
          <w:lang w:eastAsia="zh-CN"/>
        </w:rPr>
        <w:drawing>
          <wp:inline distT="0" distB="0" distL="0" distR="0" wp14:anchorId="2108A865" wp14:editId="6430EC8D">
            <wp:extent cx="572136" cy="18026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stretch>
                      <a:fillRect/>
                    </a:stretch>
                  </pic:blipFill>
                  <pic:spPr>
                    <a:xfrm>
                      <a:off x="0" y="0"/>
                      <a:ext cx="588510" cy="185421"/>
                    </a:xfrm>
                    <a:prstGeom prst="rect">
                      <a:avLst/>
                    </a:prstGeom>
                  </pic:spPr>
                </pic:pic>
              </a:graphicData>
            </a:graphic>
          </wp:inline>
        </w:drawing>
      </w:r>
      <w:r w:rsidRPr="00D23CB1">
        <w:t xml:space="preserve"> </w:t>
      </w:r>
      <w:r>
        <w:t>will return you to the</w:t>
      </w:r>
      <w:r w:rsidRPr="00740C65">
        <w:rPr>
          <w:b/>
        </w:rPr>
        <w:t xml:space="preserve"> </w:t>
      </w:r>
      <w:r w:rsidR="00C879DB">
        <w:fldChar w:fldCharType="begin"/>
      </w:r>
      <w:r w:rsidR="00C879DB">
        <w:instrText xml:space="preserve"> REF _Ref445299221 \h  \* MERGEFORMAT </w:instrText>
      </w:r>
      <w:r w:rsidR="00C879DB">
        <w:fldChar w:fldCharType="separate"/>
      </w:r>
      <w:r w:rsidR="004D19A3" w:rsidRPr="007A5043">
        <w:rPr>
          <w:b/>
        </w:rPr>
        <w:t>Search Course CRs</w:t>
      </w:r>
      <w:r w:rsidR="00C879DB">
        <w:fldChar w:fldCharType="end"/>
      </w:r>
      <w:r w:rsidR="00740C65">
        <w:t xml:space="preserve"> page.</w:t>
      </w:r>
    </w:p>
    <w:p w14:paraId="436D8909" w14:textId="77777777" w:rsidR="00885EC6" w:rsidRDefault="00885EC6" w:rsidP="0033351E">
      <w:pPr>
        <w:pStyle w:val="Heading2"/>
      </w:pPr>
      <w:bookmarkStart w:id="293" w:name="_Ref445898996"/>
      <w:bookmarkStart w:id="294" w:name="_Ref445901247"/>
      <w:bookmarkStart w:id="295" w:name="_Toc56621831"/>
      <w:r>
        <w:t>Courses Fields and Descriptions</w:t>
      </w:r>
      <w:bookmarkEnd w:id="293"/>
      <w:bookmarkEnd w:id="294"/>
      <w:bookmarkEnd w:id="295"/>
    </w:p>
    <w:p w14:paraId="5C2EF76F" w14:textId="77777777" w:rsidR="00426586" w:rsidRPr="00426586" w:rsidRDefault="00426586" w:rsidP="00426586">
      <w:pPr>
        <w:ind w:left="0"/>
      </w:pPr>
      <w:r>
        <w:t xml:space="preserve">When you are filling in the forms to add or edit courses, or alter a pending course change request, you will encounter the following fields. This table may assist in providing some guidance as to how to fill in the </w:t>
      </w:r>
      <w:r w:rsidR="00DA3589">
        <w:t>fields</w:t>
      </w:r>
      <w:r>
        <w:t xml:space="preserve"> correctly to avoid erroneous entries.</w:t>
      </w:r>
    </w:p>
    <w:tbl>
      <w:tblPr>
        <w:tblW w:w="9908" w:type="dxa"/>
        <w:tblInd w:w="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22"/>
        <w:gridCol w:w="4786"/>
      </w:tblGrid>
      <w:tr w:rsidR="00885EC6" w:rsidRPr="002C7282" w14:paraId="06532253"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10D73D03" w14:textId="77777777" w:rsidR="00885EC6" w:rsidRPr="002C7282" w:rsidRDefault="00885EC6" w:rsidP="007E6BA1">
            <w:pPr>
              <w:ind w:left="0"/>
              <w:rPr>
                <w:b/>
                <w:sz w:val="18"/>
                <w:szCs w:val="18"/>
              </w:rPr>
            </w:pPr>
            <w:r w:rsidRPr="002C7282">
              <w:rPr>
                <w:b/>
                <w:sz w:val="18"/>
                <w:szCs w:val="18"/>
              </w:rPr>
              <w:t>Field</w:t>
            </w:r>
          </w:p>
        </w:tc>
        <w:tc>
          <w:tcPr>
            <w:tcW w:w="478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2C4C4DD8" w14:textId="77777777" w:rsidR="00885EC6" w:rsidRPr="002C7282" w:rsidRDefault="00885EC6" w:rsidP="007E6BA1">
            <w:pPr>
              <w:ind w:left="0"/>
              <w:rPr>
                <w:b/>
                <w:sz w:val="18"/>
                <w:szCs w:val="18"/>
              </w:rPr>
            </w:pPr>
            <w:r w:rsidRPr="002C7282">
              <w:rPr>
                <w:b/>
                <w:sz w:val="18"/>
                <w:szCs w:val="18"/>
              </w:rPr>
              <w:t>Value</w:t>
            </w:r>
          </w:p>
        </w:tc>
      </w:tr>
      <w:tr w:rsidR="00885EC6" w:rsidRPr="00CF2AC6" w14:paraId="536459DA"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3E588F3D" w14:textId="77777777" w:rsidR="00885EC6" w:rsidRPr="002C7282" w:rsidRDefault="00885EC6" w:rsidP="00885EC6">
            <w:pPr>
              <w:spacing w:after="120"/>
              <w:ind w:left="0"/>
              <w:rPr>
                <w:sz w:val="18"/>
                <w:szCs w:val="18"/>
              </w:rPr>
            </w:pPr>
            <w:r>
              <w:rPr>
                <w:noProof/>
                <w:lang w:eastAsia="zh-CN"/>
              </w:rPr>
              <w:drawing>
                <wp:inline distT="0" distB="0" distL="0" distR="0" wp14:anchorId="43EFD076" wp14:editId="621D26A4">
                  <wp:extent cx="2433099" cy="216646"/>
                  <wp:effectExtent l="0" t="0" r="571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cstate="print"/>
                          <a:stretch>
                            <a:fillRect/>
                          </a:stretch>
                        </pic:blipFill>
                        <pic:spPr>
                          <a:xfrm>
                            <a:off x="0" y="0"/>
                            <a:ext cx="2444549" cy="217666"/>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667BDCC4" w14:textId="77777777" w:rsidR="00885EC6" w:rsidRDefault="00885EC6" w:rsidP="00885EC6">
            <w:pPr>
              <w:spacing w:after="120"/>
              <w:ind w:left="0"/>
              <w:rPr>
                <w:sz w:val="18"/>
                <w:szCs w:val="18"/>
              </w:rPr>
            </w:pPr>
            <w:r w:rsidRPr="00C41617">
              <w:rPr>
                <w:sz w:val="18"/>
                <w:szCs w:val="18"/>
              </w:rPr>
              <w:t xml:space="preserve">A unique code for this course/subject/unit that is assigned by you.  The code should remain the same for the course regardless of delivery context, time or location.  </w:t>
            </w:r>
          </w:p>
          <w:p w14:paraId="38D14197" w14:textId="77777777" w:rsidR="00885EC6" w:rsidRDefault="00885EC6" w:rsidP="00885EC6">
            <w:pPr>
              <w:spacing w:after="120"/>
              <w:ind w:left="0"/>
              <w:rPr>
                <w:sz w:val="18"/>
                <w:szCs w:val="18"/>
              </w:rPr>
            </w:pPr>
            <w:r w:rsidRPr="00C41617">
              <w:rPr>
                <w:sz w:val="18"/>
                <w:szCs w:val="18"/>
              </w:rPr>
              <w:t>It is a mandatory field, has a maximum of 20 characters and must be a unique course code.</w:t>
            </w:r>
          </w:p>
          <w:p w14:paraId="4ECE1765" w14:textId="77777777" w:rsidR="00885EC6" w:rsidRPr="00082B6C" w:rsidRDefault="00326EA5" w:rsidP="00885EC6">
            <w:pPr>
              <w:spacing w:after="120"/>
              <w:ind w:left="0"/>
              <w:rPr>
                <w:b/>
                <w:sz w:val="18"/>
                <w:szCs w:val="18"/>
              </w:rPr>
            </w:pPr>
            <w:r w:rsidRPr="00082B6C">
              <w:rPr>
                <w:b/>
                <w:sz w:val="18"/>
                <w:szCs w:val="18"/>
              </w:rPr>
              <w:t>Note: Once approved the course code cannot be edited.</w:t>
            </w:r>
          </w:p>
        </w:tc>
      </w:tr>
      <w:tr w:rsidR="00885EC6" w14:paraId="56F1912B"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4BD7EA12" w14:textId="77777777" w:rsidR="00885EC6" w:rsidRDefault="00885EC6" w:rsidP="00885EC6">
            <w:pPr>
              <w:spacing w:after="120"/>
              <w:ind w:left="0"/>
              <w:rPr>
                <w:sz w:val="18"/>
                <w:szCs w:val="18"/>
              </w:rPr>
            </w:pPr>
            <w:r>
              <w:rPr>
                <w:noProof/>
                <w:lang w:eastAsia="zh-CN"/>
              </w:rPr>
              <w:drawing>
                <wp:inline distT="0" distB="0" distL="0" distR="0" wp14:anchorId="13605160" wp14:editId="711E83A6">
                  <wp:extent cx="2805212" cy="166977"/>
                  <wp:effectExtent l="0" t="0" r="0" b="508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cstate="print"/>
                          <a:stretch>
                            <a:fillRect/>
                          </a:stretch>
                        </pic:blipFill>
                        <pic:spPr>
                          <a:xfrm>
                            <a:off x="0" y="0"/>
                            <a:ext cx="2805909" cy="167018"/>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353B8144" w14:textId="77777777" w:rsidR="00885EC6" w:rsidRDefault="00885EC6" w:rsidP="00885EC6">
            <w:pPr>
              <w:spacing w:after="120"/>
              <w:ind w:left="0"/>
              <w:rPr>
                <w:sz w:val="18"/>
                <w:szCs w:val="18"/>
              </w:rPr>
            </w:pPr>
            <w:r w:rsidRPr="00C41617">
              <w:rPr>
                <w:sz w:val="18"/>
                <w:szCs w:val="18"/>
              </w:rPr>
              <w:t xml:space="preserve">The course title should give a fair representation of the subject matter of the course.  </w:t>
            </w:r>
          </w:p>
          <w:p w14:paraId="46DAE78B" w14:textId="77777777" w:rsidR="00885EC6" w:rsidRDefault="00885EC6" w:rsidP="00885EC6">
            <w:pPr>
              <w:spacing w:after="120"/>
              <w:ind w:left="0"/>
              <w:rPr>
                <w:sz w:val="18"/>
                <w:szCs w:val="18"/>
              </w:rPr>
            </w:pPr>
            <w:r w:rsidRPr="00C41617">
              <w:rPr>
                <w:sz w:val="18"/>
                <w:szCs w:val="18"/>
              </w:rPr>
              <w:t>It is a mandatory field, and has a maximum of 75 characters</w:t>
            </w:r>
            <w:r>
              <w:rPr>
                <w:sz w:val="18"/>
                <w:szCs w:val="18"/>
              </w:rPr>
              <w:t>.</w:t>
            </w:r>
          </w:p>
        </w:tc>
      </w:tr>
      <w:tr w:rsidR="00885EC6" w14:paraId="638864B0"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0C5AF804" w14:textId="77777777" w:rsidR="00885EC6" w:rsidRPr="002401A9" w:rsidRDefault="00885EC6" w:rsidP="00885EC6">
            <w:pPr>
              <w:spacing w:after="120"/>
              <w:ind w:left="0"/>
              <w:rPr>
                <w:sz w:val="18"/>
                <w:szCs w:val="18"/>
              </w:rPr>
            </w:pPr>
            <w:r>
              <w:rPr>
                <w:noProof/>
                <w:lang w:eastAsia="zh-CN"/>
              </w:rPr>
              <w:drawing>
                <wp:inline distT="0" distB="0" distL="0" distR="0" wp14:anchorId="3AAD64DA" wp14:editId="2902C841">
                  <wp:extent cx="2496709" cy="238656"/>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cstate="print"/>
                          <a:stretch>
                            <a:fillRect/>
                          </a:stretch>
                        </pic:blipFill>
                        <pic:spPr>
                          <a:xfrm>
                            <a:off x="0" y="0"/>
                            <a:ext cx="2508459" cy="239779"/>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18E95951" w14:textId="77777777" w:rsidR="00885EC6" w:rsidRDefault="00885EC6" w:rsidP="00885EC6">
            <w:pPr>
              <w:ind w:left="0"/>
              <w:rPr>
                <w:sz w:val="18"/>
                <w:szCs w:val="18"/>
              </w:rPr>
            </w:pPr>
            <w:r w:rsidRPr="00C41617">
              <w:rPr>
                <w:sz w:val="18"/>
                <w:szCs w:val="18"/>
              </w:rPr>
              <w:t xml:space="preserve">This is the year from which enrolments under this course code will be counted in the SDR under the parameters described in this entry in the course register.  </w:t>
            </w:r>
          </w:p>
          <w:p w14:paraId="4B14442E" w14:textId="3C2965F2" w:rsidR="00885EC6" w:rsidRDefault="00885EC6" w:rsidP="001F7253">
            <w:pPr>
              <w:ind w:left="0"/>
              <w:rPr>
                <w:sz w:val="18"/>
              </w:rPr>
            </w:pPr>
            <w:r w:rsidRPr="00C41617">
              <w:rPr>
                <w:sz w:val="18"/>
                <w:szCs w:val="18"/>
              </w:rPr>
              <w:t xml:space="preserve">This field will be default to </w:t>
            </w:r>
            <w:r w:rsidR="00E81C3B" w:rsidRPr="00C41617">
              <w:rPr>
                <w:sz w:val="18"/>
                <w:szCs w:val="18"/>
              </w:rPr>
              <w:t>20</w:t>
            </w:r>
            <w:r w:rsidR="00E81C3B">
              <w:rPr>
                <w:sz w:val="18"/>
                <w:szCs w:val="18"/>
              </w:rPr>
              <w:t>20</w:t>
            </w:r>
            <w:r w:rsidRPr="00C41617">
              <w:rPr>
                <w:sz w:val="18"/>
                <w:szCs w:val="18"/>
              </w:rPr>
              <w:t xml:space="preserve">. It is a mandatory field, and must be in the format of </w:t>
            </w:r>
            <w:r w:rsidRPr="00C41617">
              <w:rPr>
                <w:i/>
                <w:iCs/>
                <w:sz w:val="18"/>
                <w:szCs w:val="18"/>
              </w:rPr>
              <w:t>yyyy</w:t>
            </w:r>
            <w:r w:rsidRPr="00C41617">
              <w:rPr>
                <w:sz w:val="18"/>
                <w:szCs w:val="18"/>
              </w:rPr>
              <w:t xml:space="preserve">, e.g. </w:t>
            </w:r>
            <w:r w:rsidR="00E81C3B" w:rsidRPr="00C41617">
              <w:rPr>
                <w:sz w:val="18"/>
                <w:szCs w:val="18"/>
              </w:rPr>
              <w:t>20</w:t>
            </w:r>
            <w:r w:rsidR="00E81C3B">
              <w:rPr>
                <w:sz w:val="18"/>
                <w:szCs w:val="18"/>
              </w:rPr>
              <w:t>20</w:t>
            </w:r>
          </w:p>
        </w:tc>
      </w:tr>
      <w:tr w:rsidR="00885EC6" w14:paraId="112FAC26"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028B94D3" w14:textId="77777777" w:rsidR="00885EC6" w:rsidRPr="002401A9" w:rsidRDefault="00885EC6" w:rsidP="00885EC6">
            <w:pPr>
              <w:spacing w:after="120"/>
              <w:ind w:left="0"/>
              <w:rPr>
                <w:sz w:val="18"/>
                <w:szCs w:val="18"/>
              </w:rPr>
            </w:pPr>
            <w:r>
              <w:rPr>
                <w:noProof/>
                <w:lang w:eastAsia="zh-CN"/>
              </w:rPr>
              <w:drawing>
                <wp:inline distT="0" distB="0" distL="0" distR="0" wp14:anchorId="6AC91CE8" wp14:editId="4066F26F">
                  <wp:extent cx="2433099" cy="238719"/>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cstate="print"/>
                          <a:stretch>
                            <a:fillRect/>
                          </a:stretch>
                        </pic:blipFill>
                        <pic:spPr>
                          <a:xfrm>
                            <a:off x="0" y="0"/>
                            <a:ext cx="2444549" cy="239842"/>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3FD910CF" w14:textId="1B38D68C" w:rsidR="00885EC6" w:rsidRDefault="00885EC6" w:rsidP="00885EC6">
            <w:pPr>
              <w:ind w:left="0"/>
              <w:rPr>
                <w:sz w:val="18"/>
                <w:szCs w:val="18"/>
              </w:rPr>
            </w:pPr>
            <w:r w:rsidRPr="00C41617">
              <w:rPr>
                <w:sz w:val="18"/>
                <w:szCs w:val="18"/>
              </w:rPr>
              <w:t xml:space="preserve">This is the year for instances in which you know that the set of parameters assigned to this course have a finite life span.  The date for ceasing course details must be the end of a calendar year and must be in the format </w:t>
            </w:r>
            <w:r w:rsidRPr="00C41617">
              <w:rPr>
                <w:i/>
                <w:iCs/>
                <w:sz w:val="18"/>
                <w:szCs w:val="18"/>
              </w:rPr>
              <w:t>yyyy</w:t>
            </w:r>
            <w:r w:rsidRPr="00C41617">
              <w:rPr>
                <w:sz w:val="18"/>
                <w:szCs w:val="18"/>
              </w:rPr>
              <w:t xml:space="preserve">, e.g. </w:t>
            </w:r>
            <w:r w:rsidR="00E81C3B" w:rsidRPr="00C41617">
              <w:rPr>
                <w:sz w:val="18"/>
                <w:szCs w:val="18"/>
              </w:rPr>
              <w:t>20</w:t>
            </w:r>
            <w:r w:rsidR="00E81C3B">
              <w:rPr>
                <w:sz w:val="18"/>
                <w:szCs w:val="18"/>
              </w:rPr>
              <w:t>20</w:t>
            </w:r>
            <w:r w:rsidRPr="00C41617">
              <w:rPr>
                <w:sz w:val="18"/>
                <w:szCs w:val="18"/>
              </w:rPr>
              <w:t xml:space="preserve">.  </w:t>
            </w:r>
          </w:p>
          <w:p w14:paraId="0566AAD9" w14:textId="77777777" w:rsidR="00885EC6" w:rsidRDefault="00885EC6" w:rsidP="00885EC6">
            <w:pPr>
              <w:ind w:left="0"/>
              <w:rPr>
                <w:sz w:val="18"/>
                <w:szCs w:val="18"/>
              </w:rPr>
            </w:pPr>
            <w:r w:rsidRPr="00C41617">
              <w:rPr>
                <w:sz w:val="18"/>
                <w:szCs w:val="18"/>
              </w:rPr>
              <w:t>Please note this is</w:t>
            </w:r>
            <w:r>
              <w:rPr>
                <w:sz w:val="18"/>
                <w:szCs w:val="18"/>
              </w:rPr>
              <w:t xml:space="preserve"> not a mandatory field.</w:t>
            </w:r>
          </w:p>
          <w:p w14:paraId="4EB5028D" w14:textId="77777777" w:rsidR="00885EC6" w:rsidRDefault="00885EC6" w:rsidP="00885EC6">
            <w:pPr>
              <w:ind w:left="0"/>
              <w:rPr>
                <w:sz w:val="18"/>
              </w:rPr>
            </w:pPr>
            <w:r w:rsidRPr="00C41617">
              <w:rPr>
                <w:b/>
                <w:sz w:val="18"/>
                <w:szCs w:val="18"/>
              </w:rPr>
              <w:t>Note: Do not fill this field in until a course has closed.</w:t>
            </w:r>
          </w:p>
        </w:tc>
      </w:tr>
      <w:tr w:rsidR="00885EC6" w14:paraId="25620EBC"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6CEBE7DF" w14:textId="77777777" w:rsidR="00885EC6" w:rsidRPr="002401A9" w:rsidRDefault="00885EC6" w:rsidP="00885EC6">
            <w:pPr>
              <w:spacing w:after="120"/>
              <w:ind w:left="0"/>
              <w:rPr>
                <w:sz w:val="18"/>
                <w:szCs w:val="18"/>
              </w:rPr>
            </w:pPr>
            <w:r>
              <w:rPr>
                <w:noProof/>
                <w:lang w:eastAsia="zh-CN"/>
              </w:rPr>
              <w:drawing>
                <wp:inline distT="0" distB="0" distL="0" distR="0" wp14:anchorId="486F536E" wp14:editId="71E08B42">
                  <wp:extent cx="2647784" cy="210420"/>
                  <wp:effectExtent l="0" t="0" r="63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cstate="print"/>
                          <a:stretch>
                            <a:fillRect/>
                          </a:stretch>
                        </pic:blipFill>
                        <pic:spPr>
                          <a:xfrm>
                            <a:off x="0" y="0"/>
                            <a:ext cx="2646108" cy="210287"/>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312B4D73" w14:textId="77777777" w:rsidR="00885EC6" w:rsidRDefault="00885EC6" w:rsidP="00885EC6">
            <w:pPr>
              <w:ind w:left="0"/>
              <w:rPr>
                <w:sz w:val="18"/>
                <w:szCs w:val="18"/>
              </w:rPr>
            </w:pPr>
            <w:r w:rsidRPr="00C41617">
              <w:rPr>
                <w:sz w:val="18"/>
                <w:szCs w:val="18"/>
              </w:rPr>
              <w:t xml:space="preserve">Clicking on the </w:t>
            </w:r>
            <w:r>
              <w:rPr>
                <w:noProof/>
                <w:sz w:val="18"/>
                <w:szCs w:val="18"/>
                <w:lang w:eastAsia="zh-CN"/>
              </w:rPr>
              <w:drawing>
                <wp:inline distT="0" distB="0" distL="0" distR="0" wp14:anchorId="4E4B5D2F" wp14:editId="3C42B7CE">
                  <wp:extent cx="137792" cy="128914"/>
                  <wp:effectExtent l="0" t="0" r="0" b="444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1780" cy="132645"/>
                          </a:xfrm>
                          <a:prstGeom prst="rect">
                            <a:avLst/>
                          </a:prstGeom>
                          <a:noFill/>
                          <a:ln>
                            <a:noFill/>
                          </a:ln>
                        </pic:spPr>
                      </pic:pic>
                    </a:graphicData>
                  </a:graphic>
                </wp:inline>
              </w:drawing>
            </w:r>
            <w:r w:rsidRPr="00C41617">
              <w:rPr>
                <w:sz w:val="18"/>
                <w:szCs w:val="18"/>
              </w:rPr>
              <w:t xml:space="preserve"> will give you a list of all active qualifications available on your qualification register.  </w:t>
            </w:r>
          </w:p>
          <w:p w14:paraId="6546FCEE" w14:textId="77777777" w:rsidR="00885EC6" w:rsidRDefault="00885EC6" w:rsidP="00885EC6">
            <w:pPr>
              <w:ind w:left="0"/>
              <w:rPr>
                <w:sz w:val="18"/>
                <w:szCs w:val="18"/>
              </w:rPr>
            </w:pPr>
            <w:r w:rsidRPr="00C41617">
              <w:rPr>
                <w:sz w:val="18"/>
                <w:szCs w:val="18"/>
              </w:rPr>
              <w:t>This qualification is the ‘home’ qualification nominated for this course. The course may be delivered under a number of qualifications without requiring multiple entries in the course register, but the ‘home’ qualification is the qual</w:t>
            </w:r>
            <w:r w:rsidR="00E168D1">
              <w:rPr>
                <w:sz w:val="18"/>
                <w:szCs w:val="18"/>
              </w:rPr>
              <w:t>ification</w:t>
            </w:r>
            <w:r w:rsidRPr="00C41617">
              <w:rPr>
                <w:sz w:val="18"/>
                <w:szCs w:val="18"/>
              </w:rPr>
              <w:t xml:space="preserve"> under which the course is recognised for quality assurance purposes.  </w:t>
            </w:r>
          </w:p>
          <w:p w14:paraId="6F623397" w14:textId="77777777" w:rsidR="00885EC6" w:rsidRDefault="00885EC6" w:rsidP="00885EC6">
            <w:pPr>
              <w:ind w:left="0"/>
              <w:rPr>
                <w:sz w:val="18"/>
              </w:rPr>
            </w:pPr>
            <w:r w:rsidRPr="00C41617">
              <w:rPr>
                <w:sz w:val="18"/>
                <w:szCs w:val="18"/>
              </w:rPr>
              <w:lastRenderedPageBreak/>
              <w:t>This is a mandatory field with a maximum of 6 characters.</w:t>
            </w:r>
          </w:p>
        </w:tc>
      </w:tr>
      <w:tr w:rsidR="00885EC6" w14:paraId="07748FE3"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3DDC04E9" w14:textId="77777777" w:rsidR="00885EC6" w:rsidRPr="002401A9" w:rsidRDefault="00885EC6" w:rsidP="00885EC6">
            <w:pPr>
              <w:spacing w:after="120"/>
              <w:ind w:left="0"/>
              <w:rPr>
                <w:sz w:val="18"/>
                <w:szCs w:val="18"/>
              </w:rPr>
            </w:pPr>
            <w:r>
              <w:rPr>
                <w:noProof/>
                <w:lang w:eastAsia="zh-CN"/>
              </w:rPr>
              <w:lastRenderedPageBreak/>
              <w:drawing>
                <wp:inline distT="0" distB="0" distL="0" distR="0" wp14:anchorId="66922A9B" wp14:editId="1079752C">
                  <wp:extent cx="2496709" cy="261388"/>
                  <wp:effectExtent l="0" t="0" r="0" b="571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cstate="print"/>
                          <a:stretch>
                            <a:fillRect/>
                          </a:stretch>
                        </pic:blipFill>
                        <pic:spPr>
                          <a:xfrm>
                            <a:off x="0" y="0"/>
                            <a:ext cx="2495377" cy="261249"/>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3CB5247A" w14:textId="77777777" w:rsidR="00885EC6" w:rsidRDefault="00885EC6" w:rsidP="00885EC6">
            <w:pPr>
              <w:ind w:left="0"/>
              <w:rPr>
                <w:sz w:val="18"/>
                <w:szCs w:val="18"/>
              </w:rPr>
            </w:pPr>
            <w:r w:rsidRPr="00C41617">
              <w:rPr>
                <w:sz w:val="18"/>
                <w:szCs w:val="18"/>
              </w:rPr>
              <w:t xml:space="preserve">Clicking on the </w:t>
            </w:r>
            <w:r w:rsidR="00200204">
              <w:rPr>
                <w:noProof/>
                <w:sz w:val="18"/>
                <w:szCs w:val="18"/>
                <w:lang w:eastAsia="zh-CN"/>
              </w:rPr>
              <w:drawing>
                <wp:inline distT="0" distB="0" distL="0" distR="0" wp14:anchorId="1E90CBF0" wp14:editId="33EC7D72">
                  <wp:extent cx="171688" cy="160626"/>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74910" cy="163640"/>
                          </a:xfrm>
                          <a:prstGeom prst="rect">
                            <a:avLst/>
                          </a:prstGeom>
                          <a:noFill/>
                          <a:ln>
                            <a:noFill/>
                          </a:ln>
                        </pic:spPr>
                      </pic:pic>
                    </a:graphicData>
                  </a:graphic>
                </wp:inline>
              </w:drawing>
            </w:r>
            <w:r w:rsidRPr="00C41617">
              <w:rPr>
                <w:sz w:val="18"/>
                <w:szCs w:val="18"/>
              </w:rPr>
              <w:t xml:space="preserve"> will give you a list of all the valid funding categories.  </w:t>
            </w:r>
          </w:p>
          <w:p w14:paraId="0C454141" w14:textId="77777777" w:rsidR="00885EC6" w:rsidRDefault="00885EC6" w:rsidP="00885EC6">
            <w:pPr>
              <w:ind w:left="0"/>
              <w:rPr>
                <w:sz w:val="18"/>
                <w:szCs w:val="18"/>
              </w:rPr>
            </w:pPr>
            <w:r w:rsidRPr="00C41617">
              <w:rPr>
                <w:sz w:val="18"/>
                <w:szCs w:val="18"/>
              </w:rPr>
              <w:t>The funding category field denotes the funding rate that enrolment</w:t>
            </w:r>
            <w:r>
              <w:rPr>
                <w:sz w:val="18"/>
                <w:szCs w:val="18"/>
              </w:rPr>
              <w:t xml:space="preserve">s in the course will generate. </w:t>
            </w:r>
            <w:r w:rsidRPr="00C41617">
              <w:rPr>
                <w:sz w:val="18"/>
                <w:szCs w:val="18"/>
              </w:rPr>
              <w:t xml:space="preserve">TEC sets the funding category for courses, but you are required to propose a funding category.  </w:t>
            </w:r>
          </w:p>
          <w:p w14:paraId="57E5016D" w14:textId="34C1F21A" w:rsidR="00885EC6" w:rsidRDefault="00885EC6" w:rsidP="00FA46A4">
            <w:pPr>
              <w:ind w:left="0"/>
              <w:rPr>
                <w:sz w:val="18"/>
              </w:rPr>
            </w:pPr>
            <w:r w:rsidRPr="00C41617">
              <w:rPr>
                <w:sz w:val="18"/>
                <w:szCs w:val="18"/>
              </w:rPr>
              <w:t xml:space="preserve">The </w:t>
            </w:r>
            <w:r w:rsidR="0098633D" w:rsidRPr="003F482A">
              <w:t>funding category</w:t>
            </w:r>
            <w:r w:rsidRPr="00C41617">
              <w:rPr>
                <w:sz w:val="18"/>
                <w:szCs w:val="18"/>
              </w:rPr>
              <w:t xml:space="preserve"> you enter must be valid for the course</w:t>
            </w:r>
            <w:r>
              <w:rPr>
                <w:sz w:val="18"/>
                <w:szCs w:val="18"/>
              </w:rPr>
              <w:t xml:space="preserve"> classification it falls into. </w:t>
            </w:r>
            <w:r w:rsidRPr="00C41617">
              <w:rPr>
                <w:sz w:val="18"/>
                <w:szCs w:val="18"/>
              </w:rPr>
              <w:t xml:space="preserve">This is a mandatory field </w:t>
            </w:r>
            <w:r w:rsidR="00FA46A4">
              <w:rPr>
                <w:sz w:val="18"/>
                <w:szCs w:val="18"/>
              </w:rPr>
              <w:t>with</w:t>
            </w:r>
            <w:r w:rsidRPr="00C41617">
              <w:rPr>
                <w:sz w:val="18"/>
                <w:szCs w:val="18"/>
              </w:rPr>
              <w:t xml:space="preserve"> a maximum of 2 characters. </w:t>
            </w:r>
          </w:p>
        </w:tc>
      </w:tr>
      <w:tr w:rsidR="00885EC6" w14:paraId="41E43E63"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1DC0B06A" w14:textId="77777777" w:rsidR="00885EC6" w:rsidRPr="002401A9" w:rsidRDefault="00885EC6" w:rsidP="00885EC6">
            <w:pPr>
              <w:spacing w:after="120"/>
              <w:ind w:left="0"/>
              <w:rPr>
                <w:sz w:val="18"/>
                <w:szCs w:val="18"/>
              </w:rPr>
            </w:pPr>
            <w:r>
              <w:rPr>
                <w:noProof/>
                <w:lang w:eastAsia="zh-CN"/>
              </w:rPr>
              <w:drawing>
                <wp:inline distT="0" distB="0" distL="0" distR="0" wp14:anchorId="12954E4A" wp14:editId="04E9387D">
                  <wp:extent cx="2733675" cy="20955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cstate="print"/>
                          <a:stretch>
                            <a:fillRect/>
                          </a:stretch>
                        </pic:blipFill>
                        <pic:spPr>
                          <a:xfrm>
                            <a:off x="0" y="0"/>
                            <a:ext cx="2733675" cy="20955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043C87C9" w14:textId="77777777" w:rsidR="00885EC6" w:rsidRDefault="00885EC6" w:rsidP="00885EC6">
            <w:pPr>
              <w:ind w:left="0"/>
              <w:rPr>
                <w:sz w:val="18"/>
                <w:szCs w:val="18"/>
              </w:rPr>
            </w:pPr>
            <w:r w:rsidRPr="00C41617">
              <w:rPr>
                <w:sz w:val="18"/>
                <w:szCs w:val="18"/>
              </w:rPr>
              <w:t xml:space="preserve">Clicking on the </w:t>
            </w:r>
            <w:r>
              <w:rPr>
                <w:noProof/>
                <w:sz w:val="18"/>
                <w:szCs w:val="18"/>
                <w:lang w:eastAsia="zh-CN"/>
              </w:rPr>
              <w:drawing>
                <wp:inline distT="0" distB="0" distL="0" distR="0" wp14:anchorId="0228D174" wp14:editId="72F811E6">
                  <wp:extent cx="171688" cy="160626"/>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74910" cy="163640"/>
                          </a:xfrm>
                          <a:prstGeom prst="rect">
                            <a:avLst/>
                          </a:prstGeom>
                          <a:noFill/>
                          <a:ln>
                            <a:noFill/>
                          </a:ln>
                        </pic:spPr>
                      </pic:pic>
                    </a:graphicData>
                  </a:graphic>
                </wp:inline>
              </w:drawing>
            </w:r>
            <w:r w:rsidRPr="00C41617">
              <w:rPr>
                <w:sz w:val="18"/>
                <w:szCs w:val="18"/>
              </w:rPr>
              <w:t xml:space="preserve"> will give you a list of all the valid course classifications.  </w:t>
            </w:r>
          </w:p>
          <w:p w14:paraId="2131E31E" w14:textId="0F719C1A" w:rsidR="00885EC6" w:rsidRDefault="0098633D" w:rsidP="00885EC6">
            <w:pPr>
              <w:ind w:left="0"/>
              <w:rPr>
                <w:sz w:val="18"/>
                <w:szCs w:val="18"/>
              </w:rPr>
            </w:pPr>
            <w:r w:rsidRPr="003F482A">
              <w:t>Course classification</w:t>
            </w:r>
            <w:r w:rsidR="00885EC6" w:rsidRPr="00C41617">
              <w:rPr>
                <w:sz w:val="18"/>
                <w:szCs w:val="18"/>
              </w:rPr>
              <w:t xml:space="preserve"> indicates the subject matter covered by the majo</w:t>
            </w:r>
            <w:r w:rsidR="00885EC6">
              <w:rPr>
                <w:sz w:val="18"/>
                <w:szCs w:val="18"/>
              </w:rPr>
              <w:t>rity of the course in question.</w:t>
            </w:r>
            <w:r w:rsidR="00885EC6" w:rsidRPr="00C41617">
              <w:rPr>
                <w:sz w:val="18"/>
                <w:szCs w:val="18"/>
              </w:rPr>
              <w:t xml:space="preserve"> TEC sets course classification for courses, but you must propose a course classification based on the content of the course.  </w:t>
            </w:r>
          </w:p>
          <w:p w14:paraId="11E2B91D" w14:textId="77777777" w:rsidR="00885EC6" w:rsidRDefault="00885EC6" w:rsidP="00885EC6">
            <w:pPr>
              <w:ind w:left="0"/>
              <w:rPr>
                <w:sz w:val="18"/>
              </w:rPr>
            </w:pPr>
            <w:r w:rsidRPr="00C41617">
              <w:rPr>
                <w:sz w:val="18"/>
                <w:szCs w:val="18"/>
              </w:rPr>
              <w:t xml:space="preserve">This classification must be valid, and must also </w:t>
            </w:r>
            <w:r>
              <w:rPr>
                <w:sz w:val="18"/>
                <w:szCs w:val="18"/>
              </w:rPr>
              <w:t xml:space="preserve">have a valid funding category. </w:t>
            </w:r>
            <w:r w:rsidRPr="00C41617">
              <w:rPr>
                <w:sz w:val="18"/>
                <w:szCs w:val="18"/>
              </w:rPr>
              <w:t xml:space="preserve">This is a mandatory field </w:t>
            </w:r>
            <w:r w:rsidR="00FA46A4">
              <w:rPr>
                <w:sz w:val="18"/>
                <w:szCs w:val="18"/>
              </w:rPr>
              <w:t>with</w:t>
            </w:r>
            <w:r w:rsidR="00FA46A4" w:rsidRPr="00C41617">
              <w:rPr>
                <w:sz w:val="18"/>
                <w:szCs w:val="18"/>
              </w:rPr>
              <w:t xml:space="preserve"> </w:t>
            </w:r>
            <w:r w:rsidRPr="00C41617">
              <w:rPr>
                <w:sz w:val="18"/>
                <w:szCs w:val="18"/>
              </w:rPr>
              <w:t>a maximum of 4 numeric characters.</w:t>
            </w:r>
          </w:p>
        </w:tc>
      </w:tr>
      <w:tr w:rsidR="00885EC6" w14:paraId="43BDE4F9"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6C3A4649" w14:textId="77777777" w:rsidR="00885EC6" w:rsidRPr="002401A9" w:rsidRDefault="00885EC6" w:rsidP="00885EC6">
            <w:pPr>
              <w:spacing w:after="120"/>
              <w:ind w:left="0"/>
              <w:rPr>
                <w:sz w:val="18"/>
                <w:szCs w:val="18"/>
              </w:rPr>
            </w:pPr>
            <w:r>
              <w:rPr>
                <w:noProof/>
                <w:lang w:eastAsia="zh-CN"/>
              </w:rPr>
              <w:drawing>
                <wp:inline distT="0" distB="0" distL="0" distR="0" wp14:anchorId="31D39EB1" wp14:editId="1E7BB9B4">
                  <wp:extent cx="2671638" cy="273336"/>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cstate="print"/>
                          <a:stretch>
                            <a:fillRect/>
                          </a:stretch>
                        </pic:blipFill>
                        <pic:spPr>
                          <a:xfrm>
                            <a:off x="0" y="0"/>
                            <a:ext cx="2681409" cy="274336"/>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12A7550F" w14:textId="77777777" w:rsidR="00885EC6" w:rsidRDefault="00885EC6" w:rsidP="00885EC6">
            <w:pPr>
              <w:ind w:left="0"/>
              <w:rPr>
                <w:sz w:val="18"/>
                <w:szCs w:val="18"/>
              </w:rPr>
            </w:pPr>
            <w:r w:rsidRPr="00C41617">
              <w:rPr>
                <w:sz w:val="18"/>
                <w:szCs w:val="18"/>
              </w:rPr>
              <w:t xml:space="preserve">Clicking on the </w:t>
            </w:r>
            <w:r w:rsidR="00200204">
              <w:rPr>
                <w:noProof/>
                <w:sz w:val="18"/>
                <w:szCs w:val="18"/>
                <w:lang w:eastAsia="zh-CN"/>
              </w:rPr>
              <w:drawing>
                <wp:inline distT="0" distB="0" distL="0" distR="0" wp14:anchorId="0B8FFA39" wp14:editId="2D7F094A">
                  <wp:extent cx="171688" cy="160626"/>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74910" cy="163640"/>
                          </a:xfrm>
                          <a:prstGeom prst="rect">
                            <a:avLst/>
                          </a:prstGeom>
                          <a:noFill/>
                          <a:ln>
                            <a:noFill/>
                          </a:ln>
                        </pic:spPr>
                      </pic:pic>
                    </a:graphicData>
                  </a:graphic>
                </wp:inline>
              </w:drawing>
            </w:r>
            <w:r w:rsidRPr="00C41617">
              <w:rPr>
                <w:sz w:val="18"/>
                <w:szCs w:val="18"/>
              </w:rPr>
              <w:t xml:space="preserve"> will give you a list of all the valid </w:t>
            </w:r>
            <w:r w:rsidRPr="00C41617">
              <w:t>NZSCED codes</w:t>
            </w:r>
            <w:r w:rsidRPr="00C41617">
              <w:rPr>
                <w:sz w:val="18"/>
                <w:szCs w:val="18"/>
              </w:rPr>
              <w:t xml:space="preserve">.  </w:t>
            </w:r>
          </w:p>
          <w:p w14:paraId="3876E1B6" w14:textId="77777777" w:rsidR="00885EC6" w:rsidRDefault="00885EC6" w:rsidP="00FA46A4">
            <w:pPr>
              <w:ind w:left="0"/>
              <w:rPr>
                <w:sz w:val="18"/>
              </w:rPr>
            </w:pPr>
            <w:r w:rsidRPr="00C41617">
              <w:rPr>
                <w:sz w:val="18"/>
                <w:szCs w:val="18"/>
              </w:rPr>
              <w:t xml:space="preserve">This is a mandatory field </w:t>
            </w:r>
            <w:r w:rsidR="00FA46A4">
              <w:rPr>
                <w:sz w:val="18"/>
                <w:szCs w:val="18"/>
              </w:rPr>
              <w:t>with</w:t>
            </w:r>
            <w:r w:rsidR="00FA46A4" w:rsidRPr="00C41617">
              <w:rPr>
                <w:sz w:val="18"/>
                <w:szCs w:val="18"/>
              </w:rPr>
              <w:t xml:space="preserve"> </w:t>
            </w:r>
            <w:r w:rsidRPr="00C41617">
              <w:rPr>
                <w:sz w:val="18"/>
                <w:szCs w:val="18"/>
              </w:rPr>
              <w:t>a maximum of 6 digits.</w:t>
            </w:r>
          </w:p>
        </w:tc>
      </w:tr>
      <w:tr w:rsidR="00885EC6" w14:paraId="0852E95F"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670606D6" w14:textId="77777777" w:rsidR="00885EC6" w:rsidRPr="002401A9" w:rsidRDefault="00885EC6" w:rsidP="00885EC6">
            <w:pPr>
              <w:spacing w:after="120"/>
              <w:ind w:left="0"/>
              <w:rPr>
                <w:sz w:val="18"/>
                <w:szCs w:val="18"/>
              </w:rPr>
            </w:pPr>
            <w:r>
              <w:rPr>
                <w:noProof/>
                <w:lang w:eastAsia="zh-CN"/>
              </w:rPr>
              <w:drawing>
                <wp:inline distT="0" distB="0" distL="0" distR="0" wp14:anchorId="7D9438A4" wp14:editId="3A4DE6D6">
                  <wp:extent cx="2590800" cy="18097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cstate="print"/>
                          <a:stretch>
                            <a:fillRect/>
                          </a:stretch>
                        </pic:blipFill>
                        <pic:spPr>
                          <a:xfrm>
                            <a:off x="0" y="0"/>
                            <a:ext cx="2590800" cy="1809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6D412C89" w14:textId="77777777" w:rsidR="00885EC6" w:rsidRDefault="00885EC6" w:rsidP="00885EC6">
            <w:pPr>
              <w:ind w:left="0"/>
              <w:rPr>
                <w:sz w:val="18"/>
                <w:szCs w:val="18"/>
              </w:rPr>
            </w:pPr>
            <w:r w:rsidRPr="00C41617">
              <w:rPr>
                <w:sz w:val="18"/>
                <w:szCs w:val="18"/>
              </w:rPr>
              <w:t xml:space="preserve">This is the EFTS factor that you believe the courses study requirements represents.  </w:t>
            </w:r>
          </w:p>
          <w:p w14:paraId="78567A14" w14:textId="77777777" w:rsidR="00885EC6" w:rsidRDefault="00885EC6" w:rsidP="00885EC6">
            <w:pPr>
              <w:ind w:left="0"/>
              <w:rPr>
                <w:sz w:val="18"/>
                <w:szCs w:val="18"/>
              </w:rPr>
            </w:pPr>
            <w:r w:rsidRPr="00C41617">
              <w:rPr>
                <w:sz w:val="18"/>
                <w:szCs w:val="18"/>
              </w:rPr>
              <w:t xml:space="preserve">TEC sets the course EFTS factor, but you must propose a factor based on the proportion of the requirements for the attainments of the qualification that the course represents.  </w:t>
            </w:r>
          </w:p>
          <w:p w14:paraId="28964A47" w14:textId="77777777" w:rsidR="00885EC6" w:rsidRDefault="00FA46A4" w:rsidP="00885EC6">
            <w:pPr>
              <w:ind w:left="0"/>
              <w:rPr>
                <w:sz w:val="18"/>
                <w:szCs w:val="18"/>
              </w:rPr>
            </w:pPr>
            <w:r>
              <w:rPr>
                <w:sz w:val="18"/>
                <w:szCs w:val="18"/>
              </w:rPr>
              <w:t>This field accepts</w:t>
            </w:r>
            <w:r w:rsidR="00885EC6" w:rsidRPr="00C41617">
              <w:rPr>
                <w:sz w:val="18"/>
                <w:szCs w:val="18"/>
              </w:rPr>
              <w:t xml:space="preserve"> a maximum of 6 numeric characters, </w:t>
            </w:r>
            <w:r>
              <w:rPr>
                <w:sz w:val="18"/>
                <w:szCs w:val="18"/>
              </w:rPr>
              <w:t>with up</w:t>
            </w:r>
            <w:r w:rsidR="00885EC6" w:rsidRPr="00C41617">
              <w:rPr>
                <w:sz w:val="18"/>
                <w:szCs w:val="18"/>
              </w:rPr>
              <w:t xml:space="preserve"> to 4 decimal places, and must be</w:t>
            </w:r>
            <w:r>
              <w:rPr>
                <w:sz w:val="18"/>
                <w:szCs w:val="18"/>
              </w:rPr>
              <w:t xml:space="preserve"> a value</w:t>
            </w:r>
            <w:r w:rsidR="00885EC6" w:rsidRPr="00C41617">
              <w:rPr>
                <w:sz w:val="18"/>
                <w:szCs w:val="18"/>
              </w:rPr>
              <w:t xml:space="preserve"> between 0.0001 – 2.0000.  </w:t>
            </w:r>
          </w:p>
          <w:p w14:paraId="28AC46C2" w14:textId="147E3DF5" w:rsidR="00011928" w:rsidRDefault="00011928" w:rsidP="00885EC6">
            <w:pPr>
              <w:ind w:left="0"/>
              <w:rPr>
                <w:sz w:val="18"/>
                <w:szCs w:val="18"/>
              </w:rPr>
            </w:pPr>
            <w:r>
              <w:rPr>
                <w:sz w:val="18"/>
                <w:szCs w:val="18"/>
              </w:rPr>
              <w:t xml:space="preserve">Note: Please check the EFTS factor calculation on TEC website: </w:t>
            </w:r>
            <w:r w:rsidR="0098633D" w:rsidRPr="0098633D">
              <w:t>http://www.tec.govt.nz/Funding/Fund-finder/SAC3/Funding-and-payments/</w:t>
            </w:r>
          </w:p>
          <w:p w14:paraId="74234675" w14:textId="77777777" w:rsidR="00885EC6" w:rsidRPr="00885EC6" w:rsidRDefault="00885EC6" w:rsidP="00885EC6">
            <w:pPr>
              <w:ind w:left="0"/>
              <w:rPr>
                <w:sz w:val="18"/>
                <w:szCs w:val="18"/>
              </w:rPr>
            </w:pPr>
          </w:p>
        </w:tc>
      </w:tr>
      <w:tr w:rsidR="00885EC6" w14:paraId="5DE91BFD"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6FCFA685" w14:textId="77777777" w:rsidR="00885EC6" w:rsidRPr="002401A9" w:rsidRDefault="00885EC6" w:rsidP="00885EC6">
            <w:pPr>
              <w:spacing w:after="120"/>
              <w:ind w:left="0"/>
              <w:rPr>
                <w:sz w:val="18"/>
                <w:szCs w:val="18"/>
              </w:rPr>
            </w:pPr>
            <w:r>
              <w:rPr>
                <w:noProof/>
                <w:lang w:eastAsia="zh-CN"/>
              </w:rPr>
              <w:drawing>
                <wp:inline distT="0" distB="0" distL="0" distR="0" wp14:anchorId="599D71F0" wp14:editId="0828E7FF">
                  <wp:extent cx="2419350" cy="2286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cstate="print"/>
                          <a:stretch>
                            <a:fillRect/>
                          </a:stretch>
                        </pic:blipFill>
                        <pic:spPr>
                          <a:xfrm>
                            <a:off x="0" y="0"/>
                            <a:ext cx="2419350" cy="22860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0C342153" w14:textId="77777777" w:rsidR="00C15F45" w:rsidRDefault="00885EC6" w:rsidP="00885EC6">
            <w:pPr>
              <w:ind w:left="0"/>
              <w:rPr>
                <w:sz w:val="18"/>
                <w:szCs w:val="18"/>
              </w:rPr>
            </w:pPr>
            <w:r w:rsidRPr="00C41617">
              <w:rPr>
                <w:sz w:val="18"/>
                <w:szCs w:val="18"/>
              </w:rPr>
              <w:t xml:space="preserve">This field refers to either the NZQF credits the course involves, or, for non-NZQF courses, the points or credits as defined by your organisation.  </w:t>
            </w:r>
          </w:p>
          <w:p w14:paraId="46EF1AEF" w14:textId="77777777" w:rsidR="00885EC6" w:rsidRDefault="00885EC6" w:rsidP="001B2BFB">
            <w:pPr>
              <w:ind w:left="0"/>
              <w:rPr>
                <w:sz w:val="18"/>
              </w:rPr>
            </w:pPr>
            <w:r w:rsidRPr="00C41617">
              <w:rPr>
                <w:sz w:val="18"/>
                <w:szCs w:val="18"/>
              </w:rPr>
              <w:t xml:space="preserve">The credit value cannot exceed 240. </w:t>
            </w:r>
            <w:r w:rsidR="001B2BFB">
              <w:rPr>
                <w:sz w:val="18"/>
                <w:szCs w:val="18"/>
              </w:rPr>
              <w:t>This field also</w:t>
            </w:r>
            <w:r w:rsidRPr="00C41617">
              <w:rPr>
                <w:sz w:val="18"/>
                <w:szCs w:val="18"/>
              </w:rPr>
              <w:t xml:space="preserve"> has a maximum of 3 numeric characters.</w:t>
            </w:r>
          </w:p>
        </w:tc>
      </w:tr>
      <w:tr w:rsidR="00885EC6" w14:paraId="34C5892B"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52E39898" w14:textId="77777777" w:rsidR="00885EC6" w:rsidRPr="002401A9" w:rsidRDefault="00885EC6" w:rsidP="00885EC6">
            <w:pPr>
              <w:spacing w:after="120"/>
              <w:ind w:left="0"/>
              <w:rPr>
                <w:sz w:val="18"/>
                <w:szCs w:val="18"/>
              </w:rPr>
            </w:pPr>
            <w:r>
              <w:rPr>
                <w:noProof/>
                <w:lang w:eastAsia="zh-CN"/>
              </w:rPr>
              <w:drawing>
                <wp:inline distT="0" distB="0" distL="0" distR="0" wp14:anchorId="2458D304" wp14:editId="7EA40ED3">
                  <wp:extent cx="2571750" cy="23812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cstate="print"/>
                          <a:stretch>
                            <a:fillRect/>
                          </a:stretch>
                        </pic:blipFill>
                        <pic:spPr>
                          <a:xfrm>
                            <a:off x="0" y="0"/>
                            <a:ext cx="2571750" cy="23812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0061D757" w14:textId="77777777" w:rsidR="00C15F45" w:rsidRDefault="00885EC6" w:rsidP="00885EC6">
            <w:pPr>
              <w:ind w:left="0"/>
              <w:rPr>
                <w:sz w:val="18"/>
                <w:szCs w:val="18"/>
              </w:rPr>
            </w:pPr>
            <w:r w:rsidRPr="00C41617">
              <w:rPr>
                <w:sz w:val="18"/>
                <w:szCs w:val="18"/>
              </w:rPr>
              <w:t xml:space="preserve">This field records the learning hours involved in the course. </w:t>
            </w:r>
          </w:p>
          <w:p w14:paraId="448EC918" w14:textId="77777777" w:rsidR="00885EC6" w:rsidRDefault="00385430" w:rsidP="00885EC6">
            <w:pPr>
              <w:ind w:left="0"/>
              <w:rPr>
                <w:sz w:val="18"/>
              </w:rPr>
            </w:pPr>
            <w:r>
              <w:rPr>
                <w:sz w:val="18"/>
                <w:szCs w:val="18"/>
              </w:rPr>
              <w:t>This field</w:t>
            </w:r>
            <w:r w:rsidR="00885EC6" w:rsidRPr="00C41617">
              <w:rPr>
                <w:sz w:val="18"/>
                <w:szCs w:val="18"/>
              </w:rPr>
              <w:t xml:space="preserve"> has a maximum of 7 numeric characters, up to 2 decimal places, and must be between 0-2400.99.</w:t>
            </w:r>
          </w:p>
        </w:tc>
      </w:tr>
      <w:tr w:rsidR="00885EC6" w14:paraId="1E49778C"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192C0A9E" w14:textId="77777777" w:rsidR="00885EC6" w:rsidRPr="002401A9" w:rsidRDefault="00885EC6" w:rsidP="00885EC6">
            <w:pPr>
              <w:spacing w:after="120"/>
              <w:ind w:left="0"/>
              <w:rPr>
                <w:sz w:val="18"/>
                <w:szCs w:val="18"/>
              </w:rPr>
            </w:pPr>
            <w:r>
              <w:rPr>
                <w:noProof/>
                <w:lang w:eastAsia="zh-CN"/>
              </w:rPr>
              <w:lastRenderedPageBreak/>
              <w:drawing>
                <wp:inline distT="0" distB="0" distL="0" distR="0" wp14:anchorId="76D9B4B4" wp14:editId="18F64791">
                  <wp:extent cx="2390775" cy="20002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cstate="print"/>
                          <a:stretch>
                            <a:fillRect/>
                          </a:stretch>
                        </pic:blipFill>
                        <pic:spPr>
                          <a:xfrm>
                            <a:off x="0" y="0"/>
                            <a:ext cx="2390775" cy="20002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49A01AA0" w14:textId="387BF3E7" w:rsidR="00885EC6" w:rsidRPr="00D84C7A" w:rsidRDefault="00917804" w:rsidP="00885EC6">
            <w:pPr>
              <w:spacing w:after="120"/>
              <w:ind w:left="0"/>
              <w:rPr>
                <w:b/>
                <w:sz w:val="18"/>
                <w:szCs w:val="18"/>
              </w:rPr>
            </w:pPr>
            <w:r>
              <w:rPr>
                <w:sz w:val="18"/>
                <w:szCs w:val="18"/>
              </w:rPr>
              <w:t>NZQF (r</w:t>
            </w:r>
            <w:r w:rsidR="00885EC6" w:rsidRPr="00C41617">
              <w:rPr>
                <w:sz w:val="18"/>
                <w:szCs w:val="18"/>
              </w:rPr>
              <w:t>egister level</w:t>
            </w:r>
            <w:r>
              <w:rPr>
                <w:sz w:val="18"/>
                <w:szCs w:val="18"/>
              </w:rPr>
              <w:t>)</w:t>
            </w:r>
            <w:r w:rsidR="00885EC6" w:rsidRPr="00C41617">
              <w:rPr>
                <w:sz w:val="18"/>
                <w:szCs w:val="18"/>
              </w:rPr>
              <w:t xml:space="preserve"> was formerly (and commonly) referred to as the NQ</w:t>
            </w:r>
            <w:r w:rsidR="00677D16">
              <w:rPr>
                <w:sz w:val="18"/>
                <w:szCs w:val="18"/>
              </w:rPr>
              <w:t>Z</w:t>
            </w:r>
            <w:r w:rsidR="00885EC6" w:rsidRPr="00C41617">
              <w:rPr>
                <w:sz w:val="18"/>
                <w:szCs w:val="18"/>
              </w:rPr>
              <w:t xml:space="preserve">F level.  It indicates the level/complexity of the learning undertaken in the course. The entry must be between 0-9. </w:t>
            </w:r>
          </w:p>
          <w:p w14:paraId="1E2A540E" w14:textId="77777777" w:rsidR="00885EC6" w:rsidRDefault="00885EC6" w:rsidP="00901DFE">
            <w:pPr>
              <w:pStyle w:val="ListParagraph"/>
              <w:numPr>
                <w:ilvl w:val="0"/>
                <w:numId w:val="17"/>
              </w:numPr>
              <w:ind w:left="600"/>
              <w:rPr>
                <w:sz w:val="18"/>
                <w:szCs w:val="18"/>
              </w:rPr>
            </w:pPr>
            <w:r w:rsidRPr="00C41617">
              <w:rPr>
                <w:sz w:val="18"/>
                <w:szCs w:val="18"/>
              </w:rPr>
              <w:t>NZQF Level must be 0 when PBRF value is C or D</w:t>
            </w:r>
          </w:p>
          <w:p w14:paraId="58E74E16" w14:textId="77777777" w:rsidR="0019083D" w:rsidRDefault="00885EC6" w:rsidP="00901DFE">
            <w:pPr>
              <w:pStyle w:val="ListParagraph"/>
              <w:numPr>
                <w:ilvl w:val="0"/>
                <w:numId w:val="17"/>
              </w:numPr>
              <w:ind w:left="600"/>
              <w:rPr>
                <w:sz w:val="18"/>
                <w:szCs w:val="18"/>
              </w:rPr>
            </w:pPr>
            <w:r w:rsidRPr="00C41617">
              <w:rPr>
                <w:sz w:val="18"/>
                <w:szCs w:val="18"/>
              </w:rPr>
              <w:t>NZQF Level must be 8 or 9 when PBRF value is L or M</w:t>
            </w:r>
          </w:p>
          <w:p w14:paraId="3CAB9A41" w14:textId="77777777" w:rsidR="00885EC6" w:rsidRPr="0019083D" w:rsidRDefault="00C15F45" w:rsidP="00901DFE">
            <w:pPr>
              <w:pStyle w:val="ListParagraph"/>
              <w:numPr>
                <w:ilvl w:val="0"/>
                <w:numId w:val="17"/>
              </w:numPr>
              <w:ind w:left="600"/>
              <w:rPr>
                <w:sz w:val="18"/>
                <w:szCs w:val="18"/>
              </w:rPr>
            </w:pPr>
            <w:r w:rsidRPr="0019083D">
              <w:rPr>
                <w:sz w:val="18"/>
                <w:szCs w:val="18"/>
              </w:rPr>
              <w:t xml:space="preserve">The </w:t>
            </w:r>
            <w:r w:rsidR="00885EC6" w:rsidRPr="0019083D">
              <w:rPr>
                <w:sz w:val="18"/>
                <w:szCs w:val="18"/>
              </w:rPr>
              <w:t xml:space="preserve">NZQF Level must be between 1 and 5 if </w:t>
            </w:r>
            <w:r w:rsidRPr="0019083D">
              <w:rPr>
                <w:sz w:val="18"/>
                <w:szCs w:val="18"/>
              </w:rPr>
              <w:t xml:space="preserve">the </w:t>
            </w:r>
            <w:r w:rsidR="00885EC6" w:rsidRPr="0019083D">
              <w:rPr>
                <w:sz w:val="18"/>
                <w:szCs w:val="18"/>
              </w:rPr>
              <w:t>Literacy/Numeracy indicator is set to Y</w:t>
            </w:r>
            <w:r w:rsidRPr="0019083D">
              <w:rPr>
                <w:sz w:val="18"/>
                <w:szCs w:val="18"/>
              </w:rPr>
              <w:t>.</w:t>
            </w:r>
          </w:p>
        </w:tc>
      </w:tr>
      <w:tr w:rsidR="00885EC6" w14:paraId="09022137"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037BF7BA" w14:textId="77777777" w:rsidR="00885EC6" w:rsidRPr="002401A9" w:rsidRDefault="00885EC6" w:rsidP="00885EC6">
            <w:pPr>
              <w:spacing w:after="120"/>
              <w:ind w:left="0"/>
              <w:rPr>
                <w:sz w:val="18"/>
                <w:szCs w:val="18"/>
              </w:rPr>
            </w:pPr>
            <w:r>
              <w:rPr>
                <w:noProof/>
                <w:lang w:eastAsia="zh-CN"/>
              </w:rPr>
              <w:drawing>
                <wp:inline distT="0" distB="0" distL="0" distR="0" wp14:anchorId="3B2447FD" wp14:editId="79EA853B">
                  <wp:extent cx="2314575" cy="23812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cstate="print"/>
                          <a:stretch>
                            <a:fillRect/>
                          </a:stretch>
                        </pic:blipFill>
                        <pic:spPr>
                          <a:xfrm>
                            <a:off x="0" y="0"/>
                            <a:ext cx="2314575" cy="23812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45DB4115" w14:textId="77777777" w:rsidR="003906DA" w:rsidRDefault="00885EC6" w:rsidP="00885EC6">
            <w:pPr>
              <w:ind w:left="0"/>
              <w:rPr>
                <w:sz w:val="18"/>
                <w:szCs w:val="18"/>
              </w:rPr>
            </w:pPr>
            <w:r w:rsidRPr="00C41617">
              <w:rPr>
                <w:sz w:val="18"/>
                <w:szCs w:val="18"/>
              </w:rPr>
              <w:t xml:space="preserve">This field denotes the year of study that a course falls into, and is included specifically for pre-service teacher education courses.  </w:t>
            </w:r>
          </w:p>
          <w:p w14:paraId="075CAA69" w14:textId="77777777" w:rsidR="00885EC6" w:rsidRDefault="00885EC6" w:rsidP="00885EC6">
            <w:pPr>
              <w:ind w:left="0"/>
              <w:rPr>
                <w:sz w:val="18"/>
              </w:rPr>
            </w:pPr>
            <w:r w:rsidRPr="00C41617">
              <w:rPr>
                <w:sz w:val="18"/>
                <w:szCs w:val="18"/>
              </w:rPr>
              <w:t>Please note this is not a mandatory field.  The entry must be between 1-6.</w:t>
            </w:r>
          </w:p>
        </w:tc>
      </w:tr>
      <w:tr w:rsidR="00885EC6" w14:paraId="1CDD8CB3"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31C0EEC2" w14:textId="77777777" w:rsidR="00885EC6" w:rsidRPr="002401A9" w:rsidRDefault="00885EC6" w:rsidP="00885EC6">
            <w:pPr>
              <w:spacing w:after="120"/>
              <w:ind w:left="0"/>
              <w:rPr>
                <w:sz w:val="18"/>
                <w:szCs w:val="18"/>
              </w:rPr>
            </w:pPr>
            <w:r>
              <w:rPr>
                <w:noProof/>
                <w:lang w:eastAsia="zh-CN"/>
              </w:rPr>
              <w:drawing>
                <wp:inline distT="0" distB="0" distL="0" distR="0" wp14:anchorId="35061DD9" wp14:editId="46B3D996">
                  <wp:extent cx="2305050" cy="2286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cstate="print"/>
                          <a:stretch>
                            <a:fillRect/>
                          </a:stretch>
                        </pic:blipFill>
                        <pic:spPr>
                          <a:xfrm>
                            <a:off x="0" y="0"/>
                            <a:ext cx="2305050" cy="22860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51944FA8" w14:textId="77777777" w:rsidR="003906DA" w:rsidRDefault="00885EC6" w:rsidP="00885EC6">
            <w:pPr>
              <w:ind w:left="0"/>
              <w:rPr>
                <w:sz w:val="18"/>
                <w:szCs w:val="18"/>
              </w:rPr>
            </w:pPr>
            <w:r w:rsidRPr="00C41617">
              <w:rPr>
                <w:sz w:val="18"/>
                <w:szCs w:val="18"/>
              </w:rPr>
              <w:t xml:space="preserve">This field indicates whether the course in question is mandatory for the successful completion of the ‘home’ qualification, or if the course is an elective/optional course.  </w:t>
            </w:r>
          </w:p>
          <w:p w14:paraId="41C0CF4D" w14:textId="77777777" w:rsidR="00885EC6" w:rsidRDefault="00885EC6" w:rsidP="00885EC6">
            <w:pPr>
              <w:ind w:left="0"/>
              <w:rPr>
                <w:sz w:val="18"/>
              </w:rPr>
            </w:pPr>
            <w:r w:rsidRPr="00C41617">
              <w:rPr>
                <w:sz w:val="18"/>
                <w:szCs w:val="18"/>
              </w:rPr>
              <w:t xml:space="preserve">The field will either accept a </w:t>
            </w:r>
            <w:r w:rsidRPr="00C41617">
              <w:rPr>
                <w:b/>
                <w:bCs/>
                <w:sz w:val="18"/>
                <w:szCs w:val="18"/>
              </w:rPr>
              <w:t xml:space="preserve">Y </w:t>
            </w:r>
            <w:r w:rsidRPr="00C41617">
              <w:rPr>
                <w:sz w:val="18"/>
                <w:szCs w:val="18"/>
              </w:rPr>
              <w:t xml:space="preserve">for yes, or </w:t>
            </w:r>
            <w:r w:rsidRPr="00C41617">
              <w:rPr>
                <w:b/>
                <w:bCs/>
                <w:sz w:val="18"/>
                <w:szCs w:val="18"/>
              </w:rPr>
              <w:t xml:space="preserve">N </w:t>
            </w:r>
            <w:r w:rsidRPr="00C41617">
              <w:rPr>
                <w:sz w:val="18"/>
                <w:szCs w:val="18"/>
              </w:rPr>
              <w:t xml:space="preserve">for no.  Please note the this field will default to </w:t>
            </w:r>
            <w:r w:rsidRPr="00C41617">
              <w:rPr>
                <w:b/>
                <w:bCs/>
                <w:sz w:val="18"/>
                <w:szCs w:val="18"/>
              </w:rPr>
              <w:t>N</w:t>
            </w:r>
            <w:r w:rsidRPr="00C41617">
              <w:rPr>
                <w:sz w:val="18"/>
                <w:szCs w:val="18"/>
              </w:rPr>
              <w:t>.</w:t>
            </w:r>
          </w:p>
        </w:tc>
      </w:tr>
      <w:tr w:rsidR="00885EC6" w14:paraId="40B70E1D"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7A6B6CB1" w14:textId="77777777" w:rsidR="00885EC6" w:rsidRPr="002401A9" w:rsidRDefault="00885EC6" w:rsidP="00885EC6">
            <w:pPr>
              <w:spacing w:after="120"/>
              <w:ind w:left="0"/>
              <w:rPr>
                <w:sz w:val="18"/>
                <w:szCs w:val="18"/>
              </w:rPr>
            </w:pPr>
            <w:r>
              <w:rPr>
                <w:noProof/>
                <w:lang w:eastAsia="zh-CN"/>
              </w:rPr>
              <w:drawing>
                <wp:inline distT="0" distB="0" distL="0" distR="0" wp14:anchorId="7CAF1B77" wp14:editId="64BDAB79">
                  <wp:extent cx="2552700" cy="20955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cstate="print"/>
                          <a:stretch>
                            <a:fillRect/>
                          </a:stretch>
                        </pic:blipFill>
                        <pic:spPr>
                          <a:xfrm>
                            <a:off x="0" y="0"/>
                            <a:ext cx="2552700" cy="20955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0635AEF3" w14:textId="77777777" w:rsidR="003906DA" w:rsidRDefault="00885EC6" w:rsidP="00885EC6">
            <w:pPr>
              <w:ind w:left="0"/>
              <w:rPr>
                <w:sz w:val="18"/>
                <w:szCs w:val="18"/>
              </w:rPr>
            </w:pPr>
            <w:r w:rsidRPr="00C41617">
              <w:rPr>
                <w:sz w:val="18"/>
                <w:szCs w:val="18"/>
              </w:rPr>
              <w:t xml:space="preserve">This field is required for Export Education Levy (EEL) purposes.  </w:t>
            </w:r>
          </w:p>
          <w:p w14:paraId="54856270" w14:textId="77777777" w:rsidR="003906DA" w:rsidRDefault="00885EC6" w:rsidP="00885EC6">
            <w:pPr>
              <w:ind w:left="0"/>
              <w:rPr>
                <w:sz w:val="18"/>
                <w:szCs w:val="18"/>
              </w:rPr>
            </w:pPr>
            <w:r w:rsidRPr="00C41617">
              <w:rPr>
                <w:sz w:val="18"/>
                <w:szCs w:val="18"/>
              </w:rPr>
              <w:t xml:space="preserve">The foreign fee must always exceed the fee for domestic students.  </w:t>
            </w:r>
          </w:p>
          <w:p w14:paraId="1C1E4B71" w14:textId="77777777" w:rsidR="003906DA" w:rsidRDefault="00885EC6" w:rsidP="00885EC6">
            <w:pPr>
              <w:ind w:left="0"/>
              <w:rPr>
                <w:sz w:val="18"/>
                <w:szCs w:val="18"/>
              </w:rPr>
            </w:pPr>
            <w:r w:rsidRPr="00C41617">
              <w:rPr>
                <w:sz w:val="18"/>
                <w:szCs w:val="18"/>
              </w:rPr>
              <w:t xml:space="preserve">This fee covers all domestic tuition fees, as well as the costs of sale such as agent’s fees and marketing costs, as well as recovering the cost of EEL.  </w:t>
            </w:r>
          </w:p>
          <w:p w14:paraId="5140DEFA" w14:textId="77777777" w:rsidR="00885EC6" w:rsidRDefault="00885EC6" w:rsidP="00885EC6">
            <w:pPr>
              <w:ind w:left="0"/>
              <w:rPr>
                <w:sz w:val="18"/>
              </w:rPr>
            </w:pPr>
            <w:r w:rsidRPr="00C41617">
              <w:rPr>
                <w:sz w:val="18"/>
                <w:szCs w:val="18"/>
              </w:rPr>
              <w:t xml:space="preserve">Please note this is not a mandatory field and </w:t>
            </w:r>
            <w:r w:rsidRPr="00AD21AD">
              <w:rPr>
                <w:sz w:val="18"/>
                <w:szCs w:val="18"/>
              </w:rPr>
              <w:t>allows 5 digits and can have an integer value between 0 and 99999</w:t>
            </w:r>
            <w:r w:rsidRPr="00C41617">
              <w:rPr>
                <w:sz w:val="18"/>
                <w:szCs w:val="18"/>
              </w:rPr>
              <w:t>.</w:t>
            </w:r>
          </w:p>
        </w:tc>
      </w:tr>
      <w:tr w:rsidR="00885EC6" w14:paraId="74465F17"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49A53A96" w14:textId="77777777" w:rsidR="00885EC6" w:rsidRPr="002401A9" w:rsidRDefault="00885EC6" w:rsidP="00885EC6">
            <w:pPr>
              <w:spacing w:after="120"/>
              <w:ind w:left="0"/>
              <w:rPr>
                <w:sz w:val="18"/>
                <w:szCs w:val="18"/>
              </w:rPr>
            </w:pPr>
            <w:r>
              <w:rPr>
                <w:noProof/>
                <w:lang w:eastAsia="zh-CN"/>
              </w:rPr>
              <w:drawing>
                <wp:inline distT="0" distB="0" distL="0" distR="0" wp14:anchorId="5B683BEA" wp14:editId="48CF5C9E">
                  <wp:extent cx="2543175" cy="23812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cstate="print"/>
                          <a:stretch>
                            <a:fillRect/>
                          </a:stretch>
                        </pic:blipFill>
                        <pic:spPr>
                          <a:xfrm>
                            <a:off x="0" y="0"/>
                            <a:ext cx="2543175" cy="23812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62C57457" w14:textId="77777777" w:rsidR="003906DA" w:rsidRDefault="00885EC6" w:rsidP="00885EC6">
            <w:pPr>
              <w:ind w:left="0"/>
              <w:rPr>
                <w:sz w:val="18"/>
                <w:szCs w:val="18"/>
              </w:rPr>
            </w:pPr>
            <w:r w:rsidRPr="00C41617">
              <w:rPr>
                <w:sz w:val="18"/>
                <w:szCs w:val="18"/>
              </w:rPr>
              <w:t xml:space="preserve">This field contains the standard fee that domestic students normally pay for tuition and costs associated with enrolment in a course. </w:t>
            </w:r>
            <w:r w:rsidR="00011928">
              <w:rPr>
                <w:sz w:val="18"/>
                <w:szCs w:val="18"/>
              </w:rPr>
              <w:t>It is GST inclusive.</w:t>
            </w:r>
          </w:p>
          <w:p w14:paraId="4C0D245E" w14:textId="77777777" w:rsidR="003906DA" w:rsidRDefault="00B36E08" w:rsidP="00885EC6">
            <w:pPr>
              <w:ind w:left="0"/>
              <w:rPr>
                <w:b/>
                <w:sz w:val="18"/>
                <w:szCs w:val="18"/>
              </w:rPr>
            </w:pPr>
            <w:r>
              <w:rPr>
                <w:sz w:val="18"/>
                <w:szCs w:val="18"/>
              </w:rPr>
              <w:t>This is a mandatory field</w:t>
            </w:r>
            <w:r w:rsidR="00885EC6" w:rsidRPr="00C41617">
              <w:rPr>
                <w:sz w:val="18"/>
                <w:szCs w:val="18"/>
              </w:rPr>
              <w:t xml:space="preserve"> has a </w:t>
            </w:r>
            <w:r w:rsidR="00885EC6" w:rsidRPr="00AD21AD">
              <w:rPr>
                <w:sz w:val="18"/>
                <w:szCs w:val="18"/>
              </w:rPr>
              <w:t>maximum of 5 digits and m</w:t>
            </w:r>
            <w:r w:rsidR="00885EC6" w:rsidRPr="00C41617">
              <w:rPr>
                <w:sz w:val="18"/>
                <w:szCs w:val="18"/>
              </w:rPr>
              <w:t>ust have an integer value between 0 and 99999.</w:t>
            </w:r>
            <w:r w:rsidR="00885EC6" w:rsidRPr="00C41617">
              <w:rPr>
                <w:b/>
                <w:sz w:val="18"/>
                <w:szCs w:val="18"/>
              </w:rPr>
              <w:t xml:space="preserve"> </w:t>
            </w:r>
          </w:p>
          <w:p w14:paraId="2F39002B" w14:textId="77777777" w:rsidR="003906DA" w:rsidRDefault="00885EC6" w:rsidP="00885EC6">
            <w:pPr>
              <w:ind w:left="0"/>
              <w:rPr>
                <w:sz w:val="18"/>
                <w:szCs w:val="18"/>
              </w:rPr>
            </w:pPr>
            <w:r w:rsidRPr="00C41617">
              <w:rPr>
                <w:b/>
                <w:sz w:val="18"/>
                <w:szCs w:val="18"/>
              </w:rPr>
              <w:t>Note</w:t>
            </w:r>
            <w:r w:rsidRPr="00C41617">
              <w:rPr>
                <w:sz w:val="18"/>
                <w:szCs w:val="18"/>
              </w:rPr>
              <w:t xml:space="preserve">: if the course is to be exclusively used for Youth Guarantee, the provider must enter the Fee as Zero (0). </w:t>
            </w:r>
          </w:p>
          <w:p w14:paraId="38C8392E" w14:textId="77777777" w:rsidR="007579B3" w:rsidRPr="0098633D" w:rsidRDefault="00326EA5" w:rsidP="00885EC6">
            <w:pPr>
              <w:ind w:left="0"/>
              <w:rPr>
                <w:sz w:val="18"/>
              </w:rPr>
            </w:pPr>
            <w:r w:rsidRPr="003F482A">
              <w:rPr>
                <w:iCs/>
                <w:sz w:val="18"/>
              </w:rPr>
              <w:t>This field will be used to provide data for the Key Information Set (KIS) for relevant qualifications.</w:t>
            </w:r>
          </w:p>
        </w:tc>
      </w:tr>
      <w:tr w:rsidR="00885EC6" w14:paraId="71CA4683"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4ABAFD33" w14:textId="77777777" w:rsidR="00885EC6" w:rsidRPr="002401A9" w:rsidRDefault="00885EC6" w:rsidP="00885EC6">
            <w:pPr>
              <w:spacing w:after="120"/>
              <w:ind w:left="0"/>
              <w:rPr>
                <w:sz w:val="18"/>
                <w:szCs w:val="18"/>
              </w:rPr>
            </w:pPr>
            <w:r>
              <w:rPr>
                <w:noProof/>
                <w:lang w:eastAsia="zh-CN"/>
              </w:rPr>
              <w:drawing>
                <wp:inline distT="0" distB="0" distL="0" distR="0" wp14:anchorId="562106B8" wp14:editId="4C0B9B35">
                  <wp:extent cx="2562225" cy="2381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cstate="print"/>
                          <a:stretch>
                            <a:fillRect/>
                          </a:stretch>
                        </pic:blipFill>
                        <pic:spPr>
                          <a:xfrm>
                            <a:off x="0" y="0"/>
                            <a:ext cx="2562225" cy="23812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02907382" w14:textId="77777777" w:rsidR="003906DA" w:rsidRDefault="00885EC6" w:rsidP="00885EC6">
            <w:pPr>
              <w:ind w:left="0"/>
              <w:rPr>
                <w:sz w:val="18"/>
                <w:szCs w:val="18"/>
              </w:rPr>
            </w:pPr>
            <w:r w:rsidRPr="00C41617">
              <w:rPr>
                <w:sz w:val="18"/>
                <w:szCs w:val="18"/>
              </w:rPr>
              <w:t>The Compulsory Course Costs Fee includes such costs as compulsory administration charges, examination fees, other charges associated with a course or program of study, material charges, costs of field trips and any compulsory purchase of equipment or books through the TEO.</w:t>
            </w:r>
            <w:r w:rsidR="00011928">
              <w:rPr>
                <w:sz w:val="18"/>
                <w:szCs w:val="18"/>
              </w:rPr>
              <w:t xml:space="preserve"> It is GST inclusive.</w:t>
            </w:r>
          </w:p>
          <w:p w14:paraId="7AABFDDE" w14:textId="77777777" w:rsidR="003906DA" w:rsidRDefault="00B36E08" w:rsidP="00885EC6">
            <w:pPr>
              <w:ind w:left="0"/>
              <w:rPr>
                <w:sz w:val="18"/>
                <w:szCs w:val="18"/>
              </w:rPr>
            </w:pPr>
            <w:r>
              <w:rPr>
                <w:sz w:val="18"/>
                <w:szCs w:val="18"/>
              </w:rPr>
              <w:t xml:space="preserve">This is a mandatory </w:t>
            </w:r>
            <w:r w:rsidR="00885EC6" w:rsidRPr="00C41617">
              <w:rPr>
                <w:sz w:val="18"/>
                <w:szCs w:val="18"/>
              </w:rPr>
              <w:t xml:space="preserve">field has a </w:t>
            </w:r>
            <w:r w:rsidR="00885EC6" w:rsidRPr="00AD21AD">
              <w:rPr>
                <w:sz w:val="18"/>
                <w:szCs w:val="18"/>
              </w:rPr>
              <w:t>maximum of 5 digits and must have an integer value between 0 and 99999</w:t>
            </w:r>
            <w:r w:rsidR="00885EC6" w:rsidRPr="00C41617">
              <w:rPr>
                <w:sz w:val="18"/>
                <w:szCs w:val="18"/>
              </w:rPr>
              <w:t xml:space="preserve">. </w:t>
            </w:r>
          </w:p>
          <w:p w14:paraId="33371DF8" w14:textId="77777777" w:rsidR="003906DA" w:rsidRDefault="00885EC6" w:rsidP="00885EC6">
            <w:pPr>
              <w:ind w:left="0"/>
              <w:rPr>
                <w:sz w:val="18"/>
                <w:szCs w:val="18"/>
              </w:rPr>
            </w:pPr>
            <w:r w:rsidRPr="00C41617">
              <w:rPr>
                <w:b/>
                <w:sz w:val="18"/>
                <w:szCs w:val="18"/>
              </w:rPr>
              <w:lastRenderedPageBreak/>
              <w:t>Note</w:t>
            </w:r>
            <w:r w:rsidRPr="00C41617">
              <w:rPr>
                <w:sz w:val="18"/>
                <w:szCs w:val="18"/>
              </w:rPr>
              <w:t xml:space="preserve">: if the course is to be exclusively used for Youth Guarantee, the provider must enter the </w:t>
            </w:r>
            <w:r w:rsidR="000E4E1B" w:rsidRPr="00C41617">
              <w:rPr>
                <w:sz w:val="18"/>
                <w:szCs w:val="18"/>
              </w:rPr>
              <w:t xml:space="preserve">Compulsory Course Costs Fee </w:t>
            </w:r>
            <w:r w:rsidRPr="00C41617">
              <w:rPr>
                <w:sz w:val="18"/>
                <w:szCs w:val="18"/>
              </w:rPr>
              <w:t xml:space="preserve">as </w:t>
            </w:r>
            <w:r w:rsidR="000E4E1B">
              <w:rPr>
                <w:sz w:val="18"/>
                <w:szCs w:val="18"/>
              </w:rPr>
              <w:t>0 (zero).</w:t>
            </w:r>
            <w:r w:rsidRPr="00C41617">
              <w:rPr>
                <w:sz w:val="18"/>
                <w:szCs w:val="18"/>
              </w:rPr>
              <w:t xml:space="preserve"> </w:t>
            </w:r>
          </w:p>
          <w:p w14:paraId="64858849" w14:textId="77777777" w:rsidR="007579B3" w:rsidRPr="0098633D" w:rsidRDefault="00326EA5" w:rsidP="00885EC6">
            <w:pPr>
              <w:ind w:left="0"/>
              <w:rPr>
                <w:sz w:val="18"/>
              </w:rPr>
            </w:pPr>
            <w:r w:rsidRPr="003F482A">
              <w:rPr>
                <w:iCs/>
                <w:sz w:val="18"/>
              </w:rPr>
              <w:t>This field will be used to provide data for the Key Information Set (KIS) for relevant qualifications.</w:t>
            </w:r>
          </w:p>
        </w:tc>
      </w:tr>
      <w:tr w:rsidR="00885EC6" w14:paraId="1BC68AF7"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7800024D" w14:textId="77777777" w:rsidR="00885EC6" w:rsidRPr="002401A9" w:rsidRDefault="00885EC6" w:rsidP="00885EC6">
            <w:pPr>
              <w:spacing w:after="120"/>
              <w:ind w:left="0"/>
              <w:rPr>
                <w:sz w:val="18"/>
                <w:szCs w:val="18"/>
              </w:rPr>
            </w:pPr>
            <w:r>
              <w:rPr>
                <w:noProof/>
                <w:lang w:eastAsia="zh-CN"/>
              </w:rPr>
              <w:lastRenderedPageBreak/>
              <w:drawing>
                <wp:inline distT="0" distB="0" distL="0" distR="0" wp14:anchorId="744E1C57" wp14:editId="73A21882">
                  <wp:extent cx="2362200" cy="25717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cstate="print"/>
                          <a:stretch>
                            <a:fillRect/>
                          </a:stretch>
                        </pic:blipFill>
                        <pic:spPr>
                          <a:xfrm>
                            <a:off x="0" y="0"/>
                            <a:ext cx="2362200" cy="2571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336547C6" w14:textId="77777777" w:rsidR="00885EC6" w:rsidRPr="00D84C7A" w:rsidRDefault="00885EC6" w:rsidP="003906DA">
            <w:pPr>
              <w:spacing w:after="120"/>
              <w:ind w:left="0"/>
              <w:rPr>
                <w:sz w:val="18"/>
                <w:szCs w:val="18"/>
              </w:rPr>
            </w:pPr>
            <w:r w:rsidRPr="00C41617">
              <w:rPr>
                <w:sz w:val="18"/>
                <w:szCs w:val="18"/>
              </w:rPr>
              <w:t>This field is used to indicate whether teaching and learning in the course is currently available in part or as a whole via the internet.  There are 4 codes you can use:</w:t>
            </w:r>
          </w:p>
          <w:p w14:paraId="4F7F3DE3" w14:textId="77777777" w:rsidR="00885EC6" w:rsidRDefault="00885EC6" w:rsidP="00901DFE">
            <w:pPr>
              <w:numPr>
                <w:ilvl w:val="0"/>
                <w:numId w:val="16"/>
              </w:numPr>
              <w:tabs>
                <w:tab w:val="clear" w:pos="720"/>
                <w:tab w:val="num" w:pos="884"/>
              </w:tabs>
              <w:spacing w:before="0"/>
              <w:ind w:left="742" w:hanging="283"/>
              <w:rPr>
                <w:sz w:val="18"/>
                <w:szCs w:val="18"/>
              </w:rPr>
            </w:pPr>
            <w:r w:rsidRPr="00C41617">
              <w:rPr>
                <w:sz w:val="18"/>
                <w:szCs w:val="18"/>
              </w:rPr>
              <w:t>No Access</w:t>
            </w:r>
          </w:p>
          <w:p w14:paraId="5F7607D4" w14:textId="77777777" w:rsidR="00885EC6" w:rsidRDefault="00885EC6" w:rsidP="00901DFE">
            <w:pPr>
              <w:numPr>
                <w:ilvl w:val="0"/>
                <w:numId w:val="16"/>
              </w:numPr>
              <w:tabs>
                <w:tab w:val="clear" w:pos="720"/>
                <w:tab w:val="num" w:pos="884"/>
              </w:tabs>
              <w:spacing w:before="0"/>
              <w:ind w:left="742" w:hanging="283"/>
              <w:rPr>
                <w:sz w:val="18"/>
                <w:szCs w:val="18"/>
              </w:rPr>
            </w:pPr>
            <w:r w:rsidRPr="00C41617">
              <w:rPr>
                <w:sz w:val="18"/>
                <w:szCs w:val="18"/>
              </w:rPr>
              <w:t>Web-Supported</w:t>
            </w:r>
          </w:p>
          <w:p w14:paraId="4E172C1A" w14:textId="77777777" w:rsidR="00885EC6" w:rsidRDefault="00885EC6" w:rsidP="00901DFE">
            <w:pPr>
              <w:numPr>
                <w:ilvl w:val="0"/>
                <w:numId w:val="16"/>
              </w:numPr>
              <w:tabs>
                <w:tab w:val="clear" w:pos="720"/>
                <w:tab w:val="num" w:pos="884"/>
              </w:tabs>
              <w:spacing w:before="0"/>
              <w:ind w:left="742" w:hanging="283"/>
              <w:rPr>
                <w:sz w:val="18"/>
                <w:szCs w:val="18"/>
              </w:rPr>
            </w:pPr>
            <w:r w:rsidRPr="00C41617">
              <w:rPr>
                <w:sz w:val="18"/>
                <w:szCs w:val="18"/>
              </w:rPr>
              <w:t>Web-Enhanced</w:t>
            </w:r>
          </w:p>
          <w:p w14:paraId="6A03C459" w14:textId="77777777" w:rsidR="00885EC6" w:rsidRDefault="00885EC6" w:rsidP="00901DFE">
            <w:pPr>
              <w:numPr>
                <w:ilvl w:val="0"/>
                <w:numId w:val="16"/>
              </w:numPr>
              <w:tabs>
                <w:tab w:val="clear" w:pos="720"/>
                <w:tab w:val="num" w:pos="884"/>
              </w:tabs>
              <w:spacing w:before="0"/>
              <w:ind w:left="742" w:hanging="283"/>
              <w:rPr>
                <w:sz w:val="18"/>
                <w:szCs w:val="18"/>
              </w:rPr>
            </w:pPr>
            <w:r w:rsidRPr="00C41617">
              <w:rPr>
                <w:sz w:val="18"/>
                <w:szCs w:val="18"/>
              </w:rPr>
              <w:t>Web-Based</w:t>
            </w:r>
          </w:p>
          <w:p w14:paraId="2D90818B" w14:textId="77777777" w:rsidR="00885EC6" w:rsidRDefault="00885EC6" w:rsidP="00885EC6">
            <w:pPr>
              <w:ind w:left="0"/>
              <w:rPr>
                <w:sz w:val="18"/>
              </w:rPr>
            </w:pPr>
            <w:r w:rsidRPr="00C41617">
              <w:rPr>
                <w:sz w:val="18"/>
                <w:szCs w:val="18"/>
              </w:rPr>
              <w:t>Please note this field is not mandatory and has a maximum of 1 numeric character.</w:t>
            </w:r>
          </w:p>
        </w:tc>
      </w:tr>
      <w:tr w:rsidR="00885EC6" w14:paraId="1424E797"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2ACDD490" w14:textId="77777777" w:rsidR="00885EC6" w:rsidRPr="002401A9" w:rsidRDefault="00885EC6" w:rsidP="00885EC6">
            <w:pPr>
              <w:spacing w:after="120"/>
              <w:ind w:left="0"/>
              <w:rPr>
                <w:sz w:val="18"/>
                <w:szCs w:val="18"/>
              </w:rPr>
            </w:pPr>
            <w:r>
              <w:rPr>
                <w:noProof/>
                <w:lang w:eastAsia="zh-CN"/>
              </w:rPr>
              <w:drawing>
                <wp:inline distT="0" distB="0" distL="0" distR="0" wp14:anchorId="2C932A70" wp14:editId="24CFE43B">
                  <wp:extent cx="2352675" cy="2381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cstate="print"/>
                          <a:stretch>
                            <a:fillRect/>
                          </a:stretch>
                        </pic:blipFill>
                        <pic:spPr>
                          <a:xfrm>
                            <a:off x="0" y="0"/>
                            <a:ext cx="2352675" cy="23812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35605FF2" w14:textId="77777777" w:rsidR="00E168D1" w:rsidRPr="00D84C7A" w:rsidRDefault="00885EC6" w:rsidP="003906DA">
            <w:pPr>
              <w:spacing w:after="120"/>
              <w:ind w:left="0"/>
              <w:rPr>
                <w:sz w:val="18"/>
                <w:szCs w:val="18"/>
              </w:rPr>
            </w:pPr>
            <w:r w:rsidRPr="00C41617">
              <w:rPr>
                <w:sz w:val="18"/>
                <w:szCs w:val="18"/>
              </w:rPr>
              <w:t>This field is used to indicate whether the course is eligible for Performance Based Research Fund (PBRF).  There are 5 codes available for use:</w:t>
            </w:r>
          </w:p>
          <w:p w14:paraId="4D4D9344" w14:textId="77777777" w:rsidR="00885EC6" w:rsidRPr="00E168D1" w:rsidRDefault="00885EC6" w:rsidP="00901DFE">
            <w:pPr>
              <w:pStyle w:val="ListParagraph"/>
              <w:numPr>
                <w:ilvl w:val="0"/>
                <w:numId w:val="19"/>
              </w:numPr>
              <w:tabs>
                <w:tab w:val="left" w:pos="792"/>
              </w:tabs>
              <w:ind w:left="595" w:hanging="357"/>
              <w:rPr>
                <w:sz w:val="18"/>
                <w:szCs w:val="18"/>
              </w:rPr>
            </w:pPr>
            <w:r w:rsidRPr="00E168D1">
              <w:rPr>
                <w:sz w:val="18"/>
                <w:szCs w:val="18"/>
              </w:rPr>
              <w:t>M</w:t>
            </w:r>
            <w:r w:rsidRPr="00E168D1">
              <w:rPr>
                <w:sz w:val="18"/>
                <w:szCs w:val="18"/>
              </w:rPr>
              <w:tab/>
              <w:t>Masters (greater than 0.75 EFTS)</w:t>
            </w:r>
          </w:p>
          <w:p w14:paraId="34177511" w14:textId="77777777" w:rsidR="00885EC6" w:rsidRPr="00E168D1" w:rsidRDefault="00885EC6" w:rsidP="00901DFE">
            <w:pPr>
              <w:pStyle w:val="ListParagraph"/>
              <w:numPr>
                <w:ilvl w:val="0"/>
                <w:numId w:val="19"/>
              </w:numPr>
              <w:tabs>
                <w:tab w:val="left" w:pos="792"/>
              </w:tabs>
              <w:ind w:left="595" w:hanging="357"/>
              <w:rPr>
                <w:sz w:val="18"/>
                <w:szCs w:val="18"/>
              </w:rPr>
            </w:pPr>
            <w:r w:rsidRPr="00E168D1">
              <w:rPr>
                <w:sz w:val="18"/>
                <w:szCs w:val="18"/>
              </w:rPr>
              <w:t>D</w:t>
            </w:r>
            <w:r w:rsidRPr="00E168D1">
              <w:rPr>
                <w:sz w:val="18"/>
                <w:szCs w:val="18"/>
              </w:rPr>
              <w:tab/>
              <w:t>Doctorate (greater than 0.75 EFTS)</w:t>
            </w:r>
          </w:p>
          <w:p w14:paraId="02F2CD18" w14:textId="77777777" w:rsidR="00885EC6" w:rsidRPr="00E168D1" w:rsidRDefault="00885EC6" w:rsidP="00901DFE">
            <w:pPr>
              <w:pStyle w:val="ListParagraph"/>
              <w:numPr>
                <w:ilvl w:val="0"/>
                <w:numId w:val="19"/>
              </w:numPr>
              <w:tabs>
                <w:tab w:val="left" w:pos="792"/>
              </w:tabs>
              <w:ind w:left="595" w:hanging="357"/>
              <w:rPr>
                <w:sz w:val="18"/>
                <w:szCs w:val="18"/>
              </w:rPr>
            </w:pPr>
            <w:r w:rsidRPr="00E168D1">
              <w:rPr>
                <w:sz w:val="18"/>
                <w:szCs w:val="18"/>
              </w:rPr>
              <w:t>L</w:t>
            </w:r>
            <w:r w:rsidRPr="00E168D1">
              <w:rPr>
                <w:sz w:val="18"/>
                <w:szCs w:val="18"/>
              </w:rPr>
              <w:tab/>
              <w:t>Part-time Masters</w:t>
            </w:r>
          </w:p>
          <w:p w14:paraId="37B2C2DF" w14:textId="77777777" w:rsidR="00885EC6" w:rsidRPr="00E168D1" w:rsidRDefault="00885EC6" w:rsidP="00901DFE">
            <w:pPr>
              <w:pStyle w:val="ListParagraph"/>
              <w:numPr>
                <w:ilvl w:val="0"/>
                <w:numId w:val="19"/>
              </w:numPr>
              <w:tabs>
                <w:tab w:val="left" w:pos="792"/>
              </w:tabs>
              <w:ind w:left="595" w:hanging="357"/>
              <w:rPr>
                <w:sz w:val="18"/>
                <w:szCs w:val="18"/>
              </w:rPr>
            </w:pPr>
            <w:r w:rsidRPr="00E168D1">
              <w:rPr>
                <w:sz w:val="18"/>
                <w:szCs w:val="18"/>
              </w:rPr>
              <w:t>C</w:t>
            </w:r>
            <w:r w:rsidRPr="00E168D1">
              <w:rPr>
                <w:sz w:val="18"/>
                <w:szCs w:val="18"/>
              </w:rPr>
              <w:tab/>
              <w:t>Part-time Doctorate</w:t>
            </w:r>
          </w:p>
          <w:p w14:paraId="5FEAC4D9" w14:textId="77777777" w:rsidR="00885EC6" w:rsidRPr="00E168D1" w:rsidRDefault="00885EC6" w:rsidP="00901DFE">
            <w:pPr>
              <w:pStyle w:val="ListParagraph"/>
              <w:numPr>
                <w:ilvl w:val="0"/>
                <w:numId w:val="19"/>
              </w:numPr>
              <w:tabs>
                <w:tab w:val="left" w:pos="792"/>
              </w:tabs>
              <w:ind w:left="595" w:hanging="357"/>
              <w:rPr>
                <w:sz w:val="18"/>
                <w:szCs w:val="18"/>
              </w:rPr>
            </w:pPr>
            <w:r w:rsidRPr="00E168D1">
              <w:rPr>
                <w:sz w:val="18"/>
                <w:szCs w:val="18"/>
              </w:rPr>
              <w:t>X</w:t>
            </w:r>
            <w:r w:rsidRPr="00E168D1">
              <w:rPr>
                <w:sz w:val="18"/>
                <w:szCs w:val="18"/>
              </w:rPr>
              <w:tab/>
              <w:t>Not PBRF Eligible</w:t>
            </w:r>
          </w:p>
          <w:p w14:paraId="4C8E8F86" w14:textId="77777777" w:rsidR="00885EC6" w:rsidRDefault="00885EC6" w:rsidP="003906DA">
            <w:pPr>
              <w:ind w:left="0"/>
              <w:rPr>
                <w:sz w:val="18"/>
              </w:rPr>
            </w:pPr>
            <w:r w:rsidRPr="00C41617">
              <w:rPr>
                <w:sz w:val="18"/>
                <w:szCs w:val="18"/>
              </w:rPr>
              <w:t xml:space="preserve">Please note this field is not mandatory and has a maximum of 1 character. </w:t>
            </w:r>
            <w:r w:rsidRPr="00AD21AD">
              <w:rPr>
                <w:sz w:val="18"/>
                <w:szCs w:val="18"/>
              </w:rPr>
              <w:t xml:space="preserve">If left blank, </w:t>
            </w:r>
            <w:r w:rsidR="003906DA">
              <w:rPr>
                <w:sz w:val="18"/>
                <w:szCs w:val="18"/>
              </w:rPr>
              <w:t xml:space="preserve">the </w:t>
            </w:r>
            <w:r w:rsidRPr="00AD21AD">
              <w:rPr>
                <w:sz w:val="18"/>
                <w:szCs w:val="18"/>
              </w:rPr>
              <w:t xml:space="preserve">field will be saved as ‘X’ by default for </w:t>
            </w:r>
            <w:r w:rsidR="003906DA">
              <w:rPr>
                <w:sz w:val="18"/>
                <w:szCs w:val="18"/>
              </w:rPr>
              <w:t>a newly created course</w:t>
            </w:r>
            <w:r w:rsidRPr="00AD21AD">
              <w:rPr>
                <w:sz w:val="18"/>
                <w:szCs w:val="18"/>
              </w:rPr>
              <w:t>.</w:t>
            </w:r>
          </w:p>
        </w:tc>
      </w:tr>
      <w:tr w:rsidR="00885EC6" w14:paraId="37566D54"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66D55283" w14:textId="77777777" w:rsidR="00885EC6" w:rsidRPr="002401A9" w:rsidRDefault="00885EC6" w:rsidP="00885EC6">
            <w:pPr>
              <w:spacing w:after="120"/>
              <w:ind w:left="0"/>
              <w:rPr>
                <w:sz w:val="18"/>
                <w:szCs w:val="18"/>
              </w:rPr>
            </w:pPr>
            <w:r>
              <w:rPr>
                <w:noProof/>
                <w:lang w:eastAsia="zh-CN"/>
              </w:rPr>
              <w:drawing>
                <wp:inline distT="0" distB="0" distL="0" distR="0" wp14:anchorId="5673613B" wp14:editId="2365FE4F">
                  <wp:extent cx="2562225" cy="23812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cstate="print"/>
                          <a:stretch>
                            <a:fillRect/>
                          </a:stretch>
                        </pic:blipFill>
                        <pic:spPr>
                          <a:xfrm>
                            <a:off x="0" y="0"/>
                            <a:ext cx="2562225" cy="23812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20CB5072" w14:textId="77777777" w:rsidR="00885EC6" w:rsidRPr="00AD21AD" w:rsidRDefault="00885EC6" w:rsidP="003906DA">
            <w:pPr>
              <w:spacing w:after="120"/>
              <w:ind w:left="0"/>
              <w:rPr>
                <w:sz w:val="18"/>
                <w:szCs w:val="18"/>
              </w:rPr>
            </w:pPr>
            <w:r w:rsidRPr="00C41617">
              <w:rPr>
                <w:sz w:val="18"/>
                <w:szCs w:val="18"/>
              </w:rPr>
              <w:t xml:space="preserve">The VRF is associated with the PBRF eligibility flag and is a multiplier that gives a measure of the research content of a course. </w:t>
            </w:r>
            <w:r w:rsidRPr="00AD21AD">
              <w:rPr>
                <w:sz w:val="18"/>
                <w:szCs w:val="18"/>
              </w:rPr>
              <w:t>Allows a maximum of 6 numeric characters with 4 decimal places.</w:t>
            </w:r>
          </w:p>
          <w:p w14:paraId="32D9EB9F" w14:textId="77777777" w:rsidR="00885EC6" w:rsidRPr="00D84C7A" w:rsidRDefault="00885EC6" w:rsidP="003906DA">
            <w:pPr>
              <w:spacing w:after="120"/>
              <w:ind w:left="0"/>
              <w:rPr>
                <w:sz w:val="18"/>
                <w:szCs w:val="18"/>
              </w:rPr>
            </w:pPr>
            <w:r w:rsidRPr="00C41617">
              <w:rPr>
                <w:sz w:val="18"/>
                <w:szCs w:val="18"/>
              </w:rPr>
              <w:t>The valid PBRF/VRF range for PBRF eligible courses is defined as follows:</w:t>
            </w:r>
          </w:p>
          <w:p w14:paraId="6D31142B" w14:textId="77777777" w:rsidR="00885EC6" w:rsidRDefault="00885EC6" w:rsidP="00901DFE">
            <w:pPr>
              <w:pStyle w:val="ListParagraph"/>
              <w:numPr>
                <w:ilvl w:val="0"/>
                <w:numId w:val="18"/>
              </w:numPr>
              <w:spacing w:after="120"/>
              <w:ind w:left="742"/>
              <w:rPr>
                <w:sz w:val="18"/>
                <w:szCs w:val="18"/>
              </w:rPr>
            </w:pPr>
            <w:r w:rsidRPr="00C41617">
              <w:rPr>
                <w:sz w:val="18"/>
                <w:szCs w:val="18"/>
              </w:rPr>
              <w:t>if PBRF is set to ‘C’ or ‘D’ the valid VRF value is blank or 0.0 to 3.0 inclusive</w:t>
            </w:r>
          </w:p>
          <w:p w14:paraId="0EDF948F" w14:textId="77777777" w:rsidR="00885EC6" w:rsidRDefault="00885EC6" w:rsidP="00901DFE">
            <w:pPr>
              <w:pStyle w:val="ListParagraph"/>
              <w:numPr>
                <w:ilvl w:val="0"/>
                <w:numId w:val="18"/>
              </w:numPr>
              <w:spacing w:after="120"/>
              <w:ind w:left="742"/>
              <w:rPr>
                <w:sz w:val="18"/>
                <w:szCs w:val="18"/>
              </w:rPr>
            </w:pPr>
            <w:r w:rsidRPr="00C41617">
              <w:rPr>
                <w:sz w:val="18"/>
                <w:szCs w:val="18"/>
              </w:rPr>
              <w:t>if PBRF is set to ‘L’ or ‘M’ the valid VRF range is blank or 0.75 to 1.0 inclusive</w:t>
            </w:r>
          </w:p>
          <w:p w14:paraId="3252EAD2" w14:textId="77777777" w:rsidR="00885EC6" w:rsidRDefault="00885EC6" w:rsidP="00901DFE">
            <w:pPr>
              <w:pStyle w:val="ListParagraph"/>
              <w:numPr>
                <w:ilvl w:val="0"/>
                <w:numId w:val="18"/>
              </w:numPr>
              <w:spacing w:after="120"/>
              <w:ind w:left="742"/>
              <w:rPr>
                <w:sz w:val="18"/>
                <w:szCs w:val="18"/>
              </w:rPr>
            </w:pPr>
            <w:r w:rsidRPr="00C41617">
              <w:rPr>
                <w:sz w:val="18"/>
                <w:szCs w:val="18"/>
              </w:rPr>
              <w:t>if PBRF is set to ‘X’ then VRF value must be blank</w:t>
            </w:r>
          </w:p>
          <w:p w14:paraId="32074EF6" w14:textId="77777777" w:rsidR="00885EC6" w:rsidRDefault="00885EC6" w:rsidP="00901DFE">
            <w:pPr>
              <w:pStyle w:val="ListParagraph"/>
              <w:numPr>
                <w:ilvl w:val="0"/>
                <w:numId w:val="18"/>
              </w:numPr>
              <w:spacing w:after="120"/>
              <w:ind w:left="742"/>
              <w:rPr>
                <w:sz w:val="18"/>
                <w:szCs w:val="18"/>
              </w:rPr>
            </w:pPr>
            <w:r w:rsidRPr="00C41617">
              <w:rPr>
                <w:sz w:val="18"/>
                <w:szCs w:val="18"/>
              </w:rPr>
              <w:t>if PBRF is set (‘C’, ‘D’, ‘L’ or ‘M’), VRF value can be set to blank.</w:t>
            </w:r>
          </w:p>
          <w:p w14:paraId="5D6CF095" w14:textId="77777777" w:rsidR="00885EC6" w:rsidRDefault="00885EC6" w:rsidP="00885EC6">
            <w:pPr>
              <w:ind w:left="0"/>
              <w:rPr>
                <w:sz w:val="18"/>
              </w:rPr>
            </w:pPr>
            <w:r w:rsidRPr="00C41617">
              <w:rPr>
                <w:b/>
                <w:sz w:val="18"/>
                <w:szCs w:val="18"/>
              </w:rPr>
              <w:t>Note</w:t>
            </w:r>
            <w:r w:rsidRPr="00C41617">
              <w:rPr>
                <w:sz w:val="18"/>
                <w:szCs w:val="18"/>
              </w:rPr>
              <w:t xml:space="preserve"> </w:t>
            </w:r>
            <w:r w:rsidR="00AE7157">
              <w:rPr>
                <w:sz w:val="18"/>
                <w:szCs w:val="18"/>
              </w:rPr>
              <w:t>–</w:t>
            </w:r>
            <w:r w:rsidRPr="00C41617">
              <w:rPr>
                <w:sz w:val="18"/>
                <w:szCs w:val="18"/>
              </w:rPr>
              <w:t xml:space="preserve"> </w:t>
            </w:r>
            <w:r w:rsidR="00AE7157">
              <w:rPr>
                <w:sz w:val="18"/>
                <w:szCs w:val="18"/>
              </w:rPr>
              <w:t xml:space="preserve">this field is </w:t>
            </w:r>
            <w:r w:rsidRPr="00C41617">
              <w:rPr>
                <w:sz w:val="18"/>
                <w:szCs w:val="18"/>
              </w:rPr>
              <w:t>not applicable to Youth Guarantee</w:t>
            </w:r>
          </w:p>
        </w:tc>
      </w:tr>
      <w:tr w:rsidR="00885EC6" w14:paraId="577244CF"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09AD0A42" w14:textId="77777777" w:rsidR="00885EC6" w:rsidRPr="002401A9" w:rsidRDefault="00885EC6" w:rsidP="00885EC6">
            <w:pPr>
              <w:spacing w:after="120"/>
              <w:ind w:left="0"/>
              <w:rPr>
                <w:sz w:val="18"/>
                <w:szCs w:val="18"/>
              </w:rPr>
            </w:pPr>
            <w:r>
              <w:rPr>
                <w:noProof/>
                <w:lang w:eastAsia="zh-CN"/>
              </w:rPr>
              <w:drawing>
                <wp:inline distT="0" distB="0" distL="0" distR="0" wp14:anchorId="1AD9E96E" wp14:editId="34DCD470">
                  <wp:extent cx="1076325" cy="2571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cstate="print"/>
                          <a:stretch>
                            <a:fillRect/>
                          </a:stretch>
                        </pic:blipFill>
                        <pic:spPr>
                          <a:xfrm>
                            <a:off x="0" y="0"/>
                            <a:ext cx="1076325" cy="2571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4E6F382E" w14:textId="77777777" w:rsidR="007C340E" w:rsidRDefault="00885EC6" w:rsidP="00885EC6">
            <w:pPr>
              <w:ind w:left="0"/>
              <w:rPr>
                <w:sz w:val="18"/>
                <w:szCs w:val="18"/>
              </w:rPr>
            </w:pPr>
            <w:r w:rsidRPr="00C41617">
              <w:rPr>
                <w:sz w:val="18"/>
                <w:szCs w:val="18"/>
              </w:rPr>
              <w:t xml:space="preserve">This field allows you to briefly explain why the course is being added or changed.  </w:t>
            </w:r>
          </w:p>
          <w:p w14:paraId="1BCB0B03" w14:textId="77777777" w:rsidR="00885EC6" w:rsidRDefault="00885EC6" w:rsidP="00885EC6">
            <w:pPr>
              <w:ind w:left="0"/>
              <w:rPr>
                <w:sz w:val="18"/>
              </w:rPr>
            </w:pPr>
            <w:r w:rsidRPr="00C41617">
              <w:rPr>
                <w:sz w:val="18"/>
                <w:szCs w:val="18"/>
              </w:rPr>
              <w:t>This field accepts a maximum of 255 characters.</w:t>
            </w:r>
          </w:p>
        </w:tc>
      </w:tr>
      <w:tr w:rsidR="00885EC6" w14:paraId="504121F2"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noWrap/>
            <w:vAlign w:val="center"/>
          </w:tcPr>
          <w:p w14:paraId="55C6A76B" w14:textId="77777777" w:rsidR="00885EC6" w:rsidRPr="002401A9" w:rsidRDefault="00885EC6" w:rsidP="00885EC6">
            <w:pPr>
              <w:spacing w:after="120"/>
              <w:ind w:left="0"/>
              <w:rPr>
                <w:sz w:val="18"/>
                <w:szCs w:val="18"/>
              </w:rPr>
            </w:pPr>
            <w:r>
              <w:rPr>
                <w:noProof/>
                <w:lang w:eastAsia="zh-CN"/>
              </w:rPr>
              <w:drawing>
                <wp:inline distT="0" distB="0" distL="0" distR="0" wp14:anchorId="16CE9E5D" wp14:editId="0F9E08D1">
                  <wp:extent cx="2343150" cy="21907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cstate="print"/>
                          <a:stretch>
                            <a:fillRect/>
                          </a:stretch>
                        </pic:blipFill>
                        <pic:spPr>
                          <a:xfrm>
                            <a:off x="0" y="0"/>
                            <a:ext cx="2343150" cy="2190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41119521" w14:textId="77777777" w:rsidR="007C340E" w:rsidRDefault="00885EC6" w:rsidP="00885EC6">
            <w:pPr>
              <w:ind w:left="0"/>
              <w:rPr>
                <w:sz w:val="18"/>
                <w:szCs w:val="18"/>
              </w:rPr>
            </w:pPr>
            <w:r w:rsidRPr="00C41617">
              <w:rPr>
                <w:sz w:val="18"/>
                <w:szCs w:val="18"/>
              </w:rPr>
              <w:t xml:space="preserve">This field will hold a Y or N to indicate if the course includes embedded literacy and/or numeracy. </w:t>
            </w:r>
          </w:p>
          <w:p w14:paraId="5A92E3FC" w14:textId="77777777" w:rsidR="00885EC6" w:rsidRDefault="00885EC6" w:rsidP="00FA46A4">
            <w:pPr>
              <w:ind w:left="0"/>
              <w:rPr>
                <w:sz w:val="18"/>
              </w:rPr>
            </w:pPr>
            <w:r w:rsidRPr="00C41617">
              <w:rPr>
                <w:sz w:val="18"/>
                <w:szCs w:val="18"/>
              </w:rPr>
              <w:t>Specifically</w:t>
            </w:r>
            <w:r w:rsidR="00E50855">
              <w:rPr>
                <w:sz w:val="18"/>
                <w:szCs w:val="18"/>
              </w:rPr>
              <w:t xml:space="preserve">, </w:t>
            </w:r>
            <w:r w:rsidR="00FA46A4">
              <w:rPr>
                <w:sz w:val="18"/>
                <w:szCs w:val="18"/>
              </w:rPr>
              <w:t>a course</w:t>
            </w:r>
            <w:r w:rsidRPr="00C41617">
              <w:rPr>
                <w:sz w:val="18"/>
                <w:szCs w:val="18"/>
              </w:rPr>
              <w:t xml:space="preserve"> that embeds literacy and numeracy will deliver deliberate teaching of literacy and numeracy that is contextualised to the relevant curriculum and in response to the diagnosed learner needs.</w:t>
            </w:r>
          </w:p>
        </w:tc>
      </w:tr>
    </w:tbl>
    <w:p w14:paraId="6DC0343A" w14:textId="77777777" w:rsidR="00885EC6" w:rsidRDefault="00885EC6" w:rsidP="00885EC6">
      <w:pPr>
        <w:ind w:left="0"/>
      </w:pPr>
    </w:p>
    <w:p w14:paraId="01A083D2" w14:textId="77777777" w:rsidR="00885EC6" w:rsidRDefault="00BB7147" w:rsidP="0033351E">
      <w:pPr>
        <w:pStyle w:val="Heading2"/>
      </w:pPr>
      <w:bookmarkStart w:id="296" w:name="_Ref445901279"/>
      <w:bookmarkStart w:id="297" w:name="_Ref445903161"/>
      <w:bookmarkStart w:id="298" w:name="_Toc56621832"/>
      <w:r>
        <w:t xml:space="preserve">Error Messages </w:t>
      </w:r>
      <w:bookmarkEnd w:id="296"/>
      <w:r w:rsidR="005A5688">
        <w:t>in Courses</w:t>
      </w:r>
      <w:bookmarkEnd w:id="297"/>
      <w:bookmarkEnd w:id="298"/>
    </w:p>
    <w:p w14:paraId="05EDAE63" w14:textId="787A6BA1" w:rsidR="00EA0AE9" w:rsidRDefault="00BB7147" w:rsidP="00BB7147">
      <w:pPr>
        <w:ind w:left="0"/>
      </w:pPr>
      <w:r>
        <w:t xml:space="preserve">Most errors can be avoided by following the guidelines outlined in </w:t>
      </w:r>
      <w:r w:rsidR="00C879DB">
        <w:fldChar w:fldCharType="begin"/>
      </w:r>
      <w:r w:rsidR="00C879DB">
        <w:instrText xml:space="preserve"> REF _Ref445898996 \h  \* MERGEFORMAT </w:instrText>
      </w:r>
      <w:r w:rsidR="00C879DB">
        <w:fldChar w:fldCharType="separate"/>
      </w:r>
      <w:r w:rsidR="004D19A3" w:rsidRPr="007A5043">
        <w:rPr>
          <w:b/>
        </w:rPr>
        <w:t>Courses Fields and Descriptions</w:t>
      </w:r>
      <w:r w:rsidR="00C879DB">
        <w:fldChar w:fldCharType="end"/>
      </w:r>
      <w:r>
        <w:t>. However, in some cases you may encounter additional error messages:</w:t>
      </w:r>
    </w:p>
    <w:tbl>
      <w:tblPr>
        <w:tblW w:w="9908" w:type="dxa"/>
        <w:tblInd w:w="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96"/>
        <w:gridCol w:w="4786"/>
      </w:tblGrid>
      <w:tr w:rsidR="00BB7147" w:rsidRPr="002C7282" w14:paraId="6C2B006F" w14:textId="77777777" w:rsidTr="007E6BA1">
        <w:trPr>
          <w:trHeight w:val="255"/>
        </w:trPr>
        <w:tc>
          <w:tcPr>
            <w:tcW w:w="512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0A47CE0E" w14:textId="77777777" w:rsidR="00BB7147" w:rsidRPr="002C7282" w:rsidRDefault="0098310B" w:rsidP="007E6BA1">
            <w:pPr>
              <w:ind w:left="0"/>
              <w:rPr>
                <w:b/>
                <w:sz w:val="18"/>
                <w:szCs w:val="18"/>
              </w:rPr>
            </w:pPr>
            <w:r>
              <w:rPr>
                <w:b/>
                <w:sz w:val="18"/>
                <w:szCs w:val="18"/>
              </w:rPr>
              <w:t>Error Message</w:t>
            </w:r>
          </w:p>
        </w:tc>
        <w:tc>
          <w:tcPr>
            <w:tcW w:w="478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noWrap/>
            <w:vAlign w:val="bottom"/>
            <w:hideMark/>
          </w:tcPr>
          <w:p w14:paraId="7FB8B5FF" w14:textId="77777777" w:rsidR="00BB7147" w:rsidRPr="002C7282" w:rsidRDefault="0098310B" w:rsidP="007E6BA1">
            <w:pPr>
              <w:ind w:left="0"/>
              <w:rPr>
                <w:b/>
                <w:sz w:val="18"/>
                <w:szCs w:val="18"/>
              </w:rPr>
            </w:pPr>
            <w:r>
              <w:rPr>
                <w:b/>
                <w:sz w:val="18"/>
                <w:szCs w:val="18"/>
              </w:rPr>
              <w:t>Description</w:t>
            </w:r>
          </w:p>
        </w:tc>
      </w:tr>
      <w:tr w:rsidR="00BB7147" w:rsidRPr="00CF2AC6" w14:paraId="7DF8D111" w14:textId="77777777" w:rsidTr="0098310B">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48BC9E08" w14:textId="11DBF9BC" w:rsidR="0098310B" w:rsidRPr="0098310B" w:rsidRDefault="0098310B" w:rsidP="0098310B">
            <w:pPr>
              <w:ind w:left="0"/>
              <w:rPr>
                <w:sz w:val="18"/>
                <w:szCs w:val="18"/>
              </w:rPr>
            </w:pPr>
            <w:r>
              <w:rPr>
                <w:sz w:val="18"/>
                <w:szCs w:val="18"/>
              </w:rPr>
              <w:t xml:space="preserve">A </w:t>
            </w:r>
            <w:r w:rsidRPr="0098310B">
              <w:rPr>
                <w:sz w:val="18"/>
                <w:szCs w:val="18"/>
              </w:rPr>
              <w:t xml:space="preserve">course instance already exists </w:t>
            </w:r>
            <w:r w:rsidR="00A03A9B">
              <w:rPr>
                <w:sz w:val="18"/>
                <w:szCs w:val="18"/>
              </w:rPr>
              <w:t>(Start Year = yyyy, End Year = yyyy</w:t>
            </w:r>
            <w:r w:rsidRPr="0098310B">
              <w:rPr>
                <w:sz w:val="18"/>
                <w:szCs w:val="18"/>
              </w:rPr>
              <w:t xml:space="preserve">). </w:t>
            </w:r>
          </w:p>
          <w:p w14:paraId="07076E8E" w14:textId="77777777" w:rsidR="0098310B" w:rsidRDefault="0098310B" w:rsidP="0098310B">
            <w:pPr>
              <w:spacing w:after="120"/>
              <w:ind w:left="0"/>
              <w:rPr>
                <w:sz w:val="18"/>
                <w:szCs w:val="18"/>
              </w:rPr>
            </w:pPr>
            <w:r w:rsidRPr="0098310B">
              <w:rPr>
                <w:sz w:val="18"/>
                <w:szCs w:val="18"/>
              </w:rPr>
              <w:t>New course instance must have a Start Year after yyyy</w:t>
            </w:r>
            <w:r w:rsidR="00B80B56">
              <w:rPr>
                <w:sz w:val="18"/>
                <w:szCs w:val="18"/>
              </w:rPr>
              <w:t>.</w:t>
            </w:r>
          </w:p>
          <w:p w14:paraId="4328E24D" w14:textId="77777777" w:rsidR="0098310B" w:rsidRPr="002C7282" w:rsidRDefault="0098310B" w:rsidP="0098310B">
            <w:pPr>
              <w:spacing w:after="120"/>
              <w:ind w:left="0"/>
              <w:rPr>
                <w:sz w:val="18"/>
                <w:szCs w:val="18"/>
              </w:rPr>
            </w:pPr>
            <w:r w:rsidRPr="0098310B">
              <w:rPr>
                <w:noProof/>
                <w:lang w:eastAsia="zh-CN"/>
              </w:rPr>
              <w:drawing>
                <wp:inline distT="0" distB="0" distL="0" distR="0" wp14:anchorId="3CC4E1CA" wp14:editId="6816CE22">
                  <wp:extent cx="3133725" cy="12096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cstate="print"/>
                          <a:stretch>
                            <a:fillRect/>
                          </a:stretch>
                        </pic:blipFill>
                        <pic:spPr>
                          <a:xfrm>
                            <a:off x="0" y="0"/>
                            <a:ext cx="3133725" cy="1209675"/>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127E7DF7" w14:textId="77777777" w:rsidR="0098310B" w:rsidRDefault="0098310B" w:rsidP="0098310B">
            <w:pPr>
              <w:ind w:left="0"/>
              <w:rPr>
                <w:sz w:val="18"/>
                <w:szCs w:val="18"/>
              </w:rPr>
            </w:pPr>
            <w:r>
              <w:rPr>
                <w:sz w:val="18"/>
                <w:szCs w:val="18"/>
              </w:rPr>
              <w:t xml:space="preserve">When you are creating a new course </w:t>
            </w:r>
            <w:r w:rsidR="0006744C">
              <w:rPr>
                <w:sz w:val="18"/>
                <w:szCs w:val="18"/>
              </w:rPr>
              <w:t xml:space="preserve">(either by adding a course or altering the Start Year of an existing course) </w:t>
            </w:r>
            <w:r>
              <w:rPr>
                <w:sz w:val="18"/>
                <w:szCs w:val="18"/>
              </w:rPr>
              <w:t xml:space="preserve">that has the same course code as another </w:t>
            </w:r>
            <w:r w:rsidR="00A03A9B">
              <w:rPr>
                <w:sz w:val="18"/>
                <w:szCs w:val="18"/>
              </w:rPr>
              <w:t>existing</w:t>
            </w:r>
            <w:r>
              <w:rPr>
                <w:sz w:val="18"/>
                <w:szCs w:val="18"/>
              </w:rPr>
              <w:t xml:space="preserve"> course, t</w:t>
            </w:r>
            <w:r w:rsidRPr="0098310B">
              <w:rPr>
                <w:sz w:val="18"/>
                <w:szCs w:val="18"/>
              </w:rPr>
              <w:t xml:space="preserve">he year entered in </w:t>
            </w:r>
            <w:r>
              <w:rPr>
                <w:sz w:val="18"/>
                <w:szCs w:val="18"/>
              </w:rPr>
              <w:t xml:space="preserve">the </w:t>
            </w:r>
            <w:r w:rsidR="00A03A9B" w:rsidRPr="0098310B">
              <w:rPr>
                <w:sz w:val="18"/>
                <w:szCs w:val="18"/>
              </w:rPr>
              <w:t>“</w:t>
            </w:r>
            <w:r w:rsidR="00A03A9B" w:rsidRPr="0098310B">
              <w:rPr>
                <w:i/>
                <w:sz w:val="18"/>
                <w:szCs w:val="18"/>
              </w:rPr>
              <w:t>Applicable From Start Of</w:t>
            </w:r>
            <w:r w:rsidR="00A03A9B" w:rsidRPr="0098310B">
              <w:rPr>
                <w:sz w:val="18"/>
                <w:szCs w:val="18"/>
              </w:rPr>
              <w:t xml:space="preserve">“ </w:t>
            </w:r>
            <w:r w:rsidR="00A03A9B">
              <w:rPr>
                <w:sz w:val="18"/>
                <w:szCs w:val="18"/>
              </w:rPr>
              <w:t xml:space="preserve">(Start Year) </w:t>
            </w:r>
            <w:r>
              <w:rPr>
                <w:sz w:val="18"/>
                <w:szCs w:val="18"/>
              </w:rPr>
              <w:t xml:space="preserve">field </w:t>
            </w:r>
            <w:r w:rsidRPr="0098310B">
              <w:rPr>
                <w:sz w:val="18"/>
                <w:szCs w:val="18"/>
              </w:rPr>
              <w:t xml:space="preserve">must </w:t>
            </w:r>
            <w:r>
              <w:rPr>
                <w:sz w:val="18"/>
                <w:szCs w:val="18"/>
              </w:rPr>
              <w:t>be after the start year of the latest instance of the course.</w:t>
            </w:r>
          </w:p>
          <w:p w14:paraId="19B325FA" w14:textId="77777777" w:rsidR="0098310B" w:rsidRDefault="0098310B" w:rsidP="0098310B">
            <w:pPr>
              <w:ind w:left="0"/>
              <w:rPr>
                <w:sz w:val="18"/>
                <w:szCs w:val="18"/>
              </w:rPr>
            </w:pPr>
          </w:p>
          <w:p w14:paraId="08C4B8F9" w14:textId="77777777" w:rsidR="00BB7147" w:rsidRPr="00CF2AC6" w:rsidRDefault="0098310B" w:rsidP="0098310B">
            <w:pPr>
              <w:ind w:left="0"/>
              <w:rPr>
                <w:sz w:val="18"/>
                <w:szCs w:val="18"/>
              </w:rPr>
            </w:pPr>
            <w:r>
              <w:rPr>
                <w:sz w:val="18"/>
                <w:szCs w:val="18"/>
              </w:rPr>
              <w:t xml:space="preserve">E.g. if you are creating a new course with </w:t>
            </w:r>
            <w:r>
              <w:rPr>
                <w:i/>
                <w:sz w:val="18"/>
                <w:szCs w:val="18"/>
              </w:rPr>
              <w:t xml:space="preserve">Course </w:t>
            </w:r>
            <w:r w:rsidRPr="0098310B">
              <w:rPr>
                <w:i/>
                <w:sz w:val="18"/>
                <w:szCs w:val="18"/>
              </w:rPr>
              <w:t>Code</w:t>
            </w:r>
            <w:r>
              <w:rPr>
                <w:sz w:val="18"/>
                <w:szCs w:val="18"/>
              </w:rPr>
              <w:t xml:space="preserve"> </w:t>
            </w:r>
            <w:r w:rsidRPr="0098310B">
              <w:rPr>
                <w:sz w:val="18"/>
                <w:szCs w:val="18"/>
              </w:rPr>
              <w:t>AGRI</w:t>
            </w:r>
            <w:r>
              <w:rPr>
                <w:sz w:val="18"/>
                <w:szCs w:val="18"/>
              </w:rPr>
              <w:t xml:space="preserve">2007, and there is an existing course AGRI2007 with a </w:t>
            </w:r>
            <w:r w:rsidRPr="00411004">
              <w:rPr>
                <w:b/>
                <w:sz w:val="18"/>
                <w:szCs w:val="18"/>
              </w:rPr>
              <w:t>start year</w:t>
            </w:r>
            <w:r>
              <w:rPr>
                <w:sz w:val="18"/>
                <w:szCs w:val="18"/>
              </w:rPr>
              <w:t xml:space="preserve"> of 2013, the new course you are creating must have an </w:t>
            </w:r>
            <w:r w:rsidRPr="0098310B">
              <w:rPr>
                <w:sz w:val="18"/>
                <w:szCs w:val="18"/>
              </w:rPr>
              <w:t>“</w:t>
            </w:r>
            <w:r w:rsidRPr="0098310B">
              <w:rPr>
                <w:i/>
                <w:sz w:val="18"/>
                <w:szCs w:val="18"/>
              </w:rPr>
              <w:t>Applicable From Start Of</w:t>
            </w:r>
            <w:r w:rsidRPr="0098310B">
              <w:rPr>
                <w:sz w:val="18"/>
                <w:szCs w:val="18"/>
              </w:rPr>
              <w:t>“</w:t>
            </w:r>
            <w:r>
              <w:rPr>
                <w:sz w:val="18"/>
                <w:szCs w:val="18"/>
              </w:rPr>
              <w:t xml:space="preserve"> value of 2014 or later.</w:t>
            </w:r>
          </w:p>
        </w:tc>
      </w:tr>
      <w:tr w:rsidR="003701D5" w:rsidRPr="00CF2AC6" w14:paraId="6B158008" w14:textId="77777777" w:rsidTr="0098310B">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4D79643F" w14:textId="77777777" w:rsidR="003701D5" w:rsidRDefault="003701D5" w:rsidP="0098310B">
            <w:pPr>
              <w:ind w:left="0"/>
              <w:rPr>
                <w:sz w:val="18"/>
                <w:szCs w:val="18"/>
              </w:rPr>
            </w:pPr>
            <w:r w:rsidRPr="003701D5">
              <w:rPr>
                <w:sz w:val="18"/>
                <w:szCs w:val="18"/>
              </w:rPr>
              <w:t>New course instance must not overlap with the latest course instance (Start Year = yyyy, End Year = yyyy).</w:t>
            </w:r>
          </w:p>
          <w:p w14:paraId="4507B474" w14:textId="77777777" w:rsidR="003701D5" w:rsidRDefault="003701D5" w:rsidP="0098310B">
            <w:pPr>
              <w:ind w:left="0"/>
              <w:rPr>
                <w:sz w:val="18"/>
                <w:szCs w:val="18"/>
              </w:rPr>
            </w:pPr>
            <w:r w:rsidRPr="00A5004B">
              <w:rPr>
                <w:noProof/>
                <w:highlight w:val="yellow"/>
                <w:lang w:eastAsia="zh-CN"/>
              </w:rPr>
              <w:drawing>
                <wp:inline distT="0" distB="0" distL="0" distR="0" wp14:anchorId="4DEEE0B1" wp14:editId="602EC72E">
                  <wp:extent cx="3162300" cy="12192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cstate="print"/>
                          <a:stretch>
                            <a:fillRect/>
                          </a:stretch>
                        </pic:blipFill>
                        <pic:spPr>
                          <a:xfrm>
                            <a:off x="0" y="0"/>
                            <a:ext cx="3162300" cy="121920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53A2B1BD" w14:textId="77777777" w:rsidR="003701D5" w:rsidRDefault="003701D5" w:rsidP="003701D5">
            <w:pPr>
              <w:ind w:left="0"/>
              <w:rPr>
                <w:sz w:val="18"/>
                <w:szCs w:val="18"/>
              </w:rPr>
            </w:pPr>
            <w:r>
              <w:rPr>
                <w:sz w:val="18"/>
                <w:szCs w:val="18"/>
              </w:rPr>
              <w:t>When you are creating a new course</w:t>
            </w:r>
            <w:r w:rsidR="0006744C">
              <w:rPr>
                <w:sz w:val="18"/>
                <w:szCs w:val="18"/>
              </w:rPr>
              <w:t xml:space="preserve"> (either by adding a course or altering the Start Year of an existing </w:t>
            </w:r>
            <w:r w:rsidR="00AA73B5">
              <w:rPr>
                <w:sz w:val="18"/>
                <w:szCs w:val="18"/>
              </w:rPr>
              <w:t>course) that</w:t>
            </w:r>
            <w:r>
              <w:rPr>
                <w:sz w:val="18"/>
                <w:szCs w:val="18"/>
              </w:rPr>
              <w:t xml:space="preserve"> has the same course code as another prior course, t</w:t>
            </w:r>
            <w:r w:rsidRPr="0098310B">
              <w:rPr>
                <w:sz w:val="18"/>
                <w:szCs w:val="18"/>
              </w:rPr>
              <w:t xml:space="preserve">he year entered in </w:t>
            </w:r>
            <w:r>
              <w:rPr>
                <w:sz w:val="18"/>
                <w:szCs w:val="18"/>
              </w:rPr>
              <w:t xml:space="preserve">the </w:t>
            </w:r>
            <w:r w:rsidR="00A03A9B" w:rsidRPr="0098310B">
              <w:rPr>
                <w:sz w:val="18"/>
                <w:szCs w:val="18"/>
              </w:rPr>
              <w:t>“</w:t>
            </w:r>
            <w:r w:rsidR="00A03A9B" w:rsidRPr="0098310B">
              <w:rPr>
                <w:i/>
                <w:sz w:val="18"/>
                <w:szCs w:val="18"/>
              </w:rPr>
              <w:t>Applicable From Start Of</w:t>
            </w:r>
            <w:r w:rsidR="00A03A9B" w:rsidRPr="0098310B">
              <w:rPr>
                <w:sz w:val="18"/>
                <w:szCs w:val="18"/>
              </w:rPr>
              <w:t xml:space="preserve">“ </w:t>
            </w:r>
            <w:r w:rsidR="00A03A9B">
              <w:rPr>
                <w:sz w:val="18"/>
                <w:szCs w:val="18"/>
              </w:rPr>
              <w:t>(Start Year)</w:t>
            </w:r>
            <w:r>
              <w:rPr>
                <w:sz w:val="18"/>
                <w:szCs w:val="18"/>
              </w:rPr>
              <w:t xml:space="preserve"> field cannot be the same as or before the </w:t>
            </w:r>
            <w:r w:rsidRPr="0098310B">
              <w:rPr>
                <w:sz w:val="18"/>
                <w:szCs w:val="18"/>
              </w:rPr>
              <w:t>“</w:t>
            </w:r>
            <w:r w:rsidRPr="0098310B">
              <w:rPr>
                <w:i/>
                <w:sz w:val="18"/>
                <w:szCs w:val="18"/>
              </w:rPr>
              <w:t xml:space="preserve">Applicable </w:t>
            </w:r>
            <w:r>
              <w:rPr>
                <w:i/>
                <w:sz w:val="18"/>
                <w:szCs w:val="18"/>
              </w:rPr>
              <w:t>To End</w:t>
            </w:r>
            <w:r w:rsidRPr="0098310B">
              <w:rPr>
                <w:i/>
                <w:sz w:val="18"/>
                <w:szCs w:val="18"/>
              </w:rPr>
              <w:t xml:space="preserve"> Of</w:t>
            </w:r>
            <w:r w:rsidRPr="0098310B">
              <w:rPr>
                <w:sz w:val="18"/>
                <w:szCs w:val="18"/>
              </w:rPr>
              <w:t xml:space="preserve">“ </w:t>
            </w:r>
            <w:r>
              <w:rPr>
                <w:sz w:val="18"/>
                <w:szCs w:val="18"/>
              </w:rPr>
              <w:t>(end year). This is because it will cause an overlap of the periods the courses are taught.</w:t>
            </w:r>
          </w:p>
          <w:p w14:paraId="23897335" w14:textId="77777777" w:rsidR="003701D5" w:rsidRDefault="003701D5" w:rsidP="00B80B56">
            <w:pPr>
              <w:ind w:left="0"/>
              <w:rPr>
                <w:sz w:val="18"/>
                <w:szCs w:val="18"/>
              </w:rPr>
            </w:pPr>
            <w:r>
              <w:rPr>
                <w:sz w:val="18"/>
                <w:szCs w:val="18"/>
              </w:rPr>
              <w:t xml:space="preserve">E.g. if you are creating a new course with </w:t>
            </w:r>
            <w:r>
              <w:rPr>
                <w:i/>
                <w:sz w:val="18"/>
                <w:szCs w:val="18"/>
              </w:rPr>
              <w:t xml:space="preserve">Course </w:t>
            </w:r>
            <w:r w:rsidRPr="0098310B">
              <w:rPr>
                <w:i/>
                <w:sz w:val="18"/>
                <w:szCs w:val="18"/>
              </w:rPr>
              <w:t>Code</w:t>
            </w:r>
            <w:r>
              <w:rPr>
                <w:sz w:val="18"/>
                <w:szCs w:val="18"/>
              </w:rPr>
              <w:t xml:space="preserve"> </w:t>
            </w:r>
            <w:r w:rsidRPr="0098310B">
              <w:rPr>
                <w:sz w:val="18"/>
                <w:szCs w:val="18"/>
              </w:rPr>
              <w:t>AGRI</w:t>
            </w:r>
            <w:r w:rsidR="006A5956">
              <w:rPr>
                <w:sz w:val="18"/>
                <w:szCs w:val="18"/>
              </w:rPr>
              <w:t>2008</w:t>
            </w:r>
            <w:r>
              <w:rPr>
                <w:sz w:val="18"/>
                <w:szCs w:val="18"/>
              </w:rPr>
              <w:t>, and there is an ex</w:t>
            </w:r>
            <w:r w:rsidR="006A5956">
              <w:rPr>
                <w:sz w:val="18"/>
                <w:szCs w:val="18"/>
              </w:rPr>
              <w:t>isting course AGRI2008</w:t>
            </w:r>
            <w:r>
              <w:rPr>
                <w:sz w:val="18"/>
                <w:szCs w:val="18"/>
              </w:rPr>
              <w:t xml:space="preserve"> with an </w:t>
            </w:r>
            <w:r w:rsidRPr="00411004">
              <w:rPr>
                <w:b/>
                <w:sz w:val="18"/>
                <w:szCs w:val="18"/>
              </w:rPr>
              <w:t>end year</w:t>
            </w:r>
            <w:r>
              <w:rPr>
                <w:sz w:val="18"/>
                <w:szCs w:val="18"/>
              </w:rPr>
              <w:t xml:space="preserve"> of 2015, the new course you are creating must have an </w:t>
            </w:r>
            <w:r w:rsidRPr="0098310B">
              <w:rPr>
                <w:sz w:val="18"/>
                <w:szCs w:val="18"/>
              </w:rPr>
              <w:t>“</w:t>
            </w:r>
            <w:r w:rsidRPr="0098310B">
              <w:rPr>
                <w:i/>
                <w:sz w:val="18"/>
                <w:szCs w:val="18"/>
              </w:rPr>
              <w:t>Applicable From Start Of</w:t>
            </w:r>
            <w:r w:rsidRPr="0098310B">
              <w:rPr>
                <w:sz w:val="18"/>
                <w:szCs w:val="18"/>
              </w:rPr>
              <w:t>“</w:t>
            </w:r>
            <w:r>
              <w:rPr>
                <w:sz w:val="18"/>
                <w:szCs w:val="18"/>
              </w:rPr>
              <w:t xml:space="preserve"> value of 2016 or later.</w:t>
            </w:r>
          </w:p>
        </w:tc>
      </w:tr>
      <w:tr w:rsidR="00A03A9B" w:rsidRPr="00CF2AC6" w14:paraId="5631BEE2" w14:textId="77777777" w:rsidTr="0098310B">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32DDB38F" w14:textId="77777777" w:rsidR="00A03A9B" w:rsidRPr="006A5956" w:rsidRDefault="00A03A9B" w:rsidP="0098310B">
            <w:pPr>
              <w:ind w:left="0"/>
              <w:rPr>
                <w:sz w:val="18"/>
                <w:szCs w:val="18"/>
              </w:rPr>
            </w:pPr>
            <w:r w:rsidRPr="006A5956">
              <w:rPr>
                <w:sz w:val="18"/>
                <w:szCs w:val="18"/>
              </w:rPr>
              <w:t>Another pending course change request already exists for this course.</w:t>
            </w:r>
          </w:p>
          <w:p w14:paraId="7E3E4A24" w14:textId="77777777" w:rsidR="00A03A9B" w:rsidRPr="003701D5" w:rsidRDefault="00EA01CB" w:rsidP="0098310B">
            <w:pPr>
              <w:ind w:left="0"/>
              <w:rPr>
                <w:sz w:val="18"/>
                <w:szCs w:val="18"/>
              </w:rPr>
            </w:pPr>
            <w:r>
              <w:object w:dxaOrig="5040" w:dyaOrig="1065" w14:anchorId="7D9C2A97">
                <v:shape id="_x0000_i1043" type="#_x0000_t75" style="width:244.5pt;height:50.45pt" o:ole="">
                  <v:imagedata r:id="rId282" o:title=""/>
                </v:shape>
                <o:OLEObject Type="Embed" ProgID="PBrush" ShapeID="_x0000_i1043" DrawAspect="Content" ObjectID="_1667651343" r:id="rId283"/>
              </w:object>
            </w:r>
          </w:p>
        </w:tc>
        <w:tc>
          <w:tcPr>
            <w:tcW w:w="4786" w:type="dxa"/>
            <w:tcBorders>
              <w:top w:val="single" w:sz="4" w:space="0" w:color="999999"/>
              <w:left w:val="single" w:sz="4" w:space="0" w:color="999999"/>
              <w:bottom w:val="single" w:sz="4" w:space="0" w:color="999999"/>
              <w:right w:val="single" w:sz="4" w:space="0" w:color="999999"/>
            </w:tcBorders>
            <w:noWrap/>
          </w:tcPr>
          <w:p w14:paraId="36AF3513" w14:textId="77777777" w:rsidR="00A03A9B" w:rsidRDefault="006A5956" w:rsidP="003701D5">
            <w:pPr>
              <w:ind w:left="0"/>
              <w:rPr>
                <w:sz w:val="18"/>
                <w:szCs w:val="18"/>
              </w:rPr>
            </w:pPr>
            <w:r>
              <w:rPr>
                <w:sz w:val="18"/>
                <w:szCs w:val="18"/>
              </w:rPr>
              <w:t>Editing or adding a new course creates a course change request that must be approved by the Agency.</w:t>
            </w:r>
          </w:p>
          <w:p w14:paraId="7A93E640" w14:textId="77777777" w:rsidR="006A5956" w:rsidRDefault="006A5956" w:rsidP="006A5956">
            <w:pPr>
              <w:ind w:left="0"/>
              <w:rPr>
                <w:sz w:val="18"/>
                <w:szCs w:val="18"/>
              </w:rPr>
            </w:pPr>
            <w:r>
              <w:rPr>
                <w:sz w:val="18"/>
                <w:szCs w:val="18"/>
              </w:rPr>
              <w:t xml:space="preserve">If there is an existing pending course change request that is awaiting approval for a course that has the same </w:t>
            </w:r>
            <w:r>
              <w:rPr>
                <w:i/>
                <w:sz w:val="18"/>
                <w:szCs w:val="18"/>
              </w:rPr>
              <w:t>Course Code</w:t>
            </w:r>
            <w:r>
              <w:rPr>
                <w:sz w:val="18"/>
                <w:szCs w:val="18"/>
              </w:rPr>
              <w:t>, you cannot add a new course until the pending change request has been reviewed and approved.</w:t>
            </w:r>
          </w:p>
          <w:p w14:paraId="16F528FA" w14:textId="77777777" w:rsidR="006A5956" w:rsidRPr="006A5956" w:rsidRDefault="006A5956" w:rsidP="006A5956">
            <w:pPr>
              <w:ind w:left="0"/>
              <w:rPr>
                <w:sz w:val="18"/>
                <w:szCs w:val="18"/>
              </w:rPr>
            </w:pPr>
            <w:r>
              <w:rPr>
                <w:sz w:val="18"/>
                <w:szCs w:val="18"/>
              </w:rPr>
              <w:t xml:space="preserve">E.g. if you are creating a new course with </w:t>
            </w:r>
            <w:r>
              <w:rPr>
                <w:i/>
                <w:sz w:val="18"/>
                <w:szCs w:val="18"/>
              </w:rPr>
              <w:t>Course Code</w:t>
            </w:r>
            <w:r>
              <w:rPr>
                <w:sz w:val="18"/>
                <w:szCs w:val="18"/>
              </w:rPr>
              <w:t xml:space="preserve"> AGRI2009, and there is a pending Course Change Request for a prior instance of AGRI2009, you will not be able to create this course until it has been approved.</w:t>
            </w:r>
          </w:p>
        </w:tc>
      </w:tr>
      <w:tr w:rsidR="00EA0AE9" w:rsidRPr="00CF2AC6" w14:paraId="2711BDA6" w14:textId="77777777" w:rsidTr="0098310B">
        <w:trPr>
          <w:trHeight w:val="255"/>
        </w:trPr>
        <w:tc>
          <w:tcPr>
            <w:tcW w:w="5122" w:type="dxa"/>
            <w:tcBorders>
              <w:top w:val="single" w:sz="4" w:space="0" w:color="999999"/>
              <w:left w:val="single" w:sz="4" w:space="0" w:color="999999"/>
              <w:bottom w:val="single" w:sz="4" w:space="0" w:color="999999"/>
              <w:right w:val="single" w:sz="4" w:space="0" w:color="999999"/>
            </w:tcBorders>
            <w:noWrap/>
          </w:tcPr>
          <w:p w14:paraId="4D74C98E" w14:textId="77777777" w:rsidR="00EA0AE9" w:rsidRDefault="00682CA9" w:rsidP="0098310B">
            <w:pPr>
              <w:ind w:left="0"/>
              <w:rPr>
                <w:sz w:val="18"/>
                <w:szCs w:val="18"/>
              </w:rPr>
            </w:pPr>
            <w:r w:rsidRPr="00682CA9">
              <w:rPr>
                <w:sz w:val="18"/>
                <w:szCs w:val="18"/>
              </w:rPr>
              <w:t>End date cannot overlap with the next course</w:t>
            </w:r>
            <w:r>
              <w:rPr>
                <w:sz w:val="18"/>
                <w:szCs w:val="18"/>
              </w:rPr>
              <w:t xml:space="preserve"> instance (Start Year = yyyy).</w:t>
            </w:r>
          </w:p>
          <w:p w14:paraId="1465242E" w14:textId="77777777" w:rsidR="00EA0AE9" w:rsidRPr="006A5956" w:rsidRDefault="00682CA9" w:rsidP="0098310B">
            <w:pPr>
              <w:ind w:left="0"/>
              <w:rPr>
                <w:sz w:val="18"/>
                <w:szCs w:val="18"/>
              </w:rPr>
            </w:pPr>
            <w:r w:rsidRPr="00682CA9">
              <w:rPr>
                <w:noProof/>
                <w:sz w:val="18"/>
                <w:szCs w:val="18"/>
                <w:lang w:eastAsia="zh-CN"/>
              </w:rPr>
              <w:drawing>
                <wp:inline distT="0" distB="0" distL="0" distR="0" wp14:anchorId="6B1ADEDC" wp14:editId="00E48F71">
                  <wp:extent cx="3133725" cy="108585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cstate="print"/>
                          <a:stretch>
                            <a:fillRect/>
                          </a:stretch>
                        </pic:blipFill>
                        <pic:spPr>
                          <a:xfrm>
                            <a:off x="0" y="0"/>
                            <a:ext cx="3133725" cy="1085850"/>
                          </a:xfrm>
                          <a:prstGeom prst="rect">
                            <a:avLst/>
                          </a:prstGeom>
                        </pic:spPr>
                      </pic:pic>
                    </a:graphicData>
                  </a:graphic>
                </wp:inline>
              </w:drawing>
            </w:r>
          </w:p>
        </w:tc>
        <w:tc>
          <w:tcPr>
            <w:tcW w:w="4786" w:type="dxa"/>
            <w:tcBorders>
              <w:top w:val="single" w:sz="4" w:space="0" w:color="999999"/>
              <w:left w:val="single" w:sz="4" w:space="0" w:color="999999"/>
              <w:bottom w:val="single" w:sz="4" w:space="0" w:color="999999"/>
              <w:right w:val="single" w:sz="4" w:space="0" w:color="999999"/>
            </w:tcBorders>
            <w:noWrap/>
          </w:tcPr>
          <w:p w14:paraId="0729B927" w14:textId="77777777" w:rsidR="00EA0AE9" w:rsidRDefault="00682CA9" w:rsidP="00682CA9">
            <w:pPr>
              <w:ind w:left="0"/>
              <w:rPr>
                <w:sz w:val="18"/>
                <w:szCs w:val="18"/>
              </w:rPr>
            </w:pPr>
            <w:r>
              <w:rPr>
                <w:sz w:val="18"/>
                <w:szCs w:val="18"/>
              </w:rPr>
              <w:t xml:space="preserve">When updating an existing course, you cannot have the </w:t>
            </w:r>
            <w:r w:rsidRPr="00682CA9">
              <w:rPr>
                <w:i/>
                <w:sz w:val="18"/>
                <w:szCs w:val="18"/>
              </w:rPr>
              <w:t>Applicable To End Of</w:t>
            </w:r>
            <w:r w:rsidRPr="00682CA9">
              <w:rPr>
                <w:sz w:val="18"/>
                <w:szCs w:val="18"/>
              </w:rPr>
              <w:t xml:space="preserve"> </w:t>
            </w:r>
            <w:r>
              <w:rPr>
                <w:sz w:val="18"/>
                <w:szCs w:val="18"/>
              </w:rPr>
              <w:t>(End Year)</w:t>
            </w:r>
            <w:r w:rsidRPr="00682CA9">
              <w:rPr>
                <w:sz w:val="18"/>
                <w:szCs w:val="18"/>
              </w:rPr>
              <w:t xml:space="preserve"> </w:t>
            </w:r>
            <w:r>
              <w:rPr>
                <w:sz w:val="18"/>
                <w:szCs w:val="18"/>
              </w:rPr>
              <w:t xml:space="preserve">field </w:t>
            </w:r>
            <w:r w:rsidRPr="00682CA9">
              <w:rPr>
                <w:sz w:val="18"/>
                <w:szCs w:val="18"/>
              </w:rPr>
              <w:t>overlap with</w:t>
            </w:r>
            <w:r>
              <w:rPr>
                <w:sz w:val="18"/>
                <w:szCs w:val="18"/>
              </w:rPr>
              <w:t xml:space="preserve"> the Start Year of any subsequent instances. This applies to all course instances that share the same course code, not just the latest instance.</w:t>
            </w:r>
          </w:p>
          <w:p w14:paraId="66B0C8BC" w14:textId="77777777" w:rsidR="00682CA9" w:rsidRPr="00F77393" w:rsidRDefault="00682CA9" w:rsidP="00682CA9">
            <w:pPr>
              <w:ind w:left="0"/>
              <w:rPr>
                <w:i/>
                <w:sz w:val="18"/>
                <w:szCs w:val="18"/>
              </w:rPr>
            </w:pPr>
            <w:r>
              <w:rPr>
                <w:sz w:val="18"/>
                <w:szCs w:val="18"/>
              </w:rPr>
              <w:t xml:space="preserve">E.g. if you are editing an existing course with </w:t>
            </w:r>
            <w:r>
              <w:rPr>
                <w:i/>
                <w:sz w:val="18"/>
                <w:szCs w:val="18"/>
              </w:rPr>
              <w:t>Course Code</w:t>
            </w:r>
            <w:r>
              <w:rPr>
                <w:sz w:val="18"/>
                <w:szCs w:val="18"/>
              </w:rPr>
              <w:t xml:space="preserve"> AGRI2015, the End Year cannot be set to be equal to or after the</w:t>
            </w:r>
            <w:r w:rsidR="00F77393">
              <w:rPr>
                <w:sz w:val="18"/>
                <w:szCs w:val="18"/>
              </w:rPr>
              <w:t xml:space="preserve"> Start Year of the next instance of the course AGRI2015.</w:t>
            </w:r>
          </w:p>
        </w:tc>
      </w:tr>
    </w:tbl>
    <w:p w14:paraId="6EA54B9D" w14:textId="77777777" w:rsidR="00D144A6" w:rsidRDefault="002F587E" w:rsidP="006E1F6F">
      <w:pPr>
        <w:pStyle w:val="Heading1"/>
      </w:pPr>
      <w:bookmarkStart w:id="299" w:name="_Toc56621833"/>
      <w:r>
        <w:lastRenderedPageBreak/>
        <w:t xml:space="preserve">SDR </w:t>
      </w:r>
      <w:r w:rsidR="000525CF">
        <w:t>Processing</w:t>
      </w:r>
      <w:bookmarkEnd w:id="299"/>
    </w:p>
    <w:p w14:paraId="5652BCB8" w14:textId="77777777" w:rsidR="00AF58F9" w:rsidRPr="00AF58F9" w:rsidRDefault="00AF58F9" w:rsidP="00AF58F9">
      <w:pPr>
        <w:spacing w:before="75" w:after="150"/>
        <w:ind w:left="0"/>
        <w:rPr>
          <w:rFonts w:eastAsia="Times New Roman"/>
          <w:lang w:eastAsia="en-NZ"/>
        </w:rPr>
      </w:pPr>
      <w:r w:rsidRPr="00AF58F9">
        <w:rPr>
          <w:rFonts w:eastAsia="Times New Roman"/>
          <w:lang w:eastAsia="en-NZ"/>
        </w:rPr>
        <w:t>The Single Data Return (SDR) is a set of data items that are specifically required by the Ministry of Education</w:t>
      </w:r>
      <w:r w:rsidR="000525CF">
        <w:rPr>
          <w:rFonts w:eastAsia="Times New Roman"/>
          <w:lang w:eastAsia="en-NZ"/>
        </w:rPr>
        <w:t xml:space="preserve"> (MoE)</w:t>
      </w:r>
      <w:r w:rsidRPr="00AF58F9">
        <w:rPr>
          <w:rFonts w:eastAsia="Times New Roman"/>
          <w:lang w:eastAsia="en-NZ"/>
        </w:rPr>
        <w:t xml:space="preserve"> and the Tertiary Education Commission (TEC) for funding, monitoring performance against Investment Plans, publishing performance information, as well as statistical reporting purposes.</w:t>
      </w:r>
    </w:p>
    <w:p w14:paraId="3F1ED442" w14:textId="77777777" w:rsidR="00AF58F9" w:rsidRPr="00AF58F9" w:rsidRDefault="00AF58F9" w:rsidP="00AF58F9">
      <w:pPr>
        <w:spacing w:before="75" w:after="150"/>
        <w:ind w:left="0"/>
        <w:rPr>
          <w:rFonts w:eastAsia="Times New Roman"/>
          <w:lang w:eastAsia="en-NZ"/>
        </w:rPr>
      </w:pPr>
      <w:r w:rsidRPr="00AF58F9">
        <w:rPr>
          <w:rFonts w:eastAsia="Times New Roman"/>
          <w:lang w:eastAsia="en-NZ"/>
        </w:rPr>
        <w:t>All TEOs that receive the Student Achievement Component and/or have students with Student Loans or Allowances are required to complete an SDR.</w:t>
      </w:r>
    </w:p>
    <w:p w14:paraId="1CC1B3A8" w14:textId="77777777" w:rsidR="00AF58F9" w:rsidRDefault="00AF58F9" w:rsidP="00AF58F9">
      <w:pPr>
        <w:spacing w:before="75" w:after="150"/>
        <w:ind w:left="0"/>
        <w:rPr>
          <w:rFonts w:eastAsia="Times New Roman"/>
          <w:lang w:eastAsia="en-NZ"/>
        </w:rPr>
      </w:pPr>
      <w:r w:rsidRPr="00AF58F9">
        <w:rPr>
          <w:rFonts w:eastAsia="Times New Roman"/>
          <w:lang w:eastAsia="en-NZ"/>
        </w:rPr>
        <w:t>The main benefit of the SDR is that it provides one central point for the collection, processing and delivery of information from TEOs to education agencies.</w:t>
      </w:r>
    </w:p>
    <w:p w14:paraId="4E15F90A" w14:textId="77777777" w:rsidR="000525CF" w:rsidRDefault="000525CF" w:rsidP="000525CF">
      <w:pPr>
        <w:pStyle w:val="BodyText"/>
        <w:ind w:left="0"/>
        <w:rPr>
          <w:rFonts w:eastAsia="Times New Roman"/>
          <w:lang w:eastAsia="en-NZ"/>
        </w:rPr>
      </w:pPr>
      <w:r>
        <w:t xml:space="preserve">TEOs extract data from their SMSs, creating data files in the format specified in the SDR manual. </w:t>
      </w:r>
      <w:r w:rsidRPr="00EC0874">
        <w:rPr>
          <w:rFonts w:eastAsia="Times New Roman"/>
          <w:lang w:eastAsia="en-NZ"/>
        </w:rPr>
        <w:t xml:space="preserve">The Single Data Return (SDR) </w:t>
      </w:r>
      <w:r>
        <w:rPr>
          <w:rFonts w:eastAsia="Times New Roman"/>
          <w:lang w:eastAsia="en-NZ"/>
        </w:rPr>
        <w:t xml:space="preserve">is </w:t>
      </w:r>
      <w:r w:rsidRPr="00EC0874">
        <w:rPr>
          <w:rFonts w:eastAsia="Times New Roman"/>
          <w:lang w:eastAsia="en-NZ"/>
        </w:rPr>
        <w:t>comprise</w:t>
      </w:r>
      <w:r>
        <w:rPr>
          <w:rFonts w:eastAsia="Times New Roman"/>
          <w:lang w:eastAsia="en-NZ"/>
        </w:rPr>
        <w:t>d of five data files as described:</w:t>
      </w:r>
    </w:p>
    <w:p w14:paraId="3BFFD9A3" w14:textId="77777777" w:rsidR="000525CF" w:rsidRDefault="000525CF" w:rsidP="000525CF">
      <w:pPr>
        <w:pStyle w:val="BodyText"/>
        <w:numPr>
          <w:ilvl w:val="6"/>
          <w:numId w:val="2"/>
        </w:numPr>
        <w:ind w:left="709" w:hanging="283"/>
        <w:rPr>
          <w:rFonts w:eastAsia="Times New Roman"/>
          <w:lang w:eastAsia="en-NZ"/>
        </w:rPr>
      </w:pPr>
      <w:r>
        <w:rPr>
          <w:rFonts w:eastAsia="Times New Roman"/>
          <w:lang w:eastAsia="en-NZ"/>
        </w:rPr>
        <w:t>Student (STUD)</w:t>
      </w:r>
    </w:p>
    <w:p w14:paraId="614D165C" w14:textId="77777777" w:rsidR="000525CF" w:rsidRDefault="000525CF" w:rsidP="000525CF">
      <w:pPr>
        <w:pStyle w:val="BodyText"/>
        <w:numPr>
          <w:ilvl w:val="6"/>
          <w:numId w:val="2"/>
        </w:numPr>
        <w:ind w:left="709" w:hanging="283"/>
        <w:rPr>
          <w:rFonts w:eastAsia="Times New Roman"/>
          <w:lang w:eastAsia="en-NZ"/>
        </w:rPr>
      </w:pPr>
      <w:r>
        <w:rPr>
          <w:rFonts w:eastAsia="Times New Roman"/>
          <w:lang w:eastAsia="en-NZ"/>
        </w:rPr>
        <w:t>Enrolment (COUR)</w:t>
      </w:r>
    </w:p>
    <w:p w14:paraId="655FA096" w14:textId="77777777" w:rsidR="000525CF" w:rsidRDefault="000525CF" w:rsidP="000525CF">
      <w:pPr>
        <w:pStyle w:val="BodyText"/>
        <w:numPr>
          <w:ilvl w:val="6"/>
          <w:numId w:val="2"/>
        </w:numPr>
        <w:ind w:left="709" w:hanging="283"/>
        <w:rPr>
          <w:rFonts w:eastAsia="Times New Roman"/>
          <w:lang w:eastAsia="en-NZ"/>
        </w:rPr>
      </w:pPr>
      <w:r>
        <w:rPr>
          <w:rFonts w:eastAsia="Times New Roman"/>
          <w:lang w:eastAsia="en-NZ"/>
        </w:rPr>
        <w:t>Course Register (CREG)</w:t>
      </w:r>
    </w:p>
    <w:p w14:paraId="20A07A2E" w14:textId="77777777" w:rsidR="000525CF" w:rsidRDefault="000525CF" w:rsidP="000525CF">
      <w:pPr>
        <w:pStyle w:val="BodyText"/>
        <w:numPr>
          <w:ilvl w:val="6"/>
          <w:numId w:val="2"/>
        </w:numPr>
        <w:ind w:left="709" w:hanging="283"/>
        <w:rPr>
          <w:rFonts w:eastAsia="Times New Roman"/>
          <w:lang w:eastAsia="en-NZ"/>
        </w:rPr>
      </w:pPr>
      <w:r>
        <w:rPr>
          <w:rFonts w:eastAsia="Times New Roman"/>
          <w:lang w:eastAsia="en-NZ"/>
        </w:rPr>
        <w:t>Course Completion (COMP)</w:t>
      </w:r>
    </w:p>
    <w:p w14:paraId="477BE877" w14:textId="77777777" w:rsidR="000525CF" w:rsidRPr="00F64AC8" w:rsidRDefault="000525CF" w:rsidP="00F64AC8">
      <w:pPr>
        <w:pStyle w:val="BodyText"/>
        <w:numPr>
          <w:ilvl w:val="6"/>
          <w:numId w:val="2"/>
        </w:numPr>
        <w:ind w:left="709" w:hanging="283"/>
        <w:rPr>
          <w:rFonts w:eastAsia="Times New Roman"/>
          <w:lang w:eastAsia="en-NZ"/>
        </w:rPr>
      </w:pPr>
      <w:r>
        <w:rPr>
          <w:rFonts w:eastAsia="Times New Roman"/>
          <w:lang w:eastAsia="en-NZ"/>
        </w:rPr>
        <w:t>Qualification Completion (QUAL)</w:t>
      </w:r>
    </w:p>
    <w:p w14:paraId="7791E815" w14:textId="6C8197D1" w:rsidR="00B52BA9" w:rsidRDefault="00B52BA9" w:rsidP="00EC0874">
      <w:pPr>
        <w:ind w:left="0"/>
        <w:rPr>
          <w:rFonts w:eastAsia="Times New Roman"/>
          <w:lang w:eastAsia="en-NZ"/>
        </w:rPr>
      </w:pPr>
      <w:r>
        <w:rPr>
          <w:rFonts w:eastAsia="Times New Roman"/>
          <w:lang w:eastAsia="en-NZ"/>
        </w:rPr>
        <w:t xml:space="preserve">A copy of the latest SDR Manual and Appendices can be found at </w:t>
      </w:r>
      <w:hyperlink r:id="rId285" w:history="1">
        <w:r w:rsidRPr="006C691D">
          <w:rPr>
            <w:rStyle w:val="Hyperlink"/>
            <w:rFonts w:eastAsia="Times New Roman"/>
            <w:lang w:eastAsia="en-NZ"/>
          </w:rPr>
          <w:t>http://www.steo.govt.nz/sdr/sdr-manuals/</w:t>
        </w:r>
      </w:hyperlink>
      <w:r>
        <w:rPr>
          <w:rFonts w:eastAsia="Times New Roman"/>
          <w:lang w:eastAsia="en-NZ"/>
        </w:rPr>
        <w:t>.</w:t>
      </w:r>
    </w:p>
    <w:p w14:paraId="33815914" w14:textId="77777777" w:rsidR="00B52BA9" w:rsidRDefault="009579B9" w:rsidP="00EC0874">
      <w:pPr>
        <w:ind w:left="0"/>
        <w:rPr>
          <w:rFonts w:eastAsia="Times New Roman"/>
          <w:lang w:eastAsia="en-NZ"/>
        </w:rPr>
      </w:pPr>
      <w:r>
        <w:rPr>
          <w:rFonts w:eastAsia="Times New Roman"/>
          <w:lang w:eastAsia="en-NZ"/>
        </w:rPr>
        <w:t>The SD</w:t>
      </w:r>
      <w:r w:rsidR="00F521AD">
        <w:rPr>
          <w:rFonts w:eastAsia="Times New Roman"/>
          <w:lang w:eastAsia="en-NZ"/>
        </w:rPr>
        <w:t>R Validation tab allows you to access the following pages and functionalities:</w:t>
      </w:r>
    </w:p>
    <w:p w14:paraId="04431A07" w14:textId="0B8002B1" w:rsidR="00F521AD" w:rsidRPr="00F521AD" w:rsidRDefault="00C879DB" w:rsidP="00901DFE">
      <w:pPr>
        <w:pStyle w:val="ListParagraph"/>
        <w:numPr>
          <w:ilvl w:val="0"/>
          <w:numId w:val="21"/>
        </w:numPr>
        <w:rPr>
          <w:rFonts w:eastAsia="Times New Roman"/>
          <w:b/>
          <w:lang w:eastAsia="en-NZ"/>
        </w:rPr>
      </w:pPr>
      <w:r>
        <w:fldChar w:fldCharType="begin"/>
      </w:r>
      <w:r>
        <w:instrText xml:space="preserve"> REF _Ref446059265 \h  \* MERGEFORMAT </w:instrText>
      </w:r>
      <w:r>
        <w:fldChar w:fldCharType="separate"/>
      </w:r>
      <w:r w:rsidR="004D19A3" w:rsidRPr="007A5043">
        <w:rPr>
          <w:b/>
        </w:rPr>
        <w:t>SDR Validation Summary</w:t>
      </w:r>
      <w:r>
        <w:fldChar w:fldCharType="end"/>
      </w:r>
    </w:p>
    <w:p w14:paraId="1D4A3624" w14:textId="522C6758" w:rsidR="00F521AD" w:rsidRPr="00213234" w:rsidRDefault="00C879DB" w:rsidP="00901DFE">
      <w:pPr>
        <w:pStyle w:val="ListParagraph"/>
        <w:numPr>
          <w:ilvl w:val="0"/>
          <w:numId w:val="21"/>
        </w:numPr>
        <w:rPr>
          <w:b/>
        </w:rPr>
      </w:pPr>
      <w:r>
        <w:fldChar w:fldCharType="begin"/>
      </w:r>
      <w:r>
        <w:instrText xml:space="preserve"> REF _Ref445899619 \h  \* MERGEFORMAT </w:instrText>
      </w:r>
      <w:r>
        <w:fldChar w:fldCharType="separate"/>
      </w:r>
      <w:r w:rsidR="004D19A3" w:rsidRPr="007A5043">
        <w:rPr>
          <w:b/>
        </w:rPr>
        <w:t>Validate New SDR</w:t>
      </w:r>
      <w:r>
        <w:fldChar w:fldCharType="end"/>
      </w:r>
    </w:p>
    <w:p w14:paraId="430BD460" w14:textId="0C857410" w:rsidR="00213234" w:rsidRPr="00A22AF1" w:rsidRDefault="00C879DB" w:rsidP="00901DFE">
      <w:pPr>
        <w:pStyle w:val="ListParagraph"/>
        <w:numPr>
          <w:ilvl w:val="0"/>
          <w:numId w:val="21"/>
        </w:numPr>
        <w:rPr>
          <w:b/>
        </w:rPr>
      </w:pPr>
      <w:r>
        <w:fldChar w:fldCharType="begin"/>
      </w:r>
      <w:r>
        <w:instrText xml:space="preserve"> REF _Ref446059644 \h  \* MERGEFORMAT </w:instrText>
      </w:r>
      <w:r>
        <w:fldChar w:fldCharType="separate"/>
      </w:r>
      <w:r w:rsidR="004D19A3" w:rsidRPr="007A5043">
        <w:rPr>
          <w:b/>
        </w:rPr>
        <w:t>Summary Report</w:t>
      </w:r>
      <w:r>
        <w:fldChar w:fldCharType="end"/>
      </w:r>
    </w:p>
    <w:p w14:paraId="37DF43C9" w14:textId="76C23C29" w:rsidR="00A22AF1" w:rsidRPr="00213234" w:rsidRDefault="00C879DB" w:rsidP="00901DFE">
      <w:pPr>
        <w:pStyle w:val="ListParagraph"/>
        <w:numPr>
          <w:ilvl w:val="0"/>
          <w:numId w:val="21"/>
        </w:numPr>
        <w:rPr>
          <w:b/>
        </w:rPr>
      </w:pPr>
      <w:r>
        <w:fldChar w:fldCharType="begin"/>
      </w:r>
      <w:r>
        <w:instrText xml:space="preserve"> REF _Ref446404961 \h  \* MERGEFORMAT </w:instrText>
      </w:r>
      <w:r>
        <w:fldChar w:fldCharType="separate"/>
      </w:r>
      <w:r w:rsidR="004D19A3" w:rsidRPr="007A5043">
        <w:rPr>
          <w:b/>
        </w:rPr>
        <w:t>SDR Broad Summary Report</w:t>
      </w:r>
      <w:r>
        <w:fldChar w:fldCharType="end"/>
      </w:r>
    </w:p>
    <w:p w14:paraId="0B3858DA" w14:textId="148AF37F" w:rsidR="00F521AD" w:rsidRPr="00F521AD" w:rsidRDefault="00C879DB" w:rsidP="00901DFE">
      <w:pPr>
        <w:pStyle w:val="ListParagraph"/>
        <w:numPr>
          <w:ilvl w:val="0"/>
          <w:numId w:val="21"/>
        </w:numPr>
        <w:rPr>
          <w:b/>
        </w:rPr>
      </w:pPr>
      <w:r>
        <w:fldChar w:fldCharType="begin"/>
      </w:r>
      <w:r>
        <w:instrText xml:space="preserve"> REF _Ref446059310 \h  \* MERGEFORMAT </w:instrText>
      </w:r>
      <w:r>
        <w:fldChar w:fldCharType="separate"/>
      </w:r>
      <w:r w:rsidR="004D19A3" w:rsidRPr="007A5043">
        <w:rPr>
          <w:b/>
        </w:rPr>
        <w:t>SDR Detailed Summary Report</w:t>
      </w:r>
      <w:r>
        <w:fldChar w:fldCharType="end"/>
      </w:r>
    </w:p>
    <w:p w14:paraId="4A264F7D" w14:textId="32626AE0" w:rsidR="00F521AD" w:rsidRPr="00F521AD" w:rsidRDefault="00C879DB" w:rsidP="00901DFE">
      <w:pPr>
        <w:pStyle w:val="ListParagraph"/>
        <w:numPr>
          <w:ilvl w:val="0"/>
          <w:numId w:val="21"/>
        </w:numPr>
        <w:rPr>
          <w:b/>
        </w:rPr>
      </w:pPr>
      <w:r>
        <w:fldChar w:fldCharType="begin"/>
      </w:r>
      <w:r>
        <w:instrText xml:space="preserve"> REF _Ref446059318 \h  \* MERGEFORMAT </w:instrText>
      </w:r>
      <w:r>
        <w:fldChar w:fldCharType="separate"/>
      </w:r>
      <w:r w:rsidR="004D19A3" w:rsidRPr="007A5043">
        <w:rPr>
          <w:b/>
        </w:rPr>
        <w:t>Course Completion Summary Report</w:t>
      </w:r>
      <w:r>
        <w:fldChar w:fldCharType="end"/>
      </w:r>
    </w:p>
    <w:p w14:paraId="3AC4433B" w14:textId="04AAE979" w:rsidR="00F521AD" w:rsidRPr="00F521AD" w:rsidRDefault="00C879DB" w:rsidP="00901DFE">
      <w:pPr>
        <w:pStyle w:val="ListParagraph"/>
        <w:numPr>
          <w:ilvl w:val="0"/>
          <w:numId w:val="21"/>
        </w:numPr>
        <w:rPr>
          <w:b/>
        </w:rPr>
      </w:pPr>
      <w:r>
        <w:fldChar w:fldCharType="begin"/>
      </w:r>
      <w:r>
        <w:instrText xml:space="preserve"> REF _Ref446059321 \h  \* MERGEFORMAT </w:instrText>
      </w:r>
      <w:r>
        <w:fldChar w:fldCharType="separate"/>
      </w:r>
      <w:r w:rsidR="004D19A3" w:rsidRPr="007A5043">
        <w:rPr>
          <w:b/>
        </w:rPr>
        <w:t>Qualification Completion Summary Report</w:t>
      </w:r>
      <w:r>
        <w:fldChar w:fldCharType="end"/>
      </w:r>
    </w:p>
    <w:p w14:paraId="1653F997" w14:textId="2BCB6F1F" w:rsidR="00F521AD" w:rsidRPr="00F521AD" w:rsidRDefault="00C879DB" w:rsidP="00901DFE">
      <w:pPr>
        <w:pStyle w:val="ListParagraph"/>
        <w:numPr>
          <w:ilvl w:val="0"/>
          <w:numId w:val="21"/>
        </w:numPr>
        <w:rPr>
          <w:b/>
        </w:rPr>
      </w:pPr>
      <w:r>
        <w:fldChar w:fldCharType="begin"/>
      </w:r>
      <w:r>
        <w:instrText xml:space="preserve"> REF _Ref446059326 \h  \* MERGEFORMAT </w:instrText>
      </w:r>
      <w:r>
        <w:fldChar w:fldCharType="separate"/>
      </w:r>
      <w:r w:rsidR="004D19A3" w:rsidRPr="007A5043">
        <w:rPr>
          <w:b/>
        </w:rPr>
        <w:t>Validation Error Report</w:t>
      </w:r>
      <w:r>
        <w:fldChar w:fldCharType="end"/>
      </w:r>
    </w:p>
    <w:p w14:paraId="2E9AD073" w14:textId="3672B986" w:rsidR="00F521AD" w:rsidRPr="00F521AD" w:rsidRDefault="00C879DB" w:rsidP="00901DFE">
      <w:pPr>
        <w:pStyle w:val="ListParagraph"/>
        <w:numPr>
          <w:ilvl w:val="0"/>
          <w:numId w:val="21"/>
        </w:numPr>
        <w:rPr>
          <w:b/>
        </w:rPr>
      </w:pPr>
      <w:r>
        <w:fldChar w:fldCharType="begin"/>
      </w:r>
      <w:r>
        <w:instrText xml:space="preserve"> REF _Ref446059329 \h  \* MERGEFORMAT </w:instrText>
      </w:r>
      <w:r>
        <w:fldChar w:fldCharType="separate"/>
      </w:r>
      <w:r w:rsidR="004D19A3" w:rsidRPr="007A5043">
        <w:rPr>
          <w:b/>
        </w:rPr>
        <w:t>EFTS Forecast Update / View</w:t>
      </w:r>
      <w:r>
        <w:fldChar w:fldCharType="end"/>
      </w:r>
    </w:p>
    <w:p w14:paraId="043BA745" w14:textId="6A442B89" w:rsidR="00F521AD" w:rsidRPr="00F521AD" w:rsidRDefault="00C879DB" w:rsidP="00901DFE">
      <w:pPr>
        <w:pStyle w:val="ListParagraph"/>
        <w:numPr>
          <w:ilvl w:val="0"/>
          <w:numId w:val="21"/>
        </w:numPr>
        <w:rPr>
          <w:b/>
        </w:rPr>
      </w:pPr>
      <w:r>
        <w:fldChar w:fldCharType="begin"/>
      </w:r>
      <w:r>
        <w:instrText xml:space="preserve"> REF _Ref446059334 \h  \* MERGEFORMAT </w:instrText>
      </w:r>
      <w:r>
        <w:fldChar w:fldCharType="separate"/>
      </w:r>
      <w:r w:rsidR="004D19A3" w:rsidRPr="007A5043">
        <w:rPr>
          <w:b/>
        </w:rPr>
        <w:t>Course Difference Submit / View</w:t>
      </w:r>
      <w:r>
        <w:fldChar w:fldCharType="end"/>
      </w:r>
    </w:p>
    <w:p w14:paraId="7F8CAD39" w14:textId="54470926" w:rsidR="00F521AD" w:rsidRPr="00F521AD" w:rsidRDefault="00C879DB" w:rsidP="00901DFE">
      <w:pPr>
        <w:pStyle w:val="ListParagraph"/>
        <w:numPr>
          <w:ilvl w:val="0"/>
          <w:numId w:val="21"/>
        </w:numPr>
        <w:rPr>
          <w:b/>
        </w:rPr>
      </w:pPr>
      <w:r>
        <w:fldChar w:fldCharType="begin"/>
      </w:r>
      <w:r>
        <w:instrText xml:space="preserve"> REF _Ref446059337 \h  \* MERGEFORMAT </w:instrText>
      </w:r>
      <w:r>
        <w:fldChar w:fldCharType="separate"/>
      </w:r>
      <w:r w:rsidR="004D19A3" w:rsidRPr="007A5043">
        <w:rPr>
          <w:b/>
        </w:rPr>
        <w:t>Course Completion Summary</w:t>
      </w:r>
      <w:r>
        <w:fldChar w:fldCharType="end"/>
      </w:r>
    </w:p>
    <w:p w14:paraId="52DE5586" w14:textId="4436E39A" w:rsidR="00F521AD" w:rsidRPr="00F521AD" w:rsidRDefault="00C879DB" w:rsidP="00901DFE">
      <w:pPr>
        <w:pStyle w:val="ListParagraph"/>
        <w:numPr>
          <w:ilvl w:val="0"/>
          <w:numId w:val="21"/>
        </w:numPr>
        <w:rPr>
          <w:b/>
        </w:rPr>
      </w:pPr>
      <w:r>
        <w:fldChar w:fldCharType="begin"/>
      </w:r>
      <w:r>
        <w:instrText xml:space="preserve"> REF _Ref446059350 \h  \* MERGEFORMAT </w:instrText>
      </w:r>
      <w:r>
        <w:fldChar w:fldCharType="separate"/>
      </w:r>
      <w:r w:rsidR="004D19A3" w:rsidRPr="007A5043">
        <w:rPr>
          <w:b/>
        </w:rPr>
        <w:t>EFTS by Course</w:t>
      </w:r>
      <w:r>
        <w:fldChar w:fldCharType="end"/>
      </w:r>
    </w:p>
    <w:p w14:paraId="3683CC39" w14:textId="08C65AE6" w:rsidR="00837F12" w:rsidRPr="00837F12" w:rsidRDefault="00C879DB" w:rsidP="00901DFE">
      <w:pPr>
        <w:pStyle w:val="ListParagraph"/>
        <w:numPr>
          <w:ilvl w:val="0"/>
          <w:numId w:val="21"/>
        </w:numPr>
        <w:rPr>
          <w:b/>
        </w:rPr>
      </w:pPr>
      <w:r>
        <w:fldChar w:fldCharType="begin"/>
      </w:r>
      <w:r>
        <w:instrText xml:space="preserve"> REF _Ref446059354 \h  \* MERGEFORMAT </w:instrText>
      </w:r>
      <w:r>
        <w:fldChar w:fldCharType="separate"/>
      </w:r>
      <w:r w:rsidR="004D19A3" w:rsidRPr="007A5043">
        <w:rPr>
          <w:b/>
        </w:rPr>
        <w:t>SDR Submission</w:t>
      </w:r>
      <w:r>
        <w:fldChar w:fldCharType="end"/>
      </w:r>
    </w:p>
    <w:p w14:paraId="793E78AD" w14:textId="77777777" w:rsidR="00837F12" w:rsidRDefault="00837F12" w:rsidP="00837F12">
      <w:pPr>
        <w:ind w:left="0"/>
      </w:pPr>
      <w:r>
        <w:t xml:space="preserve">You can navigate to this section by clicking on </w:t>
      </w:r>
      <w:r>
        <w:rPr>
          <w:b/>
        </w:rPr>
        <w:t>SDR</w:t>
      </w:r>
      <w:r>
        <w:t xml:space="preserve">, then </w:t>
      </w:r>
      <w:r>
        <w:rPr>
          <w:b/>
        </w:rPr>
        <w:t>SDR Validation</w:t>
      </w:r>
      <w:r>
        <w:t xml:space="preserve"> in the main menu.</w:t>
      </w:r>
    </w:p>
    <w:p w14:paraId="6CA87A1C" w14:textId="77777777" w:rsidR="00837F12" w:rsidRDefault="00837F12" w:rsidP="00837F12">
      <w:pPr>
        <w:keepNext/>
        <w:ind w:left="0"/>
        <w:jc w:val="center"/>
      </w:pPr>
      <w:r>
        <w:rPr>
          <w:noProof/>
          <w:lang w:eastAsia="zh-CN"/>
        </w:rPr>
        <w:drawing>
          <wp:inline distT="0" distB="0" distL="0" distR="0" wp14:anchorId="5B5F9CB8" wp14:editId="7E0C214C">
            <wp:extent cx="3829050" cy="3810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cstate="print"/>
                    <a:stretch>
                      <a:fillRect/>
                    </a:stretch>
                  </pic:blipFill>
                  <pic:spPr>
                    <a:xfrm>
                      <a:off x="0" y="0"/>
                      <a:ext cx="3829050" cy="381000"/>
                    </a:xfrm>
                    <a:prstGeom prst="rect">
                      <a:avLst/>
                    </a:prstGeom>
                  </pic:spPr>
                </pic:pic>
              </a:graphicData>
            </a:graphic>
          </wp:inline>
        </w:drawing>
      </w:r>
    </w:p>
    <w:p w14:paraId="1661685B" w14:textId="74AA7A1F" w:rsidR="00837F12" w:rsidRDefault="00837F12" w:rsidP="00837F12">
      <w:pPr>
        <w:pStyle w:val="Caption"/>
        <w:jc w:val="center"/>
      </w:pPr>
      <w:bookmarkStart w:id="300" w:name="_Toc5662205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115</w:t>
      </w:r>
      <w:r w:rsidR="00C2239B">
        <w:rPr>
          <w:noProof/>
        </w:rPr>
        <w:fldChar w:fldCharType="end"/>
      </w:r>
      <w:r>
        <w:t xml:space="preserve"> – Accessing SDR Validation</w:t>
      </w:r>
      <w:bookmarkEnd w:id="300"/>
    </w:p>
    <w:p w14:paraId="31ED18FE" w14:textId="77777777" w:rsidR="00565250" w:rsidRDefault="00565250" w:rsidP="0033351E">
      <w:pPr>
        <w:pStyle w:val="Heading2"/>
      </w:pPr>
      <w:bookmarkStart w:id="301" w:name="_Ref446059265"/>
      <w:bookmarkStart w:id="302" w:name="_Toc56621834"/>
      <w:r>
        <w:lastRenderedPageBreak/>
        <w:t>SDR Validation</w:t>
      </w:r>
      <w:r w:rsidR="005653AF">
        <w:t xml:space="preserve"> </w:t>
      </w:r>
      <w:r>
        <w:t>Summary</w:t>
      </w:r>
      <w:bookmarkEnd w:id="301"/>
      <w:bookmarkEnd w:id="302"/>
    </w:p>
    <w:p w14:paraId="6FE48902" w14:textId="77777777" w:rsidR="006008E9" w:rsidRDefault="006008E9" w:rsidP="006008E9">
      <w:pPr>
        <w:ind w:left="0"/>
      </w:pPr>
      <w:r>
        <w:t xml:space="preserve">The SDR Validation Summary is the </w:t>
      </w:r>
      <w:r>
        <w:rPr>
          <w:b/>
        </w:rPr>
        <w:t>default</w:t>
      </w:r>
      <w:r>
        <w:t xml:space="preserve"> page when you navigate to the SDR Validation tab.</w:t>
      </w:r>
      <w:r w:rsidR="000525CF">
        <w:t xml:space="preserve"> By default, the SDR Validation Summary of the current Return Month is displayed</w:t>
      </w:r>
      <w:r w:rsidR="00223FFC">
        <w:t>, which is a visual representation of SDR Round. Each SDR Year is divided into 3 consecutive SDR Rounds, referred to as the April, August and December SDR Rounds.</w:t>
      </w:r>
    </w:p>
    <w:p w14:paraId="2D690F88" w14:textId="40FEBB31" w:rsidR="008552DA" w:rsidRDefault="00024C5F" w:rsidP="008552DA">
      <w:pPr>
        <w:keepNext/>
        <w:ind w:left="0"/>
      </w:pPr>
      <w:r>
        <w:rPr>
          <w:noProof/>
          <w:lang w:eastAsia="zh-CN"/>
        </w:rPr>
        <w:drawing>
          <wp:inline distT="0" distB="0" distL="0" distR="0" wp14:anchorId="3EA165F6" wp14:editId="046E55C6">
            <wp:extent cx="5731510" cy="2644775"/>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5731510" cy="2644775"/>
                    </a:xfrm>
                    <a:prstGeom prst="rect">
                      <a:avLst/>
                    </a:prstGeom>
                  </pic:spPr>
                </pic:pic>
              </a:graphicData>
            </a:graphic>
          </wp:inline>
        </w:drawing>
      </w:r>
    </w:p>
    <w:p w14:paraId="3285AD59" w14:textId="4B1BE0C3" w:rsidR="008552DA" w:rsidRDefault="0030454D" w:rsidP="008552DA">
      <w:pPr>
        <w:pStyle w:val="Caption"/>
        <w:jc w:val="center"/>
      </w:pPr>
      <w:bookmarkStart w:id="303" w:name="_Toc5662205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116</w:t>
      </w:r>
      <w:r w:rsidR="00C2239B">
        <w:rPr>
          <w:noProof/>
        </w:rPr>
        <w:fldChar w:fldCharType="end"/>
      </w:r>
      <w:r w:rsidR="00127166">
        <w:t xml:space="preserve"> </w:t>
      </w:r>
      <w:r w:rsidR="008552DA">
        <w:t>– SDR Validation Summary</w:t>
      </w:r>
      <w:bookmarkEnd w:id="303"/>
    </w:p>
    <w:p w14:paraId="4D57FA1C" w14:textId="078A6918" w:rsidR="001A0285" w:rsidRDefault="001A0285" w:rsidP="001A0285">
      <w:pPr>
        <w:ind w:left="0"/>
      </w:pPr>
      <w:r>
        <w:t xml:space="preserve">You can sort the results by clicking on the column header titles as previously described in the </w:t>
      </w:r>
      <w:r w:rsidR="00C879DB">
        <w:fldChar w:fldCharType="begin"/>
      </w:r>
      <w:r w:rsidR="00C879DB">
        <w:instrText xml:space="preserve"> REF _Ref445370765 \h  \* MERGEFORMAT </w:instrText>
      </w:r>
      <w:r w:rsidR="00C879DB">
        <w:fldChar w:fldCharType="separate"/>
      </w:r>
      <w:r w:rsidR="004D19A3" w:rsidRPr="007A5043">
        <w:rPr>
          <w:b/>
          <w:lang w:val="en-GB"/>
        </w:rPr>
        <w:t>Sorting Search Results</w:t>
      </w:r>
      <w:r w:rsidR="00C879DB">
        <w:fldChar w:fldCharType="end"/>
      </w:r>
      <w:r>
        <w:t xml:space="preserve"> section.</w:t>
      </w:r>
    </w:p>
    <w:p w14:paraId="4322E8A7" w14:textId="77777777" w:rsidR="001A0285" w:rsidRPr="006F2E52" w:rsidRDefault="006F2E52" w:rsidP="001A0285">
      <w:pPr>
        <w:ind w:left="0"/>
        <w:rPr>
          <w:lang w:val="en-GB"/>
        </w:rPr>
      </w:pPr>
      <w:r>
        <w:rPr>
          <w:lang w:val="en-GB"/>
        </w:rPr>
        <w:t xml:space="preserve">You can view returns from other Round periods by </w:t>
      </w:r>
      <w:r w:rsidR="0079321D">
        <w:rPr>
          <w:lang w:val="en-GB"/>
        </w:rPr>
        <w:t>selecting</w:t>
      </w:r>
      <w:r>
        <w:rPr>
          <w:lang w:val="en-GB"/>
        </w:rPr>
        <w:t xml:space="preserve"> a different month from the </w:t>
      </w:r>
      <w:r>
        <w:rPr>
          <w:i/>
          <w:lang w:val="en-GB"/>
        </w:rPr>
        <w:t>Return Month</w:t>
      </w:r>
      <w:r>
        <w:rPr>
          <w:lang w:val="en-GB"/>
        </w:rPr>
        <w:t xml:space="preserve"> dropdown.</w:t>
      </w:r>
    </w:p>
    <w:p w14:paraId="2D441866" w14:textId="77777777" w:rsidR="00E70957" w:rsidRDefault="002F587E" w:rsidP="0033351E">
      <w:pPr>
        <w:pStyle w:val="Heading2"/>
      </w:pPr>
      <w:bookmarkStart w:id="304" w:name="_Ref445899619"/>
      <w:bookmarkStart w:id="305" w:name="_Toc56621835"/>
      <w:r>
        <w:t>Validate New SDR</w:t>
      </w:r>
      <w:bookmarkEnd w:id="304"/>
      <w:bookmarkEnd w:id="305"/>
    </w:p>
    <w:p w14:paraId="2868D0B5" w14:textId="398B7786" w:rsidR="00AE7E6F" w:rsidRPr="00066566" w:rsidRDefault="00066566" w:rsidP="00AE7E6F">
      <w:pPr>
        <w:ind w:left="0"/>
      </w:pPr>
      <w:r>
        <w:t xml:space="preserve">You can access the Validate New SDR page by clicking on the </w:t>
      </w:r>
      <w:r>
        <w:rPr>
          <w:i/>
        </w:rPr>
        <w:t>Validate New SDR</w:t>
      </w:r>
      <w:r>
        <w:t xml:space="preserve"> </w:t>
      </w:r>
      <w:r w:rsidR="00BB1A75">
        <w:t>button</w:t>
      </w:r>
      <w:r>
        <w:t>, as shown below:</w:t>
      </w:r>
    </w:p>
    <w:p w14:paraId="581B6673" w14:textId="45F7D9CF" w:rsidR="002B2017" w:rsidRDefault="003D100D" w:rsidP="002B2017">
      <w:pPr>
        <w:keepNext/>
        <w:ind w:left="0"/>
      </w:pPr>
      <w:r w:rsidRPr="003D100D">
        <w:rPr>
          <w:noProof/>
          <w:lang w:eastAsia="zh-CN"/>
        </w:rPr>
        <w:drawing>
          <wp:inline distT="0" distB="0" distL="0" distR="0" wp14:anchorId="6CB954FD" wp14:editId="244F2307">
            <wp:extent cx="5731510" cy="1081405"/>
            <wp:effectExtent l="0" t="0" r="2540" b="444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5731510" cy="1081405"/>
                    </a:xfrm>
                    <a:prstGeom prst="rect">
                      <a:avLst/>
                    </a:prstGeom>
                  </pic:spPr>
                </pic:pic>
              </a:graphicData>
            </a:graphic>
          </wp:inline>
        </w:drawing>
      </w:r>
    </w:p>
    <w:p w14:paraId="2E363A8C" w14:textId="4AD01B7C" w:rsidR="00AE7E6F" w:rsidRPr="00AE7E6F" w:rsidRDefault="002B2017" w:rsidP="002B2017">
      <w:pPr>
        <w:pStyle w:val="Caption"/>
        <w:jc w:val="center"/>
      </w:pPr>
      <w:bookmarkStart w:id="306" w:name="_Toc5662205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117</w:t>
      </w:r>
      <w:r w:rsidR="00C2239B">
        <w:rPr>
          <w:noProof/>
        </w:rPr>
        <w:fldChar w:fldCharType="end"/>
      </w:r>
      <w:r>
        <w:t xml:space="preserve"> – Accessing Validate New SDR</w:t>
      </w:r>
      <w:bookmarkEnd w:id="306"/>
    </w:p>
    <w:p w14:paraId="7170CE7E" w14:textId="77777777" w:rsidR="00CE227A" w:rsidRDefault="00CE227A" w:rsidP="00213234">
      <w:pPr>
        <w:ind w:left="0"/>
      </w:pPr>
      <w:r>
        <w:t>The SDR Validation process is a multi-step process, with the following steps:</w:t>
      </w:r>
    </w:p>
    <w:p w14:paraId="0FAEBC7A" w14:textId="2CBB4F0C" w:rsidR="00CE227A" w:rsidRPr="00CE227A" w:rsidRDefault="00C879DB" w:rsidP="00901DFE">
      <w:pPr>
        <w:pStyle w:val="ListParagraph"/>
        <w:numPr>
          <w:ilvl w:val="0"/>
          <w:numId w:val="25"/>
        </w:numPr>
        <w:rPr>
          <w:b/>
        </w:rPr>
      </w:pPr>
      <w:r>
        <w:fldChar w:fldCharType="begin"/>
      </w:r>
      <w:r>
        <w:instrText xml:space="preserve"> REF _Ref446331731 \h  \* MERGEFORMAT </w:instrText>
      </w:r>
      <w:r>
        <w:fldChar w:fldCharType="separate"/>
      </w:r>
      <w:r w:rsidR="004D19A3" w:rsidRPr="007A5043">
        <w:rPr>
          <w:b/>
        </w:rPr>
        <w:t>Select SDR File Type</w:t>
      </w:r>
      <w:r>
        <w:fldChar w:fldCharType="end"/>
      </w:r>
    </w:p>
    <w:p w14:paraId="3D813BCF" w14:textId="28D44186" w:rsidR="00CE227A" w:rsidRPr="00CE227A" w:rsidRDefault="00C879DB" w:rsidP="00901DFE">
      <w:pPr>
        <w:pStyle w:val="ListParagraph"/>
        <w:numPr>
          <w:ilvl w:val="0"/>
          <w:numId w:val="25"/>
        </w:numPr>
        <w:rPr>
          <w:b/>
        </w:rPr>
      </w:pPr>
      <w:r>
        <w:fldChar w:fldCharType="begin"/>
      </w:r>
      <w:r>
        <w:instrText xml:space="preserve"> REF _Ref446331735 \h  \* MERGEFORMAT </w:instrText>
      </w:r>
      <w:r>
        <w:fldChar w:fldCharType="separate"/>
      </w:r>
      <w:r w:rsidR="004D19A3" w:rsidRPr="007A5043">
        <w:rPr>
          <w:b/>
          <w:lang w:val="en-GB"/>
        </w:rPr>
        <w:t>Upload SDR Files</w:t>
      </w:r>
      <w:r>
        <w:fldChar w:fldCharType="end"/>
      </w:r>
    </w:p>
    <w:p w14:paraId="21E0437A" w14:textId="71E27410" w:rsidR="00CE227A" w:rsidRPr="00CE227A" w:rsidRDefault="00C879DB" w:rsidP="00901DFE">
      <w:pPr>
        <w:pStyle w:val="ListParagraph"/>
        <w:numPr>
          <w:ilvl w:val="0"/>
          <w:numId w:val="25"/>
        </w:numPr>
        <w:rPr>
          <w:b/>
        </w:rPr>
      </w:pPr>
      <w:r>
        <w:fldChar w:fldCharType="begin"/>
      </w:r>
      <w:r>
        <w:instrText xml:space="preserve"> REF _Ref446331737 \h  \* MERGEFORMAT </w:instrText>
      </w:r>
      <w:r>
        <w:fldChar w:fldCharType="separate"/>
      </w:r>
      <w:r w:rsidR="004D19A3" w:rsidRPr="007A5043">
        <w:rPr>
          <w:b/>
        </w:rPr>
        <w:t>Select SDR Return Month</w:t>
      </w:r>
      <w:r>
        <w:fldChar w:fldCharType="end"/>
      </w:r>
    </w:p>
    <w:p w14:paraId="3389598A" w14:textId="178B8778" w:rsidR="00CE227A" w:rsidRPr="00CE227A" w:rsidRDefault="00C879DB" w:rsidP="00901DFE">
      <w:pPr>
        <w:pStyle w:val="ListParagraph"/>
        <w:numPr>
          <w:ilvl w:val="0"/>
          <w:numId w:val="25"/>
        </w:numPr>
        <w:rPr>
          <w:b/>
        </w:rPr>
      </w:pPr>
      <w:r>
        <w:fldChar w:fldCharType="begin"/>
      </w:r>
      <w:r>
        <w:instrText xml:space="preserve"> REF _Ref446331741 \h  \* MERGEFORMAT </w:instrText>
      </w:r>
      <w:r>
        <w:fldChar w:fldCharType="separate"/>
      </w:r>
      <w:r w:rsidR="004D19A3" w:rsidRPr="007A5043">
        <w:rPr>
          <w:b/>
        </w:rPr>
        <w:t>Confirmation</w:t>
      </w:r>
      <w:r>
        <w:fldChar w:fldCharType="end"/>
      </w:r>
    </w:p>
    <w:p w14:paraId="373CE225" w14:textId="77777777" w:rsidR="00CE227A" w:rsidRDefault="00CE227A" w:rsidP="00CE227A">
      <w:pPr>
        <w:pStyle w:val="Heading3"/>
      </w:pPr>
      <w:bookmarkStart w:id="307" w:name="_Ref446331731"/>
      <w:bookmarkStart w:id="308" w:name="_Toc56621836"/>
      <w:r>
        <w:t>Select SDR File Type</w:t>
      </w:r>
      <w:bookmarkEnd w:id="307"/>
      <w:bookmarkEnd w:id="308"/>
    </w:p>
    <w:p w14:paraId="35BC6535" w14:textId="77777777" w:rsidR="00213234" w:rsidRDefault="00066566" w:rsidP="00213234">
      <w:pPr>
        <w:ind w:left="0"/>
      </w:pPr>
      <w:r>
        <w:t xml:space="preserve">The first </w:t>
      </w:r>
      <w:r w:rsidR="008B682F">
        <w:t>step</w:t>
      </w:r>
      <w:r>
        <w:t xml:space="preserve"> of the SDR Validation </w:t>
      </w:r>
      <w:r w:rsidR="008B682F">
        <w:t>process</w:t>
      </w:r>
      <w:r>
        <w:t xml:space="preserve"> is shown below:</w:t>
      </w:r>
    </w:p>
    <w:p w14:paraId="27CCB275" w14:textId="79A844DE" w:rsidR="00AA3FE5" w:rsidRDefault="005D239A" w:rsidP="00066566">
      <w:pPr>
        <w:keepNext/>
        <w:ind w:left="0"/>
      </w:pPr>
      <w:r>
        <w:rPr>
          <w:noProof/>
          <w:lang w:eastAsia="zh-CN"/>
        </w:rPr>
        <w:lastRenderedPageBreak/>
        <w:drawing>
          <wp:inline distT="0" distB="0" distL="0" distR="0" wp14:anchorId="19FCA004" wp14:editId="4995E8A3">
            <wp:extent cx="5731510" cy="2971800"/>
            <wp:effectExtent l="0" t="0" r="254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5731510" cy="2971800"/>
                    </a:xfrm>
                    <a:prstGeom prst="rect">
                      <a:avLst/>
                    </a:prstGeom>
                  </pic:spPr>
                </pic:pic>
              </a:graphicData>
            </a:graphic>
          </wp:inline>
        </w:drawing>
      </w:r>
    </w:p>
    <w:p w14:paraId="72E6F171" w14:textId="3EEDAD9A" w:rsidR="00213234" w:rsidRDefault="00066566" w:rsidP="00066566">
      <w:pPr>
        <w:pStyle w:val="Caption"/>
        <w:jc w:val="center"/>
      </w:pPr>
      <w:bookmarkStart w:id="309" w:name="_Toc5662205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118</w:t>
      </w:r>
      <w:r w:rsidR="00C2239B">
        <w:rPr>
          <w:noProof/>
        </w:rPr>
        <w:fldChar w:fldCharType="end"/>
      </w:r>
      <w:r>
        <w:t xml:space="preserve"> – Step 1 of SDR Validation</w:t>
      </w:r>
      <w:bookmarkEnd w:id="309"/>
    </w:p>
    <w:p w14:paraId="20C96C12" w14:textId="3F29D0AD" w:rsidR="00066566" w:rsidRDefault="00066566" w:rsidP="00066566">
      <w:pPr>
        <w:ind w:left="0"/>
        <w:rPr>
          <w:lang w:val="en-GB"/>
        </w:rPr>
      </w:pPr>
      <w:r>
        <w:rPr>
          <w:lang w:val="en-GB"/>
        </w:rPr>
        <w:t xml:space="preserve">The </w:t>
      </w:r>
      <w:r>
        <w:rPr>
          <w:i/>
          <w:lang w:val="en-GB"/>
        </w:rPr>
        <w:t>Return Year</w:t>
      </w:r>
      <w:r>
        <w:rPr>
          <w:lang w:val="en-GB"/>
        </w:rPr>
        <w:t xml:space="preserve"> will default to the year of the selected </w:t>
      </w:r>
      <w:r w:rsidRPr="00066566">
        <w:rPr>
          <w:i/>
          <w:lang w:val="en-GB"/>
        </w:rPr>
        <w:t>Return Month</w:t>
      </w:r>
      <w:r>
        <w:rPr>
          <w:lang w:val="en-GB"/>
        </w:rPr>
        <w:t xml:space="preserve"> in the </w:t>
      </w:r>
      <w:r w:rsidR="00C879DB">
        <w:fldChar w:fldCharType="begin"/>
      </w:r>
      <w:r w:rsidR="00C879DB">
        <w:instrText xml:space="preserve"> REF _Ref446059265 \h  \* MERGEFORMAT </w:instrText>
      </w:r>
      <w:r w:rsidR="00C879DB">
        <w:fldChar w:fldCharType="separate"/>
      </w:r>
      <w:r w:rsidR="004D19A3" w:rsidRPr="007A5043">
        <w:rPr>
          <w:b/>
        </w:rPr>
        <w:t>SDR Validation Summary</w:t>
      </w:r>
      <w:r w:rsidR="00C879DB">
        <w:fldChar w:fldCharType="end"/>
      </w:r>
      <w:r>
        <w:rPr>
          <w:lang w:val="en-GB"/>
        </w:rPr>
        <w:t xml:space="preserve"> page.</w:t>
      </w:r>
    </w:p>
    <w:p w14:paraId="6A43B74B" w14:textId="77777777" w:rsidR="00066566" w:rsidRDefault="00066566" w:rsidP="00066566">
      <w:pPr>
        <w:ind w:left="0"/>
        <w:rPr>
          <w:lang w:val="en-GB"/>
        </w:rPr>
      </w:pPr>
      <w:r>
        <w:rPr>
          <w:lang w:val="en-GB"/>
        </w:rPr>
        <w:t xml:space="preserve">You must select a </w:t>
      </w:r>
      <w:r>
        <w:rPr>
          <w:i/>
          <w:lang w:val="en-GB"/>
        </w:rPr>
        <w:t>File Type</w:t>
      </w:r>
      <w:r>
        <w:rPr>
          <w:lang w:val="en-GB"/>
        </w:rPr>
        <w:t xml:space="preserve"> to proceed.</w:t>
      </w:r>
      <w:r w:rsidR="009A5E97">
        <w:rPr>
          <w:lang w:val="en-GB"/>
        </w:rPr>
        <w:t xml:space="preserve"> You can select from one of four File Types:</w:t>
      </w:r>
    </w:p>
    <w:p w14:paraId="42DBA066" w14:textId="77777777" w:rsidR="008B682F" w:rsidRDefault="008B682F" w:rsidP="008B682F">
      <w:pPr>
        <w:pStyle w:val="ListParagraph"/>
        <w:numPr>
          <w:ilvl w:val="0"/>
          <w:numId w:val="27"/>
        </w:numPr>
        <w:rPr>
          <w:lang w:val="en-GB"/>
        </w:rPr>
      </w:pPr>
      <w:r>
        <w:rPr>
          <w:lang w:val="en-GB"/>
        </w:rPr>
        <w:t>SDR Full – comprised of STUD, COUR, CREG, COMP and QUAL files</w:t>
      </w:r>
    </w:p>
    <w:p w14:paraId="7EA52EF6" w14:textId="77777777" w:rsidR="008B682F" w:rsidRDefault="008B682F" w:rsidP="008B682F">
      <w:pPr>
        <w:pStyle w:val="ListParagraph"/>
        <w:numPr>
          <w:ilvl w:val="0"/>
          <w:numId w:val="27"/>
        </w:numPr>
        <w:rPr>
          <w:lang w:val="en-GB"/>
        </w:rPr>
      </w:pPr>
      <w:r>
        <w:rPr>
          <w:lang w:val="en-GB"/>
        </w:rPr>
        <w:t>Course Register – CREG file only</w:t>
      </w:r>
    </w:p>
    <w:p w14:paraId="22077F44" w14:textId="77777777" w:rsidR="008B682F" w:rsidRDefault="008B682F" w:rsidP="008B682F">
      <w:pPr>
        <w:pStyle w:val="ListParagraph"/>
        <w:numPr>
          <w:ilvl w:val="0"/>
          <w:numId w:val="27"/>
        </w:numPr>
        <w:rPr>
          <w:lang w:val="en-GB"/>
        </w:rPr>
      </w:pPr>
      <w:r>
        <w:rPr>
          <w:lang w:val="en-GB"/>
        </w:rPr>
        <w:t>Course Completion – COMP file only</w:t>
      </w:r>
    </w:p>
    <w:p w14:paraId="14AA1CC3" w14:textId="77777777" w:rsidR="008B682F" w:rsidRDefault="008B682F" w:rsidP="008B682F">
      <w:pPr>
        <w:pStyle w:val="ListParagraph"/>
        <w:numPr>
          <w:ilvl w:val="0"/>
          <w:numId w:val="27"/>
        </w:numPr>
        <w:rPr>
          <w:lang w:val="en-GB"/>
        </w:rPr>
      </w:pPr>
      <w:r>
        <w:rPr>
          <w:lang w:val="en-GB"/>
        </w:rPr>
        <w:t>Qualification Completion – QUAL file only</w:t>
      </w:r>
    </w:p>
    <w:p w14:paraId="5D1E1C23" w14:textId="42374D9F" w:rsidR="00B2703D" w:rsidRPr="00B2703D" w:rsidRDefault="00B2703D" w:rsidP="00B2703D">
      <w:pPr>
        <w:ind w:left="0"/>
        <w:rPr>
          <w:lang w:val="en-GB"/>
        </w:rPr>
      </w:pPr>
      <w:r>
        <w:rPr>
          <w:lang w:val="en-GB"/>
        </w:rPr>
        <w:t xml:space="preserve">Please refer to the </w:t>
      </w:r>
      <w:r w:rsidR="00C879DB">
        <w:fldChar w:fldCharType="begin"/>
      </w:r>
      <w:r w:rsidR="00C879DB">
        <w:instrText xml:space="preserve"> REF _Ref450226521 \h  \* MERGEFORMAT </w:instrText>
      </w:r>
      <w:r w:rsidR="00C879DB">
        <w:fldChar w:fldCharType="separate"/>
      </w:r>
      <w:r w:rsidR="004D19A3" w:rsidRPr="007A5043">
        <w:rPr>
          <w:b/>
          <w:lang w:val="en-GB"/>
        </w:rPr>
        <w:t>Validating Other File Types</w:t>
      </w:r>
      <w:r w:rsidR="00C879DB">
        <w:fldChar w:fldCharType="end"/>
      </w:r>
      <w:r>
        <w:rPr>
          <w:b/>
          <w:lang w:val="en-GB"/>
        </w:rPr>
        <w:t xml:space="preserve"> </w:t>
      </w:r>
      <w:r>
        <w:rPr>
          <w:lang w:val="en-GB"/>
        </w:rPr>
        <w:t>section for SDR Processing of the CREG, COMP or QUAL files.</w:t>
      </w:r>
    </w:p>
    <w:p w14:paraId="672A4680" w14:textId="5EA99F42" w:rsidR="00066566" w:rsidRDefault="00066566" w:rsidP="00066566">
      <w:pPr>
        <w:ind w:left="0"/>
        <w:rPr>
          <w:lang w:val="en-GB"/>
        </w:rPr>
      </w:pPr>
      <w:r>
        <w:rPr>
          <w:lang w:val="en-GB"/>
        </w:rPr>
        <w:t xml:space="preserve">You may optionally select one or more contacts to specify who receives email notifications </w:t>
      </w:r>
      <w:r w:rsidR="008B682F">
        <w:rPr>
          <w:lang w:val="en-GB"/>
        </w:rPr>
        <w:t>of the progress of your SDR processing</w:t>
      </w:r>
      <w:r>
        <w:rPr>
          <w:lang w:val="en-GB"/>
        </w:rPr>
        <w:t xml:space="preserve">. </w:t>
      </w:r>
      <w:r w:rsidR="00364FAA">
        <w:rPr>
          <w:lang w:val="en-GB"/>
        </w:rPr>
        <w:t>The contacts</w:t>
      </w:r>
      <w:r>
        <w:rPr>
          <w:lang w:val="en-GB"/>
        </w:rPr>
        <w:t xml:space="preserve"> are populated from the list of contacts in your organisation in the </w:t>
      </w:r>
      <w:r w:rsidR="00C879DB">
        <w:fldChar w:fldCharType="begin"/>
      </w:r>
      <w:r w:rsidR="00C879DB">
        <w:instrText xml:space="preserve"> REF _Ref445470894 \h  \* MERGEFORMAT </w:instrText>
      </w:r>
      <w:r w:rsidR="00C879DB">
        <w:fldChar w:fldCharType="separate"/>
      </w:r>
      <w:r w:rsidR="004D19A3" w:rsidRPr="007A5043">
        <w:rPr>
          <w:b/>
        </w:rPr>
        <w:t>Contacts List</w:t>
      </w:r>
      <w:r w:rsidR="00C879DB">
        <w:fldChar w:fldCharType="end"/>
      </w:r>
      <w:r>
        <w:rPr>
          <w:b/>
          <w:lang w:val="en-GB"/>
        </w:rPr>
        <w:t xml:space="preserve"> </w:t>
      </w:r>
      <w:r>
        <w:rPr>
          <w:lang w:val="en-GB"/>
        </w:rPr>
        <w:t>who are not EDUMIS contacts.</w:t>
      </w:r>
    </w:p>
    <w:p w14:paraId="5BDF89E5" w14:textId="3CCEAE75" w:rsidR="00066566" w:rsidRDefault="00066566" w:rsidP="00066566">
      <w:pPr>
        <w:ind w:left="0"/>
        <w:rPr>
          <w:lang w:val="en-GB"/>
        </w:rPr>
      </w:pPr>
      <w:r>
        <w:rPr>
          <w:lang w:val="en-GB"/>
        </w:rPr>
        <w:t xml:space="preserve">Contacts marked with a red </w:t>
      </w:r>
      <w:r w:rsidR="00D80A03">
        <w:rPr>
          <w:lang w:val="en-GB"/>
        </w:rPr>
        <w:t>hash symbol</w:t>
      </w:r>
      <w:r>
        <w:rPr>
          <w:lang w:val="en-GB"/>
        </w:rPr>
        <w:t xml:space="preserve"> (</w:t>
      </w:r>
      <w:r w:rsidR="00D80A03">
        <w:rPr>
          <w:color w:val="FF0000"/>
          <w:lang w:val="en-GB"/>
        </w:rPr>
        <w:t>#</w:t>
      </w:r>
      <w:r>
        <w:rPr>
          <w:lang w:val="en-GB"/>
        </w:rPr>
        <w:t xml:space="preserve">) are contacts that have the </w:t>
      </w:r>
      <w:r w:rsidRPr="00066566">
        <w:rPr>
          <w:i/>
          <w:lang w:val="en-GB"/>
        </w:rPr>
        <w:t>Contact Role</w:t>
      </w:r>
      <w:r>
        <w:rPr>
          <w:lang w:val="en-GB"/>
        </w:rPr>
        <w:t xml:space="preserve"> “Data returns” assigned to them, as shown below:</w:t>
      </w:r>
    </w:p>
    <w:p w14:paraId="5E59A7A5" w14:textId="5403BF91" w:rsidR="00066566" w:rsidRDefault="00F03D45" w:rsidP="00066566">
      <w:pPr>
        <w:keepNext/>
        <w:ind w:left="0"/>
        <w:jc w:val="center"/>
      </w:pPr>
      <w:r>
        <w:rPr>
          <w:noProof/>
          <w:lang w:eastAsia="zh-CN"/>
        </w:rPr>
        <w:drawing>
          <wp:inline distT="0" distB="0" distL="0" distR="0" wp14:anchorId="33990543" wp14:editId="106BB987">
            <wp:extent cx="4505325" cy="1800225"/>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505325" cy="1800225"/>
                    </a:xfrm>
                    <a:prstGeom prst="rect">
                      <a:avLst/>
                    </a:prstGeom>
                    <a:noFill/>
                    <a:ln>
                      <a:noFill/>
                    </a:ln>
                  </pic:spPr>
                </pic:pic>
              </a:graphicData>
            </a:graphic>
          </wp:inline>
        </w:drawing>
      </w:r>
    </w:p>
    <w:p w14:paraId="30814839" w14:textId="2C4F804B" w:rsidR="00066566" w:rsidRDefault="002231C8" w:rsidP="00066566">
      <w:pPr>
        <w:pStyle w:val="Caption"/>
        <w:jc w:val="center"/>
      </w:pPr>
      <w:bookmarkStart w:id="310" w:name="_Toc5662206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119</w:t>
      </w:r>
      <w:r w:rsidR="00C2239B">
        <w:rPr>
          <w:noProof/>
        </w:rPr>
        <w:fldChar w:fldCharType="end"/>
      </w:r>
      <w:r>
        <w:t xml:space="preserve"> </w:t>
      </w:r>
      <w:r w:rsidR="00066566">
        <w:t>– Data Return Contacts</w:t>
      </w:r>
      <w:bookmarkEnd w:id="310"/>
    </w:p>
    <w:p w14:paraId="6ABC8008" w14:textId="00F98482" w:rsidR="00CE227A" w:rsidRDefault="00CE227A" w:rsidP="00CE227A">
      <w:pPr>
        <w:ind w:left="0"/>
      </w:pPr>
      <w:r>
        <w:rPr>
          <w:lang w:val="en-GB"/>
        </w:rPr>
        <w:t>Clicking on</w:t>
      </w:r>
      <w:r>
        <w:t xml:space="preserve"> </w:t>
      </w:r>
      <w:r>
        <w:rPr>
          <w:noProof/>
          <w:lang w:eastAsia="zh-CN"/>
        </w:rPr>
        <w:drawing>
          <wp:inline distT="0" distB="0" distL="0" distR="0" wp14:anchorId="130C6FB0" wp14:editId="5F257300">
            <wp:extent cx="451184" cy="142876"/>
            <wp:effectExtent l="0" t="0" r="6350" b="0"/>
            <wp:docPr id="662" name="Picture 662" descr="http://steo.moetisppw.dsldev.local/Content/Images/Buttons/N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9" descr="http://steo.moetisppw.dsldev.local/Content/Images/Buttons/Next.gif"/>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52150" cy="143182"/>
                    </a:xfrm>
                    <a:prstGeom prst="rect">
                      <a:avLst/>
                    </a:prstGeom>
                    <a:noFill/>
                    <a:ln>
                      <a:noFill/>
                    </a:ln>
                  </pic:spPr>
                </pic:pic>
              </a:graphicData>
            </a:graphic>
          </wp:inline>
        </w:drawing>
      </w:r>
      <w:r>
        <w:t xml:space="preserve"> will take you to the </w:t>
      </w:r>
      <w:r w:rsidR="00C879DB">
        <w:fldChar w:fldCharType="begin"/>
      </w:r>
      <w:r w:rsidR="00C879DB">
        <w:instrText xml:space="preserve"> REF _Ref446331735 \h  \* MERGEFORMAT </w:instrText>
      </w:r>
      <w:r w:rsidR="00C879DB">
        <w:fldChar w:fldCharType="separate"/>
      </w:r>
      <w:r w:rsidR="004D19A3" w:rsidRPr="007A5043">
        <w:rPr>
          <w:b/>
          <w:lang w:val="en-GB"/>
        </w:rPr>
        <w:t>Upload SDR Files</w:t>
      </w:r>
      <w:r w:rsidR="00C879DB">
        <w:fldChar w:fldCharType="end"/>
      </w:r>
      <w:r w:rsidRPr="00CE227A">
        <w:rPr>
          <w:b/>
        </w:rPr>
        <w:t xml:space="preserve"> </w:t>
      </w:r>
      <w:r>
        <w:t>step of the Validate SDR Process.</w:t>
      </w:r>
    </w:p>
    <w:p w14:paraId="7E372EF2" w14:textId="7F5D18BC" w:rsidR="009D4DF3" w:rsidRDefault="009D4DF3" w:rsidP="00CE227A">
      <w:pPr>
        <w:ind w:left="0"/>
      </w:pPr>
      <w:r>
        <w:t xml:space="preserve">Clicking </w:t>
      </w:r>
      <w:r w:rsidRPr="00082B6C">
        <w:rPr>
          <w:noProof/>
          <w:lang w:eastAsia="zh-CN"/>
        </w:rPr>
        <w:drawing>
          <wp:inline distT="0" distB="0" distL="0" distR="0" wp14:anchorId="352ADB4C" wp14:editId="482BB479">
            <wp:extent cx="478064" cy="161926"/>
            <wp:effectExtent l="0" t="0" r="0" b="0"/>
            <wp:docPr id="587"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1376" cy="166435"/>
                    </a:xfrm>
                    <a:prstGeom prst="rect">
                      <a:avLst/>
                    </a:prstGeom>
                  </pic:spPr>
                </pic:pic>
              </a:graphicData>
            </a:graphic>
          </wp:inline>
        </w:drawing>
      </w:r>
      <w:r w:rsidRPr="00D23CB1">
        <w:t xml:space="preserve"> </w:t>
      </w:r>
      <w:r>
        <w:t xml:space="preserve">will return you to the </w:t>
      </w:r>
      <w:r>
        <w:fldChar w:fldCharType="begin"/>
      </w:r>
      <w:r>
        <w:instrText xml:space="preserve"> REF _Ref446059265 \h  \* MERGEFORMAT </w:instrText>
      </w:r>
      <w:r>
        <w:fldChar w:fldCharType="separate"/>
      </w:r>
      <w:r w:rsidR="004D19A3" w:rsidRPr="007A5043">
        <w:rPr>
          <w:b/>
        </w:rPr>
        <w:t>SDR Validation Summary</w:t>
      </w:r>
      <w:r>
        <w:fldChar w:fldCharType="end"/>
      </w:r>
      <w:r>
        <w:t xml:space="preserve"> page.</w:t>
      </w:r>
    </w:p>
    <w:p w14:paraId="5C889E21" w14:textId="77777777" w:rsidR="00CE227A" w:rsidRDefault="00CE227A" w:rsidP="00CE227A">
      <w:pPr>
        <w:pStyle w:val="Heading3"/>
        <w:rPr>
          <w:lang w:val="en-GB"/>
        </w:rPr>
      </w:pPr>
      <w:bookmarkStart w:id="311" w:name="_Ref446331735"/>
      <w:bookmarkStart w:id="312" w:name="_Toc56621837"/>
      <w:r>
        <w:rPr>
          <w:lang w:val="en-GB"/>
        </w:rPr>
        <w:lastRenderedPageBreak/>
        <w:t>Upload SDR Files</w:t>
      </w:r>
      <w:bookmarkEnd w:id="311"/>
      <w:bookmarkEnd w:id="312"/>
    </w:p>
    <w:p w14:paraId="00272F0F" w14:textId="77777777" w:rsidR="00C23DBB" w:rsidRPr="00C23DBB" w:rsidRDefault="00C23DBB" w:rsidP="00C23DBB">
      <w:pPr>
        <w:ind w:left="0"/>
        <w:rPr>
          <w:lang w:val="en-GB"/>
        </w:rPr>
      </w:pPr>
      <w:r>
        <w:rPr>
          <w:lang w:val="en-GB"/>
        </w:rPr>
        <w:t>The second step of the Validate New SDR process is shown below:</w:t>
      </w:r>
    </w:p>
    <w:p w14:paraId="7A450878" w14:textId="7B6E4165" w:rsidR="00C23DBB" w:rsidRDefault="00242547" w:rsidP="00C23DBB">
      <w:pPr>
        <w:keepNext/>
        <w:ind w:left="0"/>
      </w:pPr>
      <w:r w:rsidRPr="00242547">
        <w:rPr>
          <w:noProof/>
          <w:lang w:eastAsia="zh-CN"/>
        </w:rPr>
        <w:drawing>
          <wp:inline distT="0" distB="0" distL="0" distR="0" wp14:anchorId="48F31A3C" wp14:editId="12EE9516">
            <wp:extent cx="5731510" cy="243395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5731510" cy="2433955"/>
                    </a:xfrm>
                    <a:prstGeom prst="rect">
                      <a:avLst/>
                    </a:prstGeom>
                  </pic:spPr>
                </pic:pic>
              </a:graphicData>
            </a:graphic>
          </wp:inline>
        </w:drawing>
      </w:r>
    </w:p>
    <w:p w14:paraId="4562E260" w14:textId="318AD644" w:rsidR="00191262" w:rsidRDefault="00BC6DAE" w:rsidP="00C23DBB">
      <w:pPr>
        <w:pStyle w:val="Caption"/>
        <w:jc w:val="center"/>
      </w:pPr>
      <w:bookmarkStart w:id="313" w:name="_Ref446331883"/>
      <w:bookmarkStart w:id="314" w:name="_Toc5662206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120</w:t>
      </w:r>
      <w:r w:rsidR="00C2239B">
        <w:rPr>
          <w:noProof/>
        </w:rPr>
        <w:fldChar w:fldCharType="end"/>
      </w:r>
      <w:bookmarkEnd w:id="313"/>
      <w:r w:rsidR="00C23DBB">
        <w:t xml:space="preserve"> – Step 2 of SDR Validation</w:t>
      </w:r>
      <w:r w:rsidR="000C3E1C">
        <w:t xml:space="preserve"> (SDR Full)</w:t>
      </w:r>
      <w:bookmarkEnd w:id="314"/>
    </w:p>
    <w:p w14:paraId="7D934B9F" w14:textId="79AD6409" w:rsidR="000C3E1C" w:rsidRDefault="00637979" w:rsidP="00436A7E">
      <w:pPr>
        <w:ind w:left="0"/>
      </w:pPr>
      <w:r>
        <w:t xml:space="preserve">Please note that the page shown in </w:t>
      </w:r>
      <w:r w:rsidR="00C84072">
        <w:fldChar w:fldCharType="begin"/>
      </w:r>
      <w:r>
        <w:instrText xml:space="preserve"> REF _Ref446331883 \h </w:instrText>
      </w:r>
      <w:r w:rsidR="00C84072">
        <w:fldChar w:fldCharType="separate"/>
      </w:r>
      <w:r w:rsidR="004D19A3">
        <w:t xml:space="preserve">Figure </w:t>
      </w:r>
      <w:r w:rsidR="004D19A3">
        <w:rPr>
          <w:noProof/>
        </w:rPr>
        <w:t>120</w:t>
      </w:r>
      <w:r w:rsidR="00C84072">
        <w:fldChar w:fldCharType="end"/>
      </w:r>
      <w:r>
        <w:t xml:space="preserve"> assumes that you have selected SDR Full in the </w:t>
      </w:r>
      <w:r w:rsidR="00C879DB">
        <w:fldChar w:fldCharType="begin"/>
      </w:r>
      <w:r w:rsidR="00C879DB">
        <w:instrText xml:space="preserve"> REF _Ref446331731 \h  \* MERGEFORMAT </w:instrText>
      </w:r>
      <w:r w:rsidR="00C879DB">
        <w:fldChar w:fldCharType="separate"/>
      </w:r>
      <w:r w:rsidR="004D19A3" w:rsidRPr="007A5043">
        <w:rPr>
          <w:b/>
        </w:rPr>
        <w:t>Select SDR File Type</w:t>
      </w:r>
      <w:r w:rsidR="00C879DB">
        <w:fldChar w:fldCharType="end"/>
      </w:r>
      <w:r>
        <w:t xml:space="preserve"> page</w:t>
      </w:r>
      <w:r w:rsidR="00436A7E">
        <w:t>.</w:t>
      </w:r>
    </w:p>
    <w:p w14:paraId="16C90F4C" w14:textId="77777777" w:rsidR="00637979" w:rsidRDefault="00637979" w:rsidP="00213234">
      <w:pPr>
        <w:ind w:left="0"/>
      </w:pPr>
      <w:r>
        <w:t xml:space="preserve">It is assumed at this stage that you will have created the required files, either manually or from your SMS. In addition, all qualifications and courses </w:t>
      </w:r>
      <w:r w:rsidR="00980EA7">
        <w:t xml:space="preserve">recorded in the files </w:t>
      </w:r>
      <w:r>
        <w:t>must already be created and approved in STEO</w:t>
      </w:r>
      <w:r w:rsidR="00980EA7">
        <w:t xml:space="preserve"> (that is, they exist in Qualification Register and Course Register).</w:t>
      </w:r>
    </w:p>
    <w:p w14:paraId="3A5C85E4" w14:textId="77777777" w:rsidR="007465C7" w:rsidRPr="007465C7" w:rsidRDefault="007465C7" w:rsidP="00213234">
      <w:pPr>
        <w:ind w:left="0"/>
      </w:pPr>
      <w:r>
        <w:t xml:space="preserve">Click </w:t>
      </w:r>
      <w:r>
        <w:rPr>
          <w:i/>
        </w:rPr>
        <w:t>Browse</w:t>
      </w:r>
      <w:r>
        <w:t xml:space="preserve"> and select the relevant files to upload</w:t>
      </w:r>
      <w:r w:rsidR="006971D9">
        <w:t>.</w:t>
      </w:r>
    </w:p>
    <w:p w14:paraId="0A8946E9" w14:textId="587D1297" w:rsidR="003D6D4D" w:rsidRDefault="00CD6E20" w:rsidP="00213234">
      <w:pPr>
        <w:ind w:left="0"/>
      </w:pPr>
      <w:r w:rsidRPr="008F5BCE">
        <w:t xml:space="preserve">Please note that if </w:t>
      </w:r>
      <w:r w:rsidR="00942FBE">
        <w:t>any of the files</w:t>
      </w:r>
      <w:r w:rsidRPr="008F5BCE">
        <w:t xml:space="preserve"> are larger than 20 megabytes (MB), you will have to compress them</w:t>
      </w:r>
      <w:r w:rsidR="008F5BCE" w:rsidRPr="008F5BCE">
        <w:t xml:space="preserve"> into a single .zip under 20 MB</w:t>
      </w:r>
      <w:r w:rsidR="003D6D4D">
        <w:t>. Further details can be found in</w:t>
      </w:r>
      <w:r w:rsidR="00CC57C6">
        <w:t xml:space="preserve"> </w:t>
      </w:r>
      <w:r w:rsidR="00C879DB">
        <w:fldChar w:fldCharType="begin"/>
      </w:r>
      <w:r w:rsidR="00C879DB">
        <w:instrText xml:space="preserve"> REF _Ref448327416 \h  \* MERGEFORMAT </w:instrText>
      </w:r>
      <w:r w:rsidR="00C879DB">
        <w:fldChar w:fldCharType="separate"/>
      </w:r>
      <w:r w:rsidR="004D19A3" w:rsidRPr="007A5043">
        <w:rPr>
          <w:b/>
          <w:lang w:val="en-GB"/>
        </w:rPr>
        <w:t>Maximum File Size when Uploading</w:t>
      </w:r>
      <w:r w:rsidR="00C879DB">
        <w:fldChar w:fldCharType="end"/>
      </w:r>
      <w:r w:rsidR="003D6D4D">
        <w:t>.</w:t>
      </w:r>
    </w:p>
    <w:p w14:paraId="4F720C45" w14:textId="0BE3A289" w:rsidR="008D7068" w:rsidRDefault="008D7068" w:rsidP="008D7068">
      <w:pPr>
        <w:ind w:left="0"/>
      </w:pPr>
      <w:r>
        <w:t xml:space="preserve">If a single zip file is selected, please ensure that the files in the .zip file are named correctly, e.g. for the provider code </w:t>
      </w:r>
      <w:r w:rsidR="0026723F">
        <w:t>1111</w:t>
      </w:r>
      <w:r>
        <w:t xml:space="preserve"> the following files are expected for SDR Full:</w:t>
      </w:r>
    </w:p>
    <w:p w14:paraId="654D92AC" w14:textId="36DF1F96" w:rsidR="008D7068" w:rsidRDefault="0026723F" w:rsidP="008D7068">
      <w:pPr>
        <w:pStyle w:val="ListParagraph"/>
        <w:numPr>
          <w:ilvl w:val="0"/>
          <w:numId w:val="31"/>
        </w:numPr>
      </w:pPr>
      <w:r>
        <w:t>STUD1111</w:t>
      </w:r>
      <w:r w:rsidR="008D7068">
        <w:t>.txt</w:t>
      </w:r>
    </w:p>
    <w:p w14:paraId="6C00C7FE" w14:textId="28CB91B7" w:rsidR="008D7068" w:rsidRDefault="008D7068" w:rsidP="008D7068">
      <w:pPr>
        <w:pStyle w:val="ListParagraph"/>
        <w:numPr>
          <w:ilvl w:val="0"/>
          <w:numId w:val="31"/>
        </w:numPr>
      </w:pPr>
      <w:r>
        <w:t>COUR</w:t>
      </w:r>
      <w:r w:rsidR="0026723F">
        <w:t>1111</w:t>
      </w:r>
      <w:r>
        <w:t>.txt</w:t>
      </w:r>
    </w:p>
    <w:p w14:paraId="7505509C" w14:textId="24A1D341" w:rsidR="008D7068" w:rsidRDefault="008D7068" w:rsidP="008D7068">
      <w:pPr>
        <w:pStyle w:val="ListParagraph"/>
        <w:numPr>
          <w:ilvl w:val="0"/>
          <w:numId w:val="31"/>
        </w:numPr>
      </w:pPr>
      <w:r>
        <w:t>CREG</w:t>
      </w:r>
      <w:r w:rsidR="0026723F">
        <w:t>1111</w:t>
      </w:r>
      <w:r>
        <w:t>.txt</w:t>
      </w:r>
    </w:p>
    <w:p w14:paraId="67F25BE4" w14:textId="6F3219CF" w:rsidR="008D7068" w:rsidRDefault="008D7068" w:rsidP="008D7068">
      <w:pPr>
        <w:pStyle w:val="ListParagraph"/>
        <w:numPr>
          <w:ilvl w:val="0"/>
          <w:numId w:val="31"/>
        </w:numPr>
      </w:pPr>
      <w:r>
        <w:t>COMP</w:t>
      </w:r>
      <w:r w:rsidR="0026723F">
        <w:t>1111</w:t>
      </w:r>
      <w:r>
        <w:t>.txt</w:t>
      </w:r>
    </w:p>
    <w:p w14:paraId="57BC3755" w14:textId="7015190D" w:rsidR="008D7068" w:rsidRDefault="008D7068" w:rsidP="00B66578">
      <w:pPr>
        <w:pStyle w:val="ListParagraph"/>
        <w:numPr>
          <w:ilvl w:val="0"/>
          <w:numId w:val="31"/>
        </w:numPr>
      </w:pPr>
      <w:r>
        <w:t>QUAL</w:t>
      </w:r>
      <w:r w:rsidR="0026723F">
        <w:t>1111</w:t>
      </w:r>
      <w:r>
        <w:t>.txt</w:t>
      </w:r>
    </w:p>
    <w:p w14:paraId="6AA39B3B" w14:textId="513F1D6C" w:rsidR="00D1440B" w:rsidRDefault="00D1440B" w:rsidP="00D1440B">
      <w:pPr>
        <w:ind w:left="0"/>
      </w:pPr>
      <w:r>
        <w:rPr>
          <w:lang w:val="en-GB"/>
        </w:rPr>
        <w:t>Clicking on</w:t>
      </w:r>
      <w:r>
        <w:t xml:space="preserve"> </w:t>
      </w:r>
      <w:r>
        <w:rPr>
          <w:noProof/>
          <w:lang w:eastAsia="zh-CN"/>
        </w:rPr>
        <w:drawing>
          <wp:inline distT="0" distB="0" distL="0" distR="0" wp14:anchorId="755DADBB" wp14:editId="25DEE73B">
            <wp:extent cx="451184" cy="142876"/>
            <wp:effectExtent l="0" t="0" r="6350" b="0"/>
            <wp:docPr id="663" name="Picture 663" descr="http://steo.moetisppw.dsldev.local/Content/Images/Buttons/N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9" descr="http://steo.moetisppw.dsldev.local/Content/Images/Buttons/Next.gif"/>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52150" cy="143182"/>
                    </a:xfrm>
                    <a:prstGeom prst="rect">
                      <a:avLst/>
                    </a:prstGeom>
                    <a:noFill/>
                    <a:ln>
                      <a:noFill/>
                    </a:ln>
                  </pic:spPr>
                </pic:pic>
              </a:graphicData>
            </a:graphic>
          </wp:inline>
        </w:drawing>
      </w:r>
      <w:r>
        <w:t xml:space="preserve"> will take you to the</w:t>
      </w:r>
      <w:r w:rsidR="0070186E">
        <w:t xml:space="preserve"> </w:t>
      </w:r>
      <w:r w:rsidR="00C879DB">
        <w:fldChar w:fldCharType="begin"/>
      </w:r>
      <w:r w:rsidR="00C879DB">
        <w:instrText xml:space="preserve"> REF _Ref446331737 \h  \* MERGEFORMAT </w:instrText>
      </w:r>
      <w:r w:rsidR="00C879DB">
        <w:fldChar w:fldCharType="separate"/>
      </w:r>
      <w:r w:rsidR="004D19A3" w:rsidRPr="007A5043">
        <w:rPr>
          <w:b/>
        </w:rPr>
        <w:t>Select SDR Return Month</w:t>
      </w:r>
      <w:r w:rsidR="00C879DB">
        <w:fldChar w:fldCharType="end"/>
      </w:r>
      <w:r w:rsidR="0070186E">
        <w:t xml:space="preserve"> </w:t>
      </w:r>
      <w:r>
        <w:t>step of the Validate SDR Process.</w:t>
      </w:r>
    </w:p>
    <w:p w14:paraId="21872118" w14:textId="7D5887A8" w:rsidR="0070186E" w:rsidRDefault="0070186E" w:rsidP="00D1440B">
      <w:pPr>
        <w:ind w:left="0"/>
      </w:pPr>
      <w:r>
        <w:t>Clicking on</w:t>
      </w:r>
      <w:r w:rsidRPr="0070186E">
        <w:t xml:space="preserve"> </w:t>
      </w:r>
      <w:r>
        <w:rPr>
          <w:noProof/>
          <w:lang w:eastAsia="zh-CN"/>
        </w:rPr>
        <w:drawing>
          <wp:inline distT="0" distB="0" distL="0" distR="0" wp14:anchorId="73599321" wp14:editId="4E6E4AE1">
            <wp:extent cx="451184" cy="142876"/>
            <wp:effectExtent l="0" t="0" r="6350" b="0"/>
            <wp:docPr id="664" name="Picture 664" descr="http://steo.moetisppw.dsldev.local/Content/Images/Buttons/Previo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2" descr="http://steo.moetisppw.dsldev.local/Content/Images/Buttons/Previous.gif"/>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52188" cy="143194"/>
                    </a:xfrm>
                    <a:prstGeom prst="rect">
                      <a:avLst/>
                    </a:prstGeom>
                    <a:noFill/>
                    <a:ln>
                      <a:noFill/>
                    </a:ln>
                  </pic:spPr>
                </pic:pic>
              </a:graphicData>
            </a:graphic>
          </wp:inline>
        </w:drawing>
      </w:r>
      <w:r>
        <w:t xml:space="preserve"> will take you to the </w:t>
      </w:r>
      <w:r w:rsidR="00C879DB">
        <w:fldChar w:fldCharType="begin"/>
      </w:r>
      <w:r w:rsidR="00C879DB">
        <w:instrText xml:space="preserve"> REF _Ref446331731 \h  \* MERGEFORMAT </w:instrText>
      </w:r>
      <w:r w:rsidR="00C879DB">
        <w:fldChar w:fldCharType="separate"/>
      </w:r>
      <w:r w:rsidR="004D19A3" w:rsidRPr="007A5043">
        <w:rPr>
          <w:b/>
        </w:rPr>
        <w:t>Select SDR File Type</w:t>
      </w:r>
      <w:r w:rsidR="00C879DB">
        <w:fldChar w:fldCharType="end"/>
      </w:r>
      <w:r>
        <w:t xml:space="preserve"> step of the Validate SDR Process.</w:t>
      </w:r>
    </w:p>
    <w:p w14:paraId="580D5675" w14:textId="3F753D84" w:rsidR="00D1440B" w:rsidRDefault="0070186E" w:rsidP="00213234">
      <w:pPr>
        <w:ind w:left="0"/>
      </w:pPr>
      <w:r>
        <w:t xml:space="preserve">Clicking on </w:t>
      </w:r>
      <w:r w:rsidR="00DC466A">
        <w:rPr>
          <w:noProof/>
          <w:lang w:eastAsia="zh-CN"/>
        </w:rPr>
        <w:drawing>
          <wp:inline distT="0" distB="0" distL="0" distR="0" wp14:anchorId="16052BEB" wp14:editId="16EEB1C9">
            <wp:extent cx="691764" cy="148766"/>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843534" cy="181405"/>
                    </a:xfrm>
                    <a:prstGeom prst="rect">
                      <a:avLst/>
                    </a:prstGeom>
                  </pic:spPr>
                </pic:pic>
              </a:graphicData>
            </a:graphic>
          </wp:inline>
        </w:drawing>
      </w:r>
      <w:r>
        <w:t xml:space="preserve"> will remove all uploaded files. You will remain on the same page.</w:t>
      </w:r>
    </w:p>
    <w:p w14:paraId="12BA9DF3" w14:textId="77777777" w:rsidR="00CE227A" w:rsidRDefault="00CE227A" w:rsidP="00CE227A">
      <w:pPr>
        <w:pStyle w:val="Heading3"/>
      </w:pPr>
      <w:bookmarkStart w:id="315" w:name="_Ref446331737"/>
      <w:bookmarkStart w:id="316" w:name="_Toc56621838"/>
      <w:r>
        <w:t>Select SDR Return Month</w:t>
      </w:r>
      <w:bookmarkEnd w:id="315"/>
      <w:bookmarkEnd w:id="316"/>
    </w:p>
    <w:p w14:paraId="1C4A25C8" w14:textId="77777777" w:rsidR="00807B4A" w:rsidRPr="00807B4A" w:rsidRDefault="00807B4A" w:rsidP="00807B4A">
      <w:pPr>
        <w:ind w:left="0"/>
      </w:pPr>
      <w:r>
        <w:rPr>
          <w:lang w:val="en-GB"/>
        </w:rPr>
        <w:t>The third step of the Validate New SDR process is shown below:</w:t>
      </w:r>
    </w:p>
    <w:p w14:paraId="63982D77" w14:textId="3243BC72" w:rsidR="00807B4A" w:rsidRDefault="00C94B62" w:rsidP="00807B4A">
      <w:pPr>
        <w:keepNext/>
        <w:ind w:left="0"/>
      </w:pPr>
      <w:r>
        <w:rPr>
          <w:noProof/>
          <w:lang w:eastAsia="zh-CN"/>
        </w:rPr>
        <w:lastRenderedPageBreak/>
        <w:drawing>
          <wp:inline distT="0" distB="0" distL="0" distR="0" wp14:anchorId="5789AFB7" wp14:editId="220BB9FE">
            <wp:extent cx="5731510" cy="2341245"/>
            <wp:effectExtent l="0" t="0" r="2540" b="190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5731510" cy="2341245"/>
                    </a:xfrm>
                    <a:prstGeom prst="rect">
                      <a:avLst/>
                    </a:prstGeom>
                  </pic:spPr>
                </pic:pic>
              </a:graphicData>
            </a:graphic>
          </wp:inline>
        </w:drawing>
      </w:r>
    </w:p>
    <w:p w14:paraId="601516D4" w14:textId="1F28C611" w:rsidR="00E1424E" w:rsidRPr="00E1424E" w:rsidRDefault="00807B4A" w:rsidP="00E1424E">
      <w:pPr>
        <w:pStyle w:val="Caption"/>
        <w:jc w:val="center"/>
      </w:pPr>
      <w:bookmarkStart w:id="317" w:name="_Ref448301489"/>
      <w:bookmarkStart w:id="318" w:name="_Toc5662206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121</w:t>
      </w:r>
      <w:r w:rsidR="00C2239B">
        <w:rPr>
          <w:noProof/>
        </w:rPr>
        <w:fldChar w:fldCharType="end"/>
      </w:r>
      <w:bookmarkEnd w:id="317"/>
      <w:r>
        <w:t xml:space="preserve"> – Step 3 of SDR Validation</w:t>
      </w:r>
      <w:r w:rsidR="00E1424E">
        <w:t xml:space="preserve"> (SDR Full)</w:t>
      </w:r>
      <w:bookmarkEnd w:id="318"/>
    </w:p>
    <w:p w14:paraId="2419B2BC" w14:textId="7A4341A7" w:rsidR="0024644F" w:rsidRDefault="0024644F" w:rsidP="00F34FA4">
      <w:pPr>
        <w:ind w:left="0"/>
        <w:rPr>
          <w:lang w:val="en-GB"/>
        </w:rPr>
      </w:pPr>
      <w:r>
        <w:rPr>
          <w:lang w:val="en-GB"/>
        </w:rPr>
        <w:t xml:space="preserve">The </w:t>
      </w:r>
      <w:r>
        <w:rPr>
          <w:i/>
          <w:lang w:val="en-GB"/>
        </w:rPr>
        <w:t>Return Month</w:t>
      </w:r>
      <w:r>
        <w:rPr>
          <w:lang w:val="en-GB"/>
        </w:rPr>
        <w:t xml:space="preserve"> will default to the </w:t>
      </w:r>
      <w:r w:rsidR="00B904E5">
        <w:rPr>
          <w:lang w:val="en-GB"/>
        </w:rPr>
        <w:t xml:space="preserve">current Return Month of the selected year </w:t>
      </w:r>
      <w:r>
        <w:rPr>
          <w:lang w:val="en-GB"/>
        </w:rPr>
        <w:t xml:space="preserve">in the </w:t>
      </w:r>
      <w:r w:rsidR="00C879DB">
        <w:fldChar w:fldCharType="begin"/>
      </w:r>
      <w:r w:rsidR="00C879DB">
        <w:instrText xml:space="preserve"> REF _Ref446059265 \h  \* MERGEFORMAT </w:instrText>
      </w:r>
      <w:r w:rsidR="00C879DB">
        <w:fldChar w:fldCharType="separate"/>
      </w:r>
      <w:r w:rsidR="004D19A3" w:rsidRPr="007A5043">
        <w:rPr>
          <w:b/>
        </w:rPr>
        <w:t>SDR Validation Summary</w:t>
      </w:r>
      <w:r w:rsidR="00C879DB">
        <w:fldChar w:fldCharType="end"/>
      </w:r>
      <w:r>
        <w:rPr>
          <w:lang w:val="en-GB"/>
        </w:rPr>
        <w:t xml:space="preserve"> page. </w:t>
      </w:r>
      <w:r w:rsidR="00B904E5">
        <w:rPr>
          <w:lang w:val="en-GB"/>
        </w:rPr>
        <w:t>For historical years, it will default to the December return of the selected year.</w:t>
      </w:r>
    </w:p>
    <w:p w14:paraId="08EAA979" w14:textId="77777777" w:rsidR="0024644F" w:rsidRPr="0024644F" w:rsidRDefault="0055278A" w:rsidP="00F34FA4">
      <w:pPr>
        <w:ind w:left="0"/>
        <w:rPr>
          <w:lang w:val="en-GB"/>
        </w:rPr>
      </w:pPr>
      <w:r>
        <w:rPr>
          <w:lang w:val="en-GB"/>
        </w:rPr>
        <w:t>For SDR Full returns, t</w:t>
      </w:r>
      <w:r w:rsidR="0024644F">
        <w:rPr>
          <w:lang w:val="en-GB"/>
        </w:rPr>
        <w:t xml:space="preserve">he </w:t>
      </w:r>
      <w:r w:rsidR="0024644F">
        <w:rPr>
          <w:i/>
          <w:lang w:val="en-GB"/>
        </w:rPr>
        <w:t>NSN Date</w:t>
      </w:r>
      <w:r w:rsidR="0024644F">
        <w:rPr>
          <w:lang w:val="en-GB"/>
        </w:rPr>
        <w:t xml:space="preserve"> will default to the current date and time.</w:t>
      </w:r>
    </w:p>
    <w:p w14:paraId="2D742BE6" w14:textId="013AAED0" w:rsidR="00F34FA4" w:rsidRDefault="00F34FA4" w:rsidP="00F34FA4">
      <w:pPr>
        <w:ind w:left="0"/>
      </w:pPr>
      <w:r>
        <w:rPr>
          <w:lang w:val="en-GB"/>
        </w:rPr>
        <w:t>Clicking on</w:t>
      </w:r>
      <w:r>
        <w:t xml:space="preserve"> </w:t>
      </w:r>
      <w:r>
        <w:rPr>
          <w:noProof/>
          <w:lang w:eastAsia="zh-CN"/>
        </w:rPr>
        <w:drawing>
          <wp:inline distT="0" distB="0" distL="0" distR="0" wp14:anchorId="6B936C2B" wp14:editId="11A990C1">
            <wp:extent cx="451184" cy="142876"/>
            <wp:effectExtent l="0" t="0" r="6350" b="0"/>
            <wp:docPr id="670" name="Picture 670" descr="http://steo.moetisppw.dsldev.local/Content/Images/Buttons/N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9" descr="http://steo.moetisppw.dsldev.local/Content/Images/Buttons/Next.gif"/>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52150" cy="143182"/>
                    </a:xfrm>
                    <a:prstGeom prst="rect">
                      <a:avLst/>
                    </a:prstGeom>
                    <a:noFill/>
                    <a:ln>
                      <a:noFill/>
                    </a:ln>
                  </pic:spPr>
                </pic:pic>
              </a:graphicData>
            </a:graphic>
          </wp:inline>
        </w:drawing>
      </w:r>
      <w:r>
        <w:t xml:space="preserve"> will take you to </w:t>
      </w:r>
      <w:r w:rsidR="00C879DB">
        <w:fldChar w:fldCharType="begin"/>
      </w:r>
      <w:r w:rsidR="00C879DB">
        <w:instrText xml:space="preserve"> REF _Ref446331741 \h  \* MERGEFORMAT </w:instrText>
      </w:r>
      <w:r w:rsidR="00C879DB">
        <w:fldChar w:fldCharType="separate"/>
      </w:r>
      <w:r w:rsidR="004D19A3" w:rsidRPr="007A5043">
        <w:rPr>
          <w:b/>
        </w:rPr>
        <w:t>Confirmation</w:t>
      </w:r>
      <w:r w:rsidR="00C879DB">
        <w:fldChar w:fldCharType="end"/>
      </w:r>
      <w:r w:rsidR="00FD5AFD">
        <w:t xml:space="preserve"> step </w:t>
      </w:r>
      <w:r>
        <w:t>of the Validate SDR Process.</w:t>
      </w:r>
    </w:p>
    <w:p w14:paraId="5CC4DF15" w14:textId="435120E1" w:rsidR="00CE227A" w:rsidRDefault="00F34FA4" w:rsidP="00F34FA4">
      <w:pPr>
        <w:ind w:left="0"/>
      </w:pPr>
      <w:r>
        <w:t>Clicking on</w:t>
      </w:r>
      <w:r w:rsidRPr="0070186E">
        <w:t xml:space="preserve"> </w:t>
      </w:r>
      <w:r>
        <w:rPr>
          <w:noProof/>
          <w:lang w:eastAsia="zh-CN"/>
        </w:rPr>
        <w:drawing>
          <wp:inline distT="0" distB="0" distL="0" distR="0" wp14:anchorId="3122FB94" wp14:editId="261A30D6">
            <wp:extent cx="451184" cy="142876"/>
            <wp:effectExtent l="0" t="0" r="6350" b="0"/>
            <wp:docPr id="674" name="Picture 674" descr="http://steo.moetisppw.dsldev.local/Content/Images/Buttons/Previo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2" descr="http://steo.moetisppw.dsldev.local/Content/Images/Buttons/Previous.gif"/>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52188" cy="143194"/>
                    </a:xfrm>
                    <a:prstGeom prst="rect">
                      <a:avLst/>
                    </a:prstGeom>
                    <a:noFill/>
                    <a:ln>
                      <a:noFill/>
                    </a:ln>
                  </pic:spPr>
                </pic:pic>
              </a:graphicData>
            </a:graphic>
          </wp:inline>
        </w:drawing>
      </w:r>
      <w:r>
        <w:t xml:space="preserve"> will take you to the</w:t>
      </w:r>
      <w:r w:rsidR="0028528B">
        <w:t xml:space="preserve"> </w:t>
      </w:r>
      <w:r w:rsidR="00C879DB">
        <w:fldChar w:fldCharType="begin"/>
      </w:r>
      <w:r w:rsidR="00C879DB">
        <w:instrText xml:space="preserve"> REF _Ref446331735 \h  \* MERGEFORMAT </w:instrText>
      </w:r>
      <w:r w:rsidR="00C879DB">
        <w:fldChar w:fldCharType="separate"/>
      </w:r>
      <w:r w:rsidR="004D19A3" w:rsidRPr="007A5043">
        <w:rPr>
          <w:b/>
          <w:lang w:val="en-GB"/>
        </w:rPr>
        <w:t>Upload SDR Files</w:t>
      </w:r>
      <w:r w:rsidR="00C879DB">
        <w:fldChar w:fldCharType="end"/>
      </w:r>
      <w:r w:rsidR="0028528B">
        <w:t xml:space="preserve"> </w:t>
      </w:r>
      <w:r>
        <w:t>step of the Validate SDR Process.</w:t>
      </w:r>
    </w:p>
    <w:p w14:paraId="07AF223E" w14:textId="77777777" w:rsidR="00CE227A" w:rsidRDefault="00CE227A" w:rsidP="00CE227A">
      <w:pPr>
        <w:pStyle w:val="Heading3"/>
      </w:pPr>
      <w:bookmarkStart w:id="319" w:name="_Ref446331741"/>
      <w:bookmarkStart w:id="320" w:name="_Toc56621839"/>
      <w:r>
        <w:t>Confirmation</w:t>
      </w:r>
      <w:bookmarkEnd w:id="319"/>
      <w:bookmarkEnd w:id="320"/>
    </w:p>
    <w:p w14:paraId="64C1506E" w14:textId="77777777" w:rsidR="00522D4F" w:rsidRPr="00522D4F" w:rsidRDefault="00942FBE" w:rsidP="00522D4F">
      <w:pPr>
        <w:ind w:left="0"/>
      </w:pPr>
      <w:r>
        <w:t xml:space="preserve">This is the final step </w:t>
      </w:r>
      <w:r w:rsidR="00522D4F">
        <w:t>o</w:t>
      </w:r>
      <w:r>
        <w:t>f the SDR Validation Process.</w:t>
      </w:r>
    </w:p>
    <w:p w14:paraId="673776BB" w14:textId="746EF57D" w:rsidR="00522D4F" w:rsidRDefault="00630916" w:rsidP="00522D4F">
      <w:pPr>
        <w:keepNext/>
        <w:ind w:left="0"/>
      </w:pPr>
      <w:r>
        <w:rPr>
          <w:noProof/>
          <w:lang w:eastAsia="zh-CN"/>
        </w:rPr>
        <w:drawing>
          <wp:inline distT="0" distB="0" distL="0" distR="0" wp14:anchorId="3D350577" wp14:editId="4DDD8F11">
            <wp:extent cx="5731510" cy="2732405"/>
            <wp:effectExtent l="0" t="0" r="254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731510" cy="2732405"/>
                    </a:xfrm>
                    <a:prstGeom prst="rect">
                      <a:avLst/>
                    </a:prstGeom>
                  </pic:spPr>
                </pic:pic>
              </a:graphicData>
            </a:graphic>
          </wp:inline>
        </w:drawing>
      </w:r>
    </w:p>
    <w:p w14:paraId="55D2DDEA" w14:textId="00F1D9EB" w:rsidR="00191262" w:rsidRDefault="00522D4F" w:rsidP="00522D4F">
      <w:pPr>
        <w:pStyle w:val="Caption"/>
        <w:jc w:val="center"/>
      </w:pPr>
      <w:bookmarkStart w:id="321" w:name="_Toc5662206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122</w:t>
      </w:r>
      <w:r w:rsidR="00C2239B">
        <w:rPr>
          <w:noProof/>
        </w:rPr>
        <w:fldChar w:fldCharType="end"/>
      </w:r>
      <w:r>
        <w:t xml:space="preserve"> – Step </w:t>
      </w:r>
      <w:r w:rsidR="00B50CB2">
        <w:t>4</w:t>
      </w:r>
      <w:r>
        <w:t xml:space="preserve"> of SDR Validation</w:t>
      </w:r>
      <w:bookmarkEnd w:id="321"/>
    </w:p>
    <w:p w14:paraId="15984F20" w14:textId="77777777" w:rsidR="0028528B" w:rsidRDefault="0028528B" w:rsidP="0028528B">
      <w:pPr>
        <w:ind w:left="0"/>
        <w:rPr>
          <w:lang w:val="en-GB"/>
        </w:rPr>
      </w:pPr>
      <w:r>
        <w:rPr>
          <w:lang w:val="en-GB"/>
        </w:rPr>
        <w:t>This page displays a brief summary of the uploaded files and the return month.</w:t>
      </w:r>
    </w:p>
    <w:p w14:paraId="0F202E6F" w14:textId="5941C10B" w:rsidR="0028528B" w:rsidRDefault="0028528B" w:rsidP="0028528B">
      <w:pPr>
        <w:ind w:left="0"/>
      </w:pPr>
      <w:r>
        <w:rPr>
          <w:lang w:val="en-GB"/>
        </w:rPr>
        <w:t>Clicking on</w:t>
      </w:r>
      <w:r>
        <w:t xml:space="preserve"> </w:t>
      </w:r>
      <w:r w:rsidR="00180D46">
        <w:rPr>
          <w:noProof/>
          <w:lang w:eastAsia="zh-CN"/>
        </w:rPr>
        <w:drawing>
          <wp:inline distT="0" distB="0" distL="0" distR="0" wp14:anchorId="16C3B70D" wp14:editId="1BB44322">
            <wp:extent cx="1089660" cy="18288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1153259" cy="193554"/>
                    </a:xfrm>
                    <a:prstGeom prst="rect">
                      <a:avLst/>
                    </a:prstGeom>
                  </pic:spPr>
                </pic:pic>
              </a:graphicData>
            </a:graphic>
          </wp:inline>
        </w:drawing>
      </w:r>
      <w:r>
        <w:t xml:space="preserve"> will add the uploaded SDR files to the queue for processing. </w:t>
      </w:r>
      <w:r w:rsidR="00203C3C">
        <w:t>Se</w:t>
      </w:r>
      <w:r w:rsidR="00203C3C" w:rsidRPr="00436A7E">
        <w:t>e</w:t>
      </w:r>
      <w:r w:rsidR="00436A7E" w:rsidRPr="00436A7E">
        <w:rPr>
          <w:b/>
        </w:rPr>
        <w:t xml:space="preserve"> </w:t>
      </w:r>
      <w:r w:rsidR="00C879DB">
        <w:fldChar w:fldCharType="begin"/>
      </w:r>
      <w:r w:rsidR="00C879DB">
        <w:instrText xml:space="preserve"> REF _Ref450224645 \h  \* MERGEFORMAT </w:instrText>
      </w:r>
      <w:r w:rsidR="00C879DB">
        <w:fldChar w:fldCharType="separate"/>
      </w:r>
      <w:r w:rsidR="004D19A3" w:rsidRPr="007A5043">
        <w:rPr>
          <w:b/>
          <w:lang w:val="en-GB"/>
        </w:rPr>
        <w:t>SDR Processing and Results</w:t>
      </w:r>
      <w:r w:rsidR="00C879DB">
        <w:fldChar w:fldCharType="end"/>
      </w:r>
      <w:r w:rsidR="00203C3C">
        <w:t xml:space="preserve"> for more information.</w:t>
      </w:r>
    </w:p>
    <w:p w14:paraId="60A20774" w14:textId="4A97B76F" w:rsidR="0028528B" w:rsidRDefault="0028528B" w:rsidP="0028528B">
      <w:pPr>
        <w:ind w:left="0"/>
      </w:pPr>
      <w:r>
        <w:t>Clicking on</w:t>
      </w:r>
      <w:r w:rsidRPr="0070186E">
        <w:t xml:space="preserve"> </w:t>
      </w:r>
      <w:r>
        <w:rPr>
          <w:noProof/>
          <w:lang w:eastAsia="zh-CN"/>
        </w:rPr>
        <w:drawing>
          <wp:inline distT="0" distB="0" distL="0" distR="0" wp14:anchorId="155236B5" wp14:editId="0E098191">
            <wp:extent cx="451184" cy="142876"/>
            <wp:effectExtent l="0" t="0" r="6350" b="0"/>
            <wp:docPr id="681" name="Picture 681" descr="http://steo.moetisppw.dsldev.local/Content/Images/Buttons/Previo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2" descr="http://steo.moetisppw.dsldev.local/Content/Images/Buttons/Previous.gif"/>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52188" cy="143194"/>
                    </a:xfrm>
                    <a:prstGeom prst="rect">
                      <a:avLst/>
                    </a:prstGeom>
                    <a:noFill/>
                    <a:ln>
                      <a:noFill/>
                    </a:ln>
                  </pic:spPr>
                </pic:pic>
              </a:graphicData>
            </a:graphic>
          </wp:inline>
        </w:drawing>
      </w:r>
      <w:r>
        <w:t xml:space="preserve"> will take you to the </w:t>
      </w:r>
      <w:r w:rsidR="00C879DB">
        <w:fldChar w:fldCharType="begin"/>
      </w:r>
      <w:r w:rsidR="00C879DB">
        <w:instrText xml:space="preserve"> REF _Ref446331737 \h  \* MERGEFORMAT </w:instrText>
      </w:r>
      <w:r w:rsidR="00C879DB">
        <w:fldChar w:fldCharType="separate"/>
      </w:r>
      <w:r w:rsidR="004D19A3" w:rsidRPr="007A5043">
        <w:rPr>
          <w:b/>
        </w:rPr>
        <w:t>Select SDR Return Month</w:t>
      </w:r>
      <w:r w:rsidR="00C879DB">
        <w:fldChar w:fldCharType="end"/>
      </w:r>
      <w:r>
        <w:t xml:space="preserve"> step of the Validate SDR Process.</w:t>
      </w:r>
    </w:p>
    <w:p w14:paraId="4304D0A5" w14:textId="77777777" w:rsidR="00436A7E" w:rsidRDefault="00436A7E" w:rsidP="00203C3C">
      <w:pPr>
        <w:pStyle w:val="Heading3"/>
        <w:rPr>
          <w:lang w:val="en-GB"/>
        </w:rPr>
      </w:pPr>
      <w:bookmarkStart w:id="322" w:name="_Ref450226521"/>
      <w:bookmarkStart w:id="323" w:name="_Toc56621840"/>
      <w:bookmarkStart w:id="324" w:name="_Ref446332782"/>
      <w:r>
        <w:rPr>
          <w:lang w:val="en-GB"/>
        </w:rPr>
        <w:lastRenderedPageBreak/>
        <w:t>Validating Other File Types</w:t>
      </w:r>
      <w:bookmarkEnd w:id="322"/>
      <w:bookmarkEnd w:id="323"/>
    </w:p>
    <w:p w14:paraId="2AC52C2D" w14:textId="77777777" w:rsidR="00436A7E" w:rsidRDefault="00436A7E" w:rsidP="00436A7E">
      <w:pPr>
        <w:ind w:left="0"/>
        <w:rPr>
          <w:lang w:val="en-GB"/>
        </w:rPr>
      </w:pPr>
      <w:r>
        <w:rPr>
          <w:lang w:val="en-GB"/>
        </w:rPr>
        <w:t>The pages shown will be slightly different if you elect to upload a file that is not a SDR Full type. These are:</w:t>
      </w:r>
    </w:p>
    <w:p w14:paraId="693C72D7" w14:textId="77777777" w:rsidR="00436A7E" w:rsidRDefault="00436A7E" w:rsidP="00436A7E">
      <w:pPr>
        <w:pStyle w:val="ListParagraph"/>
        <w:numPr>
          <w:ilvl w:val="0"/>
          <w:numId w:val="27"/>
        </w:numPr>
        <w:rPr>
          <w:lang w:val="en-GB"/>
        </w:rPr>
      </w:pPr>
      <w:r>
        <w:rPr>
          <w:lang w:val="en-GB"/>
        </w:rPr>
        <w:t>Course Register – CREG file only</w:t>
      </w:r>
    </w:p>
    <w:p w14:paraId="4F0EA0A9" w14:textId="77777777" w:rsidR="00436A7E" w:rsidRDefault="00436A7E" w:rsidP="00436A7E">
      <w:pPr>
        <w:pStyle w:val="ListParagraph"/>
        <w:numPr>
          <w:ilvl w:val="0"/>
          <w:numId w:val="27"/>
        </w:numPr>
        <w:rPr>
          <w:lang w:val="en-GB"/>
        </w:rPr>
      </w:pPr>
      <w:r>
        <w:rPr>
          <w:lang w:val="en-GB"/>
        </w:rPr>
        <w:t>Course Completion – COMP file only</w:t>
      </w:r>
    </w:p>
    <w:p w14:paraId="7F364536" w14:textId="77777777" w:rsidR="00436A7E" w:rsidRDefault="00436A7E" w:rsidP="00436A7E">
      <w:pPr>
        <w:pStyle w:val="ListParagraph"/>
        <w:numPr>
          <w:ilvl w:val="0"/>
          <w:numId w:val="27"/>
        </w:numPr>
        <w:rPr>
          <w:lang w:val="en-GB"/>
        </w:rPr>
      </w:pPr>
      <w:r>
        <w:rPr>
          <w:lang w:val="en-GB"/>
        </w:rPr>
        <w:t>Qualification Completion – QUAL file only</w:t>
      </w:r>
    </w:p>
    <w:p w14:paraId="600A364E" w14:textId="77777777" w:rsidR="00436A7E" w:rsidRPr="000B6716" w:rsidRDefault="00436A7E" w:rsidP="00436A7E">
      <w:pPr>
        <w:ind w:left="0"/>
        <w:rPr>
          <w:lang w:val="en-GB"/>
        </w:rPr>
      </w:pPr>
      <w:r w:rsidRPr="000B6716">
        <w:rPr>
          <w:lang w:val="en-GB"/>
        </w:rPr>
        <w:t>Please note: Some File Types may require you to have submitted a SDR Full for the current round (e.g. Course Completion and Qualification Completion).</w:t>
      </w:r>
    </w:p>
    <w:p w14:paraId="02D23AC3" w14:textId="77777777" w:rsidR="00436A7E" w:rsidRDefault="00436A7E" w:rsidP="00436A7E">
      <w:pPr>
        <w:ind w:left="0"/>
        <w:rPr>
          <w:lang w:val="en-GB"/>
        </w:rPr>
      </w:pPr>
      <w:r>
        <w:rPr>
          <w:lang w:val="en-GB"/>
        </w:rPr>
        <w:t xml:space="preserve">The following restrictions apply to some of the </w:t>
      </w:r>
      <w:r w:rsidRPr="000B6716">
        <w:rPr>
          <w:i/>
          <w:lang w:val="en-GB"/>
        </w:rPr>
        <w:t>File Types</w:t>
      </w:r>
      <w:r>
        <w:rPr>
          <w:lang w:val="en-GB"/>
        </w:rPr>
        <w:t>:</w:t>
      </w:r>
    </w:p>
    <w:p w14:paraId="5624F7F2" w14:textId="39650CF8" w:rsidR="00436A7E" w:rsidRDefault="00436A7E" w:rsidP="00436A7E">
      <w:pPr>
        <w:pStyle w:val="ListParagraph"/>
        <w:numPr>
          <w:ilvl w:val="0"/>
          <w:numId w:val="35"/>
        </w:numPr>
      </w:pPr>
      <w:r w:rsidRPr="000B6716">
        <w:rPr>
          <w:lang w:val="en-GB"/>
        </w:rPr>
        <w:t xml:space="preserve">CREG </w:t>
      </w:r>
      <w:r>
        <w:rPr>
          <w:lang w:val="en-GB"/>
        </w:rPr>
        <w:t>–</w:t>
      </w:r>
      <w:r w:rsidRPr="000B6716">
        <w:rPr>
          <w:lang w:val="en-GB"/>
        </w:rPr>
        <w:t xml:space="preserve"> </w:t>
      </w:r>
      <w:r>
        <w:t xml:space="preserve">A CREG file can be processed on its own at any time of the year and there is no requirement to process a SDR Full file first. </w:t>
      </w:r>
      <w:r w:rsidRPr="006A33D1">
        <w:t xml:space="preserve">New courses that do not exist in </w:t>
      </w:r>
      <w:r>
        <w:t xml:space="preserve">the </w:t>
      </w:r>
      <w:r w:rsidRPr="006A33D1">
        <w:t>Course Register can be added as part of CREG only processing. This creates course differences that can be submitted for approval</w:t>
      </w:r>
      <w:r w:rsidR="00F37B88">
        <w:t xml:space="preserve"> as shown in </w:t>
      </w:r>
      <w:r w:rsidR="00C879DB">
        <w:fldChar w:fldCharType="begin"/>
      </w:r>
      <w:r w:rsidR="00C879DB">
        <w:instrText xml:space="preserve"> REF _Toc454895230 \h  \* MERGEFORMAT </w:instrText>
      </w:r>
      <w:r w:rsidR="00C879DB">
        <w:fldChar w:fldCharType="separate"/>
      </w:r>
      <w:r w:rsidR="004D19A3">
        <w:rPr>
          <w:b/>
          <w:bCs/>
          <w:lang w:val="en-US"/>
        </w:rPr>
        <w:t>Error! Reference source not found.</w:t>
      </w:r>
      <w:r w:rsidR="00C879DB">
        <w:fldChar w:fldCharType="end"/>
      </w:r>
      <w:r w:rsidR="00C84072" w:rsidRPr="00442814">
        <w:rPr>
          <w:b/>
        </w:rPr>
        <w:fldChar w:fldCharType="begin"/>
      </w:r>
      <w:r w:rsidR="00F37B88" w:rsidRPr="00442814">
        <w:rPr>
          <w:b/>
        </w:rPr>
        <w:instrText xml:space="preserve"> REF _Toc450571728 \h </w:instrText>
      </w:r>
      <w:r w:rsidR="00F37B88">
        <w:rPr>
          <w:b/>
        </w:rPr>
        <w:instrText xml:space="preserve"> \* MERGEFORMAT </w:instrText>
      </w:r>
      <w:r w:rsidR="00C84072" w:rsidRPr="00442814">
        <w:rPr>
          <w:b/>
        </w:rPr>
      </w:r>
      <w:r w:rsidR="00C84072" w:rsidRPr="00442814">
        <w:rPr>
          <w:b/>
        </w:rPr>
        <w:fldChar w:fldCharType="separate"/>
      </w:r>
      <w:r w:rsidR="004D19A3">
        <w:rPr>
          <w:bCs/>
          <w:lang w:val="en-US"/>
        </w:rPr>
        <w:t>Error! Reference source not found.</w:t>
      </w:r>
      <w:r w:rsidR="00C84072" w:rsidRPr="00442814">
        <w:rPr>
          <w:b/>
        </w:rPr>
        <w:fldChar w:fldCharType="end"/>
      </w:r>
      <w:r w:rsidRPr="006A33D1">
        <w:t>.</w:t>
      </w:r>
    </w:p>
    <w:p w14:paraId="6348E617" w14:textId="77777777" w:rsidR="00436A7E" w:rsidRDefault="00436A7E" w:rsidP="00436A7E">
      <w:pPr>
        <w:pStyle w:val="ListParagraph"/>
        <w:numPr>
          <w:ilvl w:val="0"/>
          <w:numId w:val="35"/>
        </w:numPr>
        <w:rPr>
          <w:lang w:val="en-GB"/>
        </w:rPr>
      </w:pPr>
      <w:r>
        <w:rPr>
          <w:lang w:val="en-GB"/>
        </w:rPr>
        <w:t xml:space="preserve">COMP – </w:t>
      </w:r>
      <w:r>
        <w:t>A COMP file can be processed on its own as long as the SDR Full is submitted for the selected year and return</w:t>
      </w:r>
      <w:r w:rsidRPr="000B6716">
        <w:rPr>
          <w:lang w:val="en-GB"/>
        </w:rPr>
        <w:t xml:space="preserve"> </w:t>
      </w:r>
    </w:p>
    <w:p w14:paraId="7EAFF5C4" w14:textId="77777777" w:rsidR="00436A7E" w:rsidRPr="000B6716" w:rsidRDefault="00436A7E" w:rsidP="00436A7E">
      <w:pPr>
        <w:pStyle w:val="ListParagraph"/>
        <w:numPr>
          <w:ilvl w:val="0"/>
          <w:numId w:val="35"/>
        </w:numPr>
        <w:rPr>
          <w:lang w:val="en-GB"/>
        </w:rPr>
      </w:pPr>
      <w:r>
        <w:rPr>
          <w:lang w:val="en-GB"/>
        </w:rPr>
        <w:t xml:space="preserve">QUAL – </w:t>
      </w:r>
      <w:r>
        <w:t>A QUAL file can be processed on its own as long as the SDR Full is submitted for the selected year and return</w:t>
      </w:r>
    </w:p>
    <w:p w14:paraId="3F74523F" w14:textId="77777777" w:rsidR="00436A7E" w:rsidRDefault="00436A7E" w:rsidP="00436A7E">
      <w:pPr>
        <w:ind w:left="0"/>
      </w:pPr>
      <w:r>
        <w:t xml:space="preserve">If you select </w:t>
      </w:r>
      <w:r w:rsidRPr="00436A7E">
        <w:rPr>
          <w:i/>
        </w:rPr>
        <w:t xml:space="preserve">Course Completion </w:t>
      </w:r>
      <w:r>
        <w:t xml:space="preserve">(COMP) or </w:t>
      </w:r>
      <w:r w:rsidRPr="00436A7E">
        <w:rPr>
          <w:i/>
        </w:rPr>
        <w:t xml:space="preserve">Qualification Completion </w:t>
      </w:r>
      <w:r>
        <w:t xml:space="preserve">(QUAL) as the </w:t>
      </w:r>
      <w:r w:rsidRPr="00436A7E">
        <w:rPr>
          <w:i/>
        </w:rPr>
        <w:t>File Type</w:t>
      </w:r>
      <w:r>
        <w:t xml:space="preserve">, please note that you cannot process a COMP or QUAL for a given </w:t>
      </w:r>
      <w:r w:rsidRPr="00436A7E">
        <w:rPr>
          <w:i/>
        </w:rPr>
        <w:t>Return Year</w:t>
      </w:r>
      <w:r>
        <w:t xml:space="preserve"> if a SDR Full return has been successfully submitted for a later year. In this situation, you will get an error message as shown below:</w:t>
      </w:r>
    </w:p>
    <w:p w14:paraId="1F0298F0" w14:textId="65A3E697" w:rsidR="008055D9" w:rsidRDefault="00B64A54" w:rsidP="00477436">
      <w:pPr>
        <w:pStyle w:val="ListParagraph"/>
        <w:keepNext/>
        <w:ind w:left="0"/>
      </w:pPr>
      <w:r>
        <w:rPr>
          <w:noProof/>
          <w:lang w:eastAsia="zh-CN"/>
        </w:rPr>
        <w:drawing>
          <wp:inline distT="0" distB="0" distL="0" distR="0" wp14:anchorId="2FC7001D" wp14:editId="32641AC3">
            <wp:extent cx="5731510" cy="216916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5731510" cy="2169160"/>
                    </a:xfrm>
                    <a:prstGeom prst="rect">
                      <a:avLst/>
                    </a:prstGeom>
                  </pic:spPr>
                </pic:pic>
              </a:graphicData>
            </a:graphic>
          </wp:inline>
        </w:drawing>
      </w:r>
    </w:p>
    <w:p w14:paraId="41B1FB3D" w14:textId="04F4FD0A" w:rsidR="00436A7E" w:rsidRDefault="00436A7E" w:rsidP="00436A7E">
      <w:pPr>
        <w:pStyle w:val="Caption"/>
        <w:ind w:left="720"/>
        <w:jc w:val="center"/>
      </w:pPr>
      <w:bookmarkStart w:id="325" w:name="_Toc5662206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123</w:t>
      </w:r>
      <w:r w:rsidR="00C2239B">
        <w:rPr>
          <w:noProof/>
        </w:rPr>
        <w:fldChar w:fldCharType="end"/>
      </w:r>
      <w:r>
        <w:t xml:space="preserve"> – Error Message when Processing Historical QUAL or COMP</w:t>
      </w:r>
      <w:bookmarkEnd w:id="325"/>
    </w:p>
    <w:p w14:paraId="64003B02" w14:textId="5FCCC0A8" w:rsidR="00436A7E" w:rsidRDefault="00436A7E" w:rsidP="00436A7E">
      <w:pPr>
        <w:ind w:left="0"/>
      </w:pPr>
      <w:r>
        <w:t xml:space="preserve">Selecting any of the other </w:t>
      </w:r>
      <w:r>
        <w:rPr>
          <w:i/>
        </w:rPr>
        <w:t>File Type</w:t>
      </w:r>
      <w:r>
        <w:t xml:space="preserve"> options such as Course Register, Completion, or Qualification Completion will only display one file for upload, as shown in </w:t>
      </w:r>
      <w:r w:rsidR="00C84072">
        <w:fldChar w:fldCharType="begin"/>
      </w:r>
      <w:r>
        <w:instrText xml:space="preserve"> REF _Ref448301076 \h </w:instrText>
      </w:r>
      <w:r w:rsidR="00C84072">
        <w:fldChar w:fldCharType="separate"/>
      </w:r>
      <w:r w:rsidR="004D19A3">
        <w:t xml:space="preserve">Figure </w:t>
      </w:r>
      <w:r w:rsidR="004D19A3">
        <w:rPr>
          <w:noProof/>
        </w:rPr>
        <w:t>124</w:t>
      </w:r>
      <w:r w:rsidR="00C84072">
        <w:fldChar w:fldCharType="end"/>
      </w:r>
      <w:r>
        <w:t xml:space="preserve"> below:</w:t>
      </w:r>
    </w:p>
    <w:p w14:paraId="77E4B27C" w14:textId="2F5BC4BA" w:rsidR="00436A7E" w:rsidRDefault="00B4365C" w:rsidP="00436A7E">
      <w:pPr>
        <w:keepNext/>
        <w:ind w:left="0"/>
      </w:pPr>
      <w:r>
        <w:rPr>
          <w:noProof/>
          <w:lang w:eastAsia="zh-CN"/>
        </w:rPr>
        <w:lastRenderedPageBreak/>
        <w:drawing>
          <wp:inline distT="0" distB="0" distL="0" distR="0" wp14:anchorId="4B4E6F59" wp14:editId="2EEA8289">
            <wp:extent cx="5731510" cy="203708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5731510" cy="2037080"/>
                    </a:xfrm>
                    <a:prstGeom prst="rect">
                      <a:avLst/>
                    </a:prstGeom>
                  </pic:spPr>
                </pic:pic>
              </a:graphicData>
            </a:graphic>
          </wp:inline>
        </w:drawing>
      </w:r>
    </w:p>
    <w:p w14:paraId="1BA03B6E" w14:textId="1A21ACAA" w:rsidR="00436A7E" w:rsidRDefault="000869D0" w:rsidP="00436A7E">
      <w:pPr>
        <w:pStyle w:val="Caption"/>
        <w:jc w:val="center"/>
      </w:pPr>
      <w:bookmarkStart w:id="326" w:name="_Ref448301076"/>
      <w:bookmarkStart w:id="327" w:name="_Toc5662206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124</w:t>
      </w:r>
      <w:r w:rsidR="00C2239B">
        <w:rPr>
          <w:noProof/>
        </w:rPr>
        <w:fldChar w:fldCharType="end"/>
      </w:r>
      <w:bookmarkEnd w:id="326"/>
      <w:r w:rsidR="00C85EC4">
        <w:t xml:space="preserve"> </w:t>
      </w:r>
      <w:r w:rsidR="00436A7E">
        <w:t>– Step 2 of SDR Validation (Other File Types)</w:t>
      </w:r>
      <w:bookmarkEnd w:id="327"/>
    </w:p>
    <w:p w14:paraId="6D14B284" w14:textId="4D07DDCC" w:rsidR="00436A7E" w:rsidRDefault="00436A7E" w:rsidP="00436A7E">
      <w:pPr>
        <w:ind w:left="0"/>
      </w:pPr>
      <w:r>
        <w:t xml:space="preserve">Selecting any of the other </w:t>
      </w:r>
      <w:r>
        <w:rPr>
          <w:i/>
        </w:rPr>
        <w:t>File Type</w:t>
      </w:r>
      <w:r>
        <w:t xml:space="preserve"> options such as Course Register, Completion, or Qualification Completion will only display the </w:t>
      </w:r>
      <w:r>
        <w:rPr>
          <w:i/>
        </w:rPr>
        <w:t>Return Month</w:t>
      </w:r>
      <w:r>
        <w:t xml:space="preserve"> as shown in </w:t>
      </w:r>
      <w:r w:rsidR="00C84072">
        <w:fldChar w:fldCharType="begin"/>
      </w:r>
      <w:r>
        <w:instrText xml:space="preserve"> REF _Ref448301490 \h </w:instrText>
      </w:r>
      <w:r w:rsidR="00C84072">
        <w:fldChar w:fldCharType="separate"/>
      </w:r>
      <w:r w:rsidR="004D19A3">
        <w:t xml:space="preserve">Figure </w:t>
      </w:r>
      <w:r w:rsidR="004D19A3">
        <w:rPr>
          <w:noProof/>
        </w:rPr>
        <w:t>125</w:t>
      </w:r>
      <w:r w:rsidR="00C84072">
        <w:fldChar w:fldCharType="end"/>
      </w:r>
      <w:r>
        <w:t xml:space="preserve"> below:</w:t>
      </w:r>
    </w:p>
    <w:p w14:paraId="4E115DB3" w14:textId="13335F18" w:rsidR="00436A7E" w:rsidRDefault="00527A4B" w:rsidP="00436A7E">
      <w:pPr>
        <w:keepNext/>
        <w:ind w:left="0"/>
      </w:pPr>
      <w:r w:rsidRPr="00527A4B">
        <w:rPr>
          <w:noProof/>
          <w:lang w:eastAsia="zh-CN"/>
        </w:rPr>
        <w:drawing>
          <wp:inline distT="0" distB="0" distL="0" distR="0" wp14:anchorId="6DADD9BD" wp14:editId="41871B46">
            <wp:extent cx="5490072" cy="1439238"/>
            <wp:effectExtent l="0" t="0" r="0" b="889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5490072" cy="1439238"/>
                    </a:xfrm>
                    <a:prstGeom prst="rect">
                      <a:avLst/>
                    </a:prstGeom>
                  </pic:spPr>
                </pic:pic>
              </a:graphicData>
            </a:graphic>
          </wp:inline>
        </w:drawing>
      </w:r>
    </w:p>
    <w:p w14:paraId="0B447DAA" w14:textId="42536287" w:rsidR="00436A7E" w:rsidRPr="00E1424E" w:rsidRDefault="00436A7E" w:rsidP="00436A7E">
      <w:pPr>
        <w:pStyle w:val="Caption"/>
        <w:jc w:val="center"/>
        <w:rPr>
          <w:lang w:val="en-NZ"/>
        </w:rPr>
      </w:pPr>
      <w:bookmarkStart w:id="328" w:name="_Ref448301490"/>
      <w:bookmarkStart w:id="329" w:name="_Toc5662206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125</w:t>
      </w:r>
      <w:r w:rsidR="00C2239B">
        <w:rPr>
          <w:noProof/>
        </w:rPr>
        <w:fldChar w:fldCharType="end"/>
      </w:r>
      <w:bookmarkEnd w:id="328"/>
      <w:r>
        <w:t xml:space="preserve"> – Step 3 of SDR Validation (Other File Types)</w:t>
      </w:r>
      <w:bookmarkEnd w:id="329"/>
    </w:p>
    <w:p w14:paraId="5D9589DE" w14:textId="41D4C31C" w:rsidR="00436A7E" w:rsidRDefault="00436A7E" w:rsidP="00436A7E">
      <w:pPr>
        <w:ind w:left="0"/>
        <w:rPr>
          <w:lang w:val="en-GB"/>
        </w:rPr>
      </w:pPr>
      <w:r>
        <w:rPr>
          <w:lang w:val="en-GB"/>
        </w:rPr>
        <w:t xml:space="preserve">Please note for Course Completion (COMP) or Qualification Completion (QUAL) file types, you must first process and submit SDR Full files for the given </w:t>
      </w:r>
      <w:r w:rsidRPr="00E207B8">
        <w:rPr>
          <w:i/>
          <w:lang w:val="en-GB"/>
        </w:rPr>
        <w:t>Return Month</w:t>
      </w:r>
      <w:r>
        <w:rPr>
          <w:lang w:val="en-GB"/>
        </w:rPr>
        <w:t xml:space="preserve">. If you have not submitted the SDR Full, the </w:t>
      </w:r>
      <w:r>
        <w:rPr>
          <w:i/>
          <w:lang w:val="en-GB"/>
        </w:rPr>
        <w:t xml:space="preserve">Return Month </w:t>
      </w:r>
      <w:r>
        <w:rPr>
          <w:lang w:val="en-GB"/>
        </w:rPr>
        <w:t xml:space="preserve">will be shown as “Unavailable” as shown in </w:t>
      </w:r>
      <w:r w:rsidR="00C84072">
        <w:rPr>
          <w:lang w:val="en-GB"/>
        </w:rPr>
        <w:fldChar w:fldCharType="begin"/>
      </w:r>
      <w:r>
        <w:rPr>
          <w:lang w:val="en-GB"/>
        </w:rPr>
        <w:instrText xml:space="preserve"> REF _Ref448301491 \h </w:instrText>
      </w:r>
      <w:r w:rsidR="00C84072">
        <w:rPr>
          <w:lang w:val="en-GB"/>
        </w:rPr>
      </w:r>
      <w:r w:rsidR="00C84072">
        <w:rPr>
          <w:lang w:val="en-GB"/>
        </w:rPr>
        <w:fldChar w:fldCharType="separate"/>
      </w:r>
      <w:r w:rsidR="004D19A3">
        <w:t xml:space="preserve">Figure </w:t>
      </w:r>
      <w:r w:rsidR="004D19A3">
        <w:rPr>
          <w:noProof/>
        </w:rPr>
        <w:t>126</w:t>
      </w:r>
      <w:r w:rsidR="00C84072">
        <w:rPr>
          <w:lang w:val="en-GB"/>
        </w:rPr>
        <w:fldChar w:fldCharType="end"/>
      </w:r>
      <w:r>
        <w:rPr>
          <w:lang w:val="en-GB"/>
        </w:rPr>
        <w:t>:</w:t>
      </w:r>
    </w:p>
    <w:p w14:paraId="4CD702CF" w14:textId="3688597E" w:rsidR="00436A7E" w:rsidRDefault="008C27C8" w:rsidP="00436A7E">
      <w:pPr>
        <w:keepNext/>
        <w:ind w:left="0"/>
      </w:pPr>
      <w:r w:rsidRPr="008C27C8">
        <w:rPr>
          <w:noProof/>
          <w:lang w:eastAsia="zh-CN"/>
        </w:rPr>
        <w:drawing>
          <wp:inline distT="0" distB="0" distL="0" distR="0" wp14:anchorId="198FBB65" wp14:editId="3A14CCF6">
            <wp:extent cx="5432883" cy="1391581"/>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5432883" cy="1391581"/>
                    </a:xfrm>
                    <a:prstGeom prst="rect">
                      <a:avLst/>
                    </a:prstGeom>
                  </pic:spPr>
                </pic:pic>
              </a:graphicData>
            </a:graphic>
          </wp:inline>
        </w:drawing>
      </w:r>
    </w:p>
    <w:p w14:paraId="6F938E05" w14:textId="2CEFA913" w:rsidR="00436A7E" w:rsidRPr="00E207B8" w:rsidRDefault="00436A7E" w:rsidP="00436A7E">
      <w:pPr>
        <w:pStyle w:val="Caption"/>
        <w:jc w:val="center"/>
      </w:pPr>
      <w:bookmarkStart w:id="330" w:name="_Ref448301491"/>
      <w:bookmarkStart w:id="331" w:name="_Toc5662206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126</w:t>
      </w:r>
      <w:r w:rsidR="00C2239B">
        <w:rPr>
          <w:noProof/>
        </w:rPr>
        <w:fldChar w:fldCharType="end"/>
      </w:r>
      <w:bookmarkEnd w:id="330"/>
      <w:r>
        <w:t xml:space="preserve"> – SDR Return Month Unavailable for Processing</w:t>
      </w:r>
      <w:bookmarkEnd w:id="331"/>
    </w:p>
    <w:p w14:paraId="0ABC5952" w14:textId="77777777" w:rsidR="0028528B" w:rsidRDefault="00203C3C" w:rsidP="00203C3C">
      <w:pPr>
        <w:pStyle w:val="Heading3"/>
        <w:rPr>
          <w:lang w:val="en-GB"/>
        </w:rPr>
      </w:pPr>
      <w:bookmarkStart w:id="332" w:name="_Ref450224645"/>
      <w:bookmarkStart w:id="333" w:name="_Toc56621841"/>
      <w:r>
        <w:rPr>
          <w:lang w:val="en-GB"/>
        </w:rPr>
        <w:t>SDR Processing and Results</w:t>
      </w:r>
      <w:bookmarkEnd w:id="324"/>
      <w:bookmarkEnd w:id="332"/>
      <w:bookmarkEnd w:id="333"/>
    </w:p>
    <w:p w14:paraId="76BB49DF" w14:textId="013617E5" w:rsidR="00A926FF" w:rsidRPr="00A926FF" w:rsidRDefault="00A926FF" w:rsidP="00A926FF">
      <w:pPr>
        <w:ind w:left="0"/>
        <w:rPr>
          <w:lang w:val="en-GB"/>
        </w:rPr>
      </w:pPr>
      <w:r>
        <w:rPr>
          <w:lang w:val="en-GB"/>
        </w:rPr>
        <w:t xml:space="preserve">After you click </w:t>
      </w:r>
      <w:r w:rsidR="000F6E3D">
        <w:rPr>
          <w:noProof/>
          <w:lang w:eastAsia="zh-CN"/>
        </w:rPr>
        <w:drawing>
          <wp:inline distT="0" distB="0" distL="0" distR="0" wp14:anchorId="4D6369C3" wp14:editId="70479E05">
            <wp:extent cx="1042285" cy="174929"/>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1203935" cy="202059"/>
                    </a:xfrm>
                    <a:prstGeom prst="rect">
                      <a:avLst/>
                    </a:prstGeom>
                  </pic:spPr>
                </pic:pic>
              </a:graphicData>
            </a:graphic>
          </wp:inline>
        </w:drawing>
      </w:r>
      <w:r>
        <w:rPr>
          <w:lang w:val="en-GB"/>
        </w:rPr>
        <w:t xml:space="preserve"> in the final step of the SDR Validation process (</w:t>
      </w:r>
      <w:r w:rsidR="00C879DB">
        <w:fldChar w:fldCharType="begin"/>
      </w:r>
      <w:r w:rsidR="00C879DB">
        <w:instrText xml:space="preserve"> REF _Ref446331741 \h  \* MERGEFORMAT </w:instrText>
      </w:r>
      <w:r w:rsidR="00C879DB">
        <w:fldChar w:fldCharType="separate"/>
      </w:r>
      <w:r w:rsidR="004D19A3" w:rsidRPr="007A5043">
        <w:rPr>
          <w:b/>
        </w:rPr>
        <w:t>Confirmation</w:t>
      </w:r>
      <w:r w:rsidR="00C879DB">
        <w:fldChar w:fldCharType="end"/>
      </w:r>
      <w:r>
        <w:rPr>
          <w:lang w:val="en-GB"/>
        </w:rPr>
        <w:t>), the uploaded files will be added to the queue for processing, as shown below:</w:t>
      </w:r>
    </w:p>
    <w:p w14:paraId="0A0DDADD" w14:textId="200C2673" w:rsidR="00A926FF" w:rsidRDefault="00F10C08" w:rsidP="00A926FF">
      <w:pPr>
        <w:keepNext/>
        <w:ind w:left="0"/>
      </w:pPr>
      <w:r w:rsidRPr="00F10C08">
        <w:rPr>
          <w:noProof/>
          <w:lang w:eastAsia="zh-CN"/>
        </w:rPr>
        <w:lastRenderedPageBreak/>
        <w:drawing>
          <wp:inline distT="0" distB="0" distL="0" distR="0" wp14:anchorId="748B0BC1" wp14:editId="196B6C50">
            <wp:extent cx="5731510" cy="1884045"/>
            <wp:effectExtent l="0" t="0" r="2540" b="190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5731510" cy="1884045"/>
                    </a:xfrm>
                    <a:prstGeom prst="rect">
                      <a:avLst/>
                    </a:prstGeom>
                  </pic:spPr>
                </pic:pic>
              </a:graphicData>
            </a:graphic>
          </wp:inline>
        </w:drawing>
      </w:r>
    </w:p>
    <w:p w14:paraId="509204A9" w14:textId="02234AD7" w:rsidR="00191262" w:rsidRDefault="00A926FF" w:rsidP="00A926FF">
      <w:pPr>
        <w:pStyle w:val="Caption"/>
        <w:jc w:val="center"/>
      </w:pPr>
      <w:bookmarkStart w:id="334" w:name="_Toc5662206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127</w:t>
      </w:r>
      <w:r w:rsidR="00C2239B">
        <w:rPr>
          <w:noProof/>
        </w:rPr>
        <w:fldChar w:fldCharType="end"/>
      </w:r>
      <w:r>
        <w:t xml:space="preserve"> – SDR Processing Queue</w:t>
      </w:r>
      <w:bookmarkEnd w:id="334"/>
    </w:p>
    <w:p w14:paraId="0CC99FF7" w14:textId="77777777" w:rsidR="00A926FF" w:rsidRPr="00F17175" w:rsidRDefault="00F17175" w:rsidP="00F17175">
      <w:pPr>
        <w:ind w:left="0"/>
        <w:rPr>
          <w:lang w:val="en-GB"/>
        </w:rPr>
      </w:pPr>
      <w:r>
        <w:rPr>
          <w:lang w:val="en-GB"/>
        </w:rPr>
        <w:t xml:space="preserve">Clicking on </w:t>
      </w:r>
      <w:r>
        <w:rPr>
          <w:i/>
          <w:lang w:val="en-GB"/>
        </w:rPr>
        <w:t>Cancel SDR</w:t>
      </w:r>
      <w:r>
        <w:rPr>
          <w:lang w:val="en-GB"/>
        </w:rPr>
        <w:t xml:space="preserve"> will allow you to cancel the SDR </w:t>
      </w:r>
      <w:r w:rsidR="002650CA">
        <w:rPr>
          <w:lang w:val="en-GB"/>
        </w:rPr>
        <w:t>Validation</w:t>
      </w:r>
      <w:r>
        <w:rPr>
          <w:lang w:val="en-GB"/>
        </w:rPr>
        <w:t xml:space="preserve"> before it </w:t>
      </w:r>
      <w:r w:rsidR="007D556E">
        <w:rPr>
          <w:lang w:val="en-GB"/>
        </w:rPr>
        <w:t>starts processing</w:t>
      </w:r>
      <w:r>
        <w:rPr>
          <w:lang w:val="en-GB"/>
        </w:rPr>
        <w:t xml:space="preserve">. Once the SDR Processing has begun, the status will switch to </w:t>
      </w:r>
      <w:r w:rsidR="00620C7A">
        <w:rPr>
          <w:lang w:val="en-GB"/>
        </w:rPr>
        <w:t>“</w:t>
      </w:r>
      <w:r>
        <w:rPr>
          <w:lang w:val="en-GB"/>
        </w:rPr>
        <w:t>In Progress</w:t>
      </w:r>
      <w:r w:rsidR="00620C7A">
        <w:rPr>
          <w:lang w:val="en-GB"/>
        </w:rPr>
        <w:t>”</w:t>
      </w:r>
      <w:r>
        <w:rPr>
          <w:lang w:val="en-GB"/>
        </w:rPr>
        <w:t xml:space="preserve"> as shown below:</w:t>
      </w:r>
    </w:p>
    <w:p w14:paraId="2E0A6EAB" w14:textId="45172B39" w:rsidR="00620C7A" w:rsidRDefault="00E33C78" w:rsidP="00620C7A">
      <w:pPr>
        <w:keepNext/>
        <w:ind w:left="0"/>
      </w:pPr>
      <w:r w:rsidRPr="00E33C78">
        <w:rPr>
          <w:noProof/>
          <w:lang w:eastAsia="zh-CN"/>
        </w:rPr>
        <w:drawing>
          <wp:inline distT="0" distB="0" distL="0" distR="0" wp14:anchorId="426DA6B8" wp14:editId="67204328">
            <wp:extent cx="5731510" cy="1525270"/>
            <wp:effectExtent l="0" t="0" r="254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731510" cy="1525270"/>
                    </a:xfrm>
                    <a:prstGeom prst="rect">
                      <a:avLst/>
                    </a:prstGeom>
                  </pic:spPr>
                </pic:pic>
              </a:graphicData>
            </a:graphic>
          </wp:inline>
        </w:drawing>
      </w:r>
    </w:p>
    <w:p w14:paraId="614468D7" w14:textId="16C60DB5" w:rsidR="00FB5727" w:rsidRDefault="00620C7A" w:rsidP="00620C7A">
      <w:pPr>
        <w:pStyle w:val="Caption"/>
        <w:jc w:val="center"/>
      </w:pPr>
      <w:bookmarkStart w:id="335" w:name="_Toc5662206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128</w:t>
      </w:r>
      <w:r w:rsidR="00C2239B">
        <w:rPr>
          <w:noProof/>
        </w:rPr>
        <w:fldChar w:fldCharType="end"/>
      </w:r>
      <w:r>
        <w:t xml:space="preserve"> – SDR Validation Processing in Progress</w:t>
      </w:r>
      <w:bookmarkEnd w:id="335"/>
    </w:p>
    <w:p w14:paraId="1876EE54" w14:textId="77777777" w:rsidR="002650CA" w:rsidRDefault="002650CA" w:rsidP="002650CA">
      <w:pPr>
        <w:ind w:left="0"/>
        <w:rPr>
          <w:lang w:val="en-GB"/>
        </w:rPr>
      </w:pPr>
      <w:r>
        <w:rPr>
          <w:lang w:val="en-GB"/>
        </w:rPr>
        <w:t xml:space="preserve">You will be unable to cancel SDR Validation once it is “In Progress”. </w:t>
      </w:r>
      <w:r w:rsidR="007D556E">
        <w:rPr>
          <w:lang w:val="en-GB"/>
        </w:rPr>
        <w:t xml:space="preserve">Clicking </w:t>
      </w:r>
      <w:r w:rsidR="007D556E">
        <w:rPr>
          <w:noProof/>
          <w:lang w:eastAsia="zh-CN"/>
        </w:rPr>
        <w:drawing>
          <wp:inline distT="0" distB="0" distL="0" distR="0" wp14:anchorId="2A39DDEB" wp14:editId="09035318">
            <wp:extent cx="373236" cy="118192"/>
            <wp:effectExtent l="0" t="0" r="8255" b="0"/>
            <wp:docPr id="725" name="Picture 725" descr="SDR Validation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1" descr="SDR Validation Search. "/>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90105" cy="123534"/>
                    </a:xfrm>
                    <a:prstGeom prst="rect">
                      <a:avLst/>
                    </a:prstGeom>
                    <a:noFill/>
                    <a:ln>
                      <a:noFill/>
                    </a:ln>
                  </pic:spPr>
                </pic:pic>
              </a:graphicData>
            </a:graphic>
          </wp:inline>
        </w:drawing>
      </w:r>
      <w:r w:rsidR="007D556E">
        <w:rPr>
          <w:lang w:val="en-GB"/>
        </w:rPr>
        <w:t xml:space="preserve"> while SDR Validation is in progress will refresh the page. W</w:t>
      </w:r>
      <w:r>
        <w:rPr>
          <w:lang w:val="en-GB"/>
        </w:rPr>
        <w:t>hen the processing of the SDR Validation</w:t>
      </w:r>
      <w:r w:rsidR="00F06A03">
        <w:rPr>
          <w:lang w:val="en-GB"/>
        </w:rPr>
        <w:t xml:space="preserve"> has been completed, the results of validation will be shown in the </w:t>
      </w:r>
      <w:r w:rsidR="00F06A03">
        <w:rPr>
          <w:i/>
          <w:lang w:val="en-GB"/>
        </w:rPr>
        <w:t>Status</w:t>
      </w:r>
      <w:r w:rsidR="00F06A03">
        <w:rPr>
          <w:lang w:val="en-GB"/>
        </w:rPr>
        <w:t xml:space="preserve"> field.</w:t>
      </w:r>
    </w:p>
    <w:p w14:paraId="25A1C769" w14:textId="1A4DE782" w:rsidR="00F06A03" w:rsidRDefault="00CF0798" w:rsidP="002650CA">
      <w:pPr>
        <w:ind w:left="0"/>
        <w:rPr>
          <w:lang w:val="en-GB"/>
        </w:rPr>
      </w:pPr>
      <w:r>
        <w:rPr>
          <w:lang w:val="en-GB"/>
        </w:rPr>
        <w:t>If</w:t>
      </w:r>
      <w:r w:rsidR="00F06A03">
        <w:rPr>
          <w:lang w:val="en-GB"/>
        </w:rPr>
        <w:t xml:space="preserve"> the SDR Validation is successfully processed</w:t>
      </w:r>
      <w:r w:rsidR="00203326">
        <w:rPr>
          <w:lang w:val="en-GB"/>
        </w:rPr>
        <w:t xml:space="preserve"> with no errors (warnings are fine)</w:t>
      </w:r>
      <w:r w:rsidR="00F06A03">
        <w:rPr>
          <w:lang w:val="en-GB"/>
        </w:rPr>
        <w:t xml:space="preserve">, and the file was processed </w:t>
      </w:r>
      <w:r>
        <w:rPr>
          <w:lang w:val="en-GB"/>
        </w:rPr>
        <w:t>within</w:t>
      </w:r>
      <w:r w:rsidR="00F06A03">
        <w:rPr>
          <w:lang w:val="en-GB"/>
        </w:rPr>
        <w:t xml:space="preserve"> the SDR </w:t>
      </w:r>
      <w:r w:rsidR="0076347B">
        <w:rPr>
          <w:lang w:val="en-GB"/>
        </w:rPr>
        <w:t>Round</w:t>
      </w:r>
      <w:r>
        <w:rPr>
          <w:lang w:val="en-GB"/>
        </w:rPr>
        <w:t xml:space="preserve"> period</w:t>
      </w:r>
      <w:r w:rsidR="0048011D">
        <w:rPr>
          <w:lang w:val="en-GB"/>
        </w:rPr>
        <w:t>, the following status will be shown</w:t>
      </w:r>
      <w:r w:rsidR="00B62A5D">
        <w:rPr>
          <w:lang w:val="en-GB"/>
        </w:rPr>
        <w:t xml:space="preserve"> as per </w:t>
      </w:r>
      <w:r w:rsidR="00C84072">
        <w:rPr>
          <w:lang w:val="en-GB"/>
        </w:rPr>
        <w:fldChar w:fldCharType="begin"/>
      </w:r>
      <w:r w:rsidR="00B62A5D">
        <w:rPr>
          <w:lang w:val="en-GB"/>
        </w:rPr>
        <w:instrText xml:space="preserve"> REF _Ref446399881 \h </w:instrText>
      </w:r>
      <w:r w:rsidR="00C84072">
        <w:rPr>
          <w:lang w:val="en-GB"/>
        </w:rPr>
      </w:r>
      <w:r w:rsidR="00C84072">
        <w:rPr>
          <w:lang w:val="en-GB"/>
        </w:rPr>
        <w:fldChar w:fldCharType="separate"/>
      </w:r>
      <w:r w:rsidR="004D19A3">
        <w:t xml:space="preserve">Figure </w:t>
      </w:r>
      <w:r w:rsidR="004D19A3">
        <w:rPr>
          <w:noProof/>
        </w:rPr>
        <w:t>129</w:t>
      </w:r>
      <w:r w:rsidR="00C84072">
        <w:rPr>
          <w:lang w:val="en-GB"/>
        </w:rPr>
        <w:fldChar w:fldCharType="end"/>
      </w:r>
      <w:r w:rsidR="00B62A5D">
        <w:rPr>
          <w:lang w:val="en-GB"/>
        </w:rPr>
        <w:t>.</w:t>
      </w:r>
    </w:p>
    <w:p w14:paraId="4A6BD824" w14:textId="3FB53B60" w:rsidR="00821254" w:rsidRPr="00821254" w:rsidRDefault="00821254" w:rsidP="002650CA">
      <w:pPr>
        <w:ind w:left="0"/>
        <w:rPr>
          <w:lang w:val="en-GB"/>
        </w:rPr>
      </w:pPr>
      <w:r>
        <w:rPr>
          <w:lang w:val="en-GB"/>
        </w:rPr>
        <w:t xml:space="preserve">If any warnings were present the link </w:t>
      </w:r>
      <w:r>
        <w:rPr>
          <w:i/>
          <w:lang w:val="en-GB"/>
        </w:rPr>
        <w:t>Error Report</w:t>
      </w:r>
      <w:r>
        <w:rPr>
          <w:lang w:val="en-GB"/>
        </w:rPr>
        <w:t xml:space="preserve"> will be shown, which will take you to the </w:t>
      </w:r>
      <w:r w:rsidR="00C879DB">
        <w:fldChar w:fldCharType="begin"/>
      </w:r>
      <w:r w:rsidR="00C879DB">
        <w:instrText xml:space="preserve"> REF _Ref446059326 \h  \* MERGEFORMAT </w:instrText>
      </w:r>
      <w:r w:rsidR="00C879DB">
        <w:fldChar w:fldCharType="separate"/>
      </w:r>
      <w:r w:rsidR="004D19A3" w:rsidRPr="007A5043">
        <w:rPr>
          <w:b/>
        </w:rPr>
        <w:t>Validation Error Report</w:t>
      </w:r>
      <w:r w:rsidR="00C879DB">
        <w:fldChar w:fldCharType="end"/>
      </w:r>
      <w:r w:rsidRPr="00821254">
        <w:rPr>
          <w:lang w:val="en-GB"/>
        </w:rPr>
        <w:t>.</w:t>
      </w:r>
    </w:p>
    <w:p w14:paraId="264FC47B" w14:textId="26B3AAF7" w:rsidR="00B62A5D" w:rsidRPr="00F06A03" w:rsidRDefault="00B62A5D" w:rsidP="002650CA">
      <w:pPr>
        <w:ind w:left="0"/>
        <w:rPr>
          <w:lang w:val="en-GB"/>
        </w:rPr>
      </w:pPr>
      <w:r>
        <w:rPr>
          <w:lang w:val="en-GB"/>
        </w:rPr>
        <w:t xml:space="preserve">Clicking on </w:t>
      </w:r>
      <w:r>
        <w:rPr>
          <w:i/>
          <w:lang w:val="en-GB"/>
        </w:rPr>
        <w:t>Submit SDR Full</w:t>
      </w:r>
      <w:r>
        <w:rPr>
          <w:lang w:val="en-GB"/>
        </w:rPr>
        <w:t xml:space="preserve"> will allow you to perform </w:t>
      </w:r>
      <w:r w:rsidR="00C879DB">
        <w:fldChar w:fldCharType="begin"/>
      </w:r>
      <w:r w:rsidR="00C879DB">
        <w:instrText xml:space="preserve"> REF _Ref446337199 \h  \* MERGEFORMAT </w:instrText>
      </w:r>
      <w:r w:rsidR="00C879DB">
        <w:fldChar w:fldCharType="separate"/>
      </w:r>
      <w:r w:rsidR="004D19A3" w:rsidRPr="007A5043">
        <w:rPr>
          <w:b/>
        </w:rPr>
        <w:t>SDR Submission</w:t>
      </w:r>
      <w:r w:rsidR="00C879DB">
        <w:fldChar w:fldCharType="end"/>
      </w:r>
      <w:r>
        <w:rPr>
          <w:lang w:val="en-GB"/>
        </w:rPr>
        <w:t>.</w:t>
      </w:r>
    </w:p>
    <w:p w14:paraId="5D316FA2" w14:textId="58A951BD" w:rsidR="0048011D" w:rsidRDefault="00994CDD" w:rsidP="0048011D">
      <w:pPr>
        <w:keepNext/>
        <w:ind w:left="0"/>
      </w:pPr>
      <w:r w:rsidRPr="00994CDD">
        <w:rPr>
          <w:noProof/>
          <w:lang w:eastAsia="zh-CN"/>
        </w:rPr>
        <w:drawing>
          <wp:inline distT="0" distB="0" distL="0" distR="0" wp14:anchorId="126BF75A" wp14:editId="5622D0B2">
            <wp:extent cx="5731510" cy="1691640"/>
            <wp:effectExtent l="0" t="0" r="2540" b="381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5731510" cy="1691640"/>
                    </a:xfrm>
                    <a:prstGeom prst="rect">
                      <a:avLst/>
                    </a:prstGeom>
                  </pic:spPr>
                </pic:pic>
              </a:graphicData>
            </a:graphic>
          </wp:inline>
        </w:drawing>
      </w:r>
    </w:p>
    <w:p w14:paraId="4C948898" w14:textId="55B29E72" w:rsidR="00FB5727" w:rsidRDefault="007676A5" w:rsidP="0048011D">
      <w:pPr>
        <w:pStyle w:val="Caption"/>
        <w:jc w:val="center"/>
      </w:pPr>
      <w:bookmarkStart w:id="336" w:name="_Ref446399881"/>
      <w:bookmarkStart w:id="337" w:name="_Toc5662207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129</w:t>
      </w:r>
      <w:r w:rsidR="00C2239B">
        <w:rPr>
          <w:noProof/>
        </w:rPr>
        <w:fldChar w:fldCharType="end"/>
      </w:r>
      <w:bookmarkEnd w:id="336"/>
      <w:r w:rsidR="00183664">
        <w:t xml:space="preserve"> </w:t>
      </w:r>
      <w:r w:rsidR="0048011D">
        <w:t>– SDR Processed Successfully during SDR Round</w:t>
      </w:r>
      <w:bookmarkEnd w:id="337"/>
    </w:p>
    <w:p w14:paraId="79491AE3" w14:textId="77777777" w:rsidR="003A22F9" w:rsidRDefault="003A22F9" w:rsidP="0048011D">
      <w:pPr>
        <w:ind w:left="0"/>
        <w:rPr>
          <w:lang w:val="en-GB"/>
        </w:rPr>
      </w:pPr>
      <w:r>
        <w:rPr>
          <w:lang w:val="en-GB"/>
        </w:rPr>
        <w:t>If you processed an SDR Full return successfully within the SDR Round</w:t>
      </w:r>
      <w:r w:rsidR="00CF0798">
        <w:rPr>
          <w:lang w:val="en-GB"/>
        </w:rPr>
        <w:t xml:space="preserve"> period</w:t>
      </w:r>
      <w:r>
        <w:rPr>
          <w:lang w:val="en-GB"/>
        </w:rPr>
        <w:t xml:space="preserve">, but did not submit </w:t>
      </w:r>
      <w:r w:rsidR="00B36E08">
        <w:rPr>
          <w:lang w:val="en-GB"/>
        </w:rPr>
        <w:t xml:space="preserve">by </w:t>
      </w:r>
      <w:r>
        <w:rPr>
          <w:lang w:val="en-GB"/>
        </w:rPr>
        <w:t xml:space="preserve">the </w:t>
      </w:r>
      <w:r w:rsidR="00B36E08">
        <w:rPr>
          <w:lang w:val="en-GB"/>
        </w:rPr>
        <w:t>due date for each round</w:t>
      </w:r>
      <w:r>
        <w:rPr>
          <w:lang w:val="en-GB"/>
        </w:rPr>
        <w:t>, you will not see a Submit SDR Full Link.</w:t>
      </w:r>
    </w:p>
    <w:p w14:paraId="04997758" w14:textId="77777777" w:rsidR="003A22F9" w:rsidRDefault="003A22F9" w:rsidP="0048011D">
      <w:pPr>
        <w:ind w:left="0"/>
        <w:rPr>
          <w:lang w:val="en-GB"/>
        </w:rPr>
      </w:pPr>
      <w:r>
        <w:rPr>
          <w:lang w:val="en-GB"/>
        </w:rPr>
        <w:t xml:space="preserve">Please note that you can contact </w:t>
      </w:r>
      <w:r w:rsidR="00B36E08">
        <w:rPr>
          <w:lang w:val="en-GB"/>
        </w:rPr>
        <w:t>TEC Sector Helpdesk</w:t>
      </w:r>
      <w:r>
        <w:rPr>
          <w:lang w:val="en-GB"/>
        </w:rPr>
        <w:t xml:space="preserve"> to arrange for an extension to be granted so you can submit the SDR (as long as the SDR Round </w:t>
      </w:r>
      <w:r w:rsidR="00CF0798">
        <w:rPr>
          <w:lang w:val="en-GB"/>
        </w:rPr>
        <w:t xml:space="preserve">window </w:t>
      </w:r>
      <w:r>
        <w:rPr>
          <w:lang w:val="en-GB"/>
        </w:rPr>
        <w:t>is not over</w:t>
      </w:r>
      <w:r w:rsidR="00416762">
        <w:rPr>
          <w:lang w:val="en-GB"/>
        </w:rPr>
        <w:t>, which coincides with the beginning of the next SDR Round).</w:t>
      </w:r>
    </w:p>
    <w:p w14:paraId="0E842EA2" w14:textId="1374F84F" w:rsidR="003A22F9" w:rsidRDefault="003260B4" w:rsidP="003A22F9">
      <w:pPr>
        <w:keepNext/>
        <w:ind w:left="0"/>
      </w:pPr>
      <w:r w:rsidRPr="003260B4">
        <w:rPr>
          <w:noProof/>
          <w:lang w:eastAsia="zh-CN"/>
        </w:rPr>
        <w:lastRenderedPageBreak/>
        <w:drawing>
          <wp:inline distT="0" distB="0" distL="0" distR="0" wp14:anchorId="28A0C258" wp14:editId="1069766D">
            <wp:extent cx="5731510" cy="1894840"/>
            <wp:effectExtent l="0" t="0" r="254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5731510" cy="1894840"/>
                    </a:xfrm>
                    <a:prstGeom prst="rect">
                      <a:avLst/>
                    </a:prstGeom>
                  </pic:spPr>
                </pic:pic>
              </a:graphicData>
            </a:graphic>
          </wp:inline>
        </w:drawing>
      </w:r>
    </w:p>
    <w:p w14:paraId="7FFDB126" w14:textId="70B06C25" w:rsidR="003A22F9" w:rsidRDefault="003A22F9" w:rsidP="003A22F9">
      <w:pPr>
        <w:pStyle w:val="Caption"/>
        <w:jc w:val="center"/>
      </w:pPr>
      <w:bookmarkStart w:id="338" w:name="_Toc5662207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130</w:t>
      </w:r>
      <w:r w:rsidR="00C2239B">
        <w:rPr>
          <w:noProof/>
        </w:rPr>
        <w:fldChar w:fldCharType="end"/>
      </w:r>
      <w:r>
        <w:t xml:space="preserve"> – SDR Processed during SDR Round but round period is expired</w:t>
      </w:r>
      <w:bookmarkEnd w:id="338"/>
    </w:p>
    <w:p w14:paraId="4281F6C4" w14:textId="39B73401" w:rsidR="00B62A5D" w:rsidRDefault="00821254" w:rsidP="0048011D">
      <w:pPr>
        <w:ind w:left="0"/>
        <w:rPr>
          <w:lang w:val="en-GB"/>
        </w:rPr>
      </w:pPr>
      <w:r>
        <w:rPr>
          <w:lang w:val="en-GB"/>
        </w:rPr>
        <w:t xml:space="preserve">If the files were processed, but errors were present during validation, the status will read Rejected (as per </w:t>
      </w:r>
      <w:r w:rsidR="00C84072">
        <w:rPr>
          <w:lang w:val="en-GB"/>
        </w:rPr>
        <w:fldChar w:fldCharType="begin"/>
      </w:r>
      <w:r>
        <w:rPr>
          <w:lang w:val="en-GB"/>
        </w:rPr>
        <w:instrText xml:space="preserve"> REF _Ref446399883 \h </w:instrText>
      </w:r>
      <w:r w:rsidR="00C84072">
        <w:rPr>
          <w:lang w:val="en-GB"/>
        </w:rPr>
      </w:r>
      <w:r w:rsidR="00C84072">
        <w:rPr>
          <w:lang w:val="en-GB"/>
        </w:rPr>
        <w:fldChar w:fldCharType="separate"/>
      </w:r>
      <w:r w:rsidR="004D19A3">
        <w:t xml:space="preserve">Figure </w:t>
      </w:r>
      <w:r w:rsidR="004D19A3">
        <w:rPr>
          <w:noProof/>
        </w:rPr>
        <w:t>131</w:t>
      </w:r>
      <w:r w:rsidR="00C84072">
        <w:rPr>
          <w:lang w:val="en-GB"/>
        </w:rPr>
        <w:fldChar w:fldCharType="end"/>
      </w:r>
      <w:r>
        <w:rPr>
          <w:lang w:val="en-GB"/>
        </w:rPr>
        <w:t>.</w:t>
      </w:r>
    </w:p>
    <w:p w14:paraId="0EE48FB4" w14:textId="2A29DB72" w:rsidR="00821254" w:rsidRPr="0048011D" w:rsidRDefault="00821254" w:rsidP="0048011D">
      <w:pPr>
        <w:ind w:left="0"/>
        <w:rPr>
          <w:lang w:val="en-GB"/>
        </w:rPr>
      </w:pPr>
      <w:r>
        <w:rPr>
          <w:lang w:val="en-GB"/>
        </w:rPr>
        <w:t xml:space="preserve">Clicking on the link </w:t>
      </w:r>
      <w:r>
        <w:rPr>
          <w:i/>
          <w:lang w:val="en-GB"/>
        </w:rPr>
        <w:t>Error Report</w:t>
      </w:r>
      <w:r>
        <w:rPr>
          <w:lang w:val="en-GB"/>
        </w:rPr>
        <w:t xml:space="preserve"> will take you to the </w:t>
      </w:r>
      <w:r w:rsidR="00C879DB">
        <w:fldChar w:fldCharType="begin"/>
      </w:r>
      <w:r w:rsidR="00C879DB">
        <w:instrText xml:space="preserve"> REF _Ref446059326 \h  \* MERGEFORMAT </w:instrText>
      </w:r>
      <w:r w:rsidR="00C879DB">
        <w:fldChar w:fldCharType="separate"/>
      </w:r>
      <w:r w:rsidR="004D19A3" w:rsidRPr="007A5043">
        <w:rPr>
          <w:b/>
        </w:rPr>
        <w:t>Validation Error Report</w:t>
      </w:r>
      <w:r w:rsidR="00C879DB">
        <w:fldChar w:fldCharType="end"/>
      </w:r>
      <w:r w:rsidRPr="00821254">
        <w:rPr>
          <w:lang w:val="en-GB"/>
        </w:rPr>
        <w:t>.</w:t>
      </w:r>
    </w:p>
    <w:p w14:paraId="71699F57" w14:textId="779C0A80" w:rsidR="00821254" w:rsidRDefault="009D325A" w:rsidP="00821254">
      <w:pPr>
        <w:keepNext/>
        <w:ind w:left="0"/>
      </w:pPr>
      <w:r w:rsidRPr="009D325A">
        <w:rPr>
          <w:noProof/>
          <w:lang w:eastAsia="zh-CN"/>
        </w:rPr>
        <w:drawing>
          <wp:inline distT="0" distB="0" distL="0" distR="0" wp14:anchorId="4403883F" wp14:editId="40B6ECDD">
            <wp:extent cx="5731510" cy="1513205"/>
            <wp:effectExtent l="0" t="0" r="254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5731510" cy="1513205"/>
                    </a:xfrm>
                    <a:prstGeom prst="rect">
                      <a:avLst/>
                    </a:prstGeom>
                  </pic:spPr>
                </pic:pic>
              </a:graphicData>
            </a:graphic>
          </wp:inline>
        </w:drawing>
      </w:r>
    </w:p>
    <w:p w14:paraId="7C12BA39" w14:textId="22D46514" w:rsidR="00791AD8" w:rsidRDefault="00821254" w:rsidP="00821254">
      <w:pPr>
        <w:pStyle w:val="Caption"/>
        <w:jc w:val="center"/>
      </w:pPr>
      <w:bookmarkStart w:id="339" w:name="_Ref446399883"/>
      <w:bookmarkStart w:id="340" w:name="_Toc5662207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131</w:t>
      </w:r>
      <w:r w:rsidR="00C2239B">
        <w:rPr>
          <w:noProof/>
        </w:rPr>
        <w:fldChar w:fldCharType="end"/>
      </w:r>
      <w:bookmarkEnd w:id="339"/>
      <w:r>
        <w:t xml:space="preserve"> – SDR Processed and Rejected</w:t>
      </w:r>
      <w:bookmarkEnd w:id="340"/>
    </w:p>
    <w:p w14:paraId="757F1304" w14:textId="5C20DCC8" w:rsidR="00EC12F4" w:rsidRDefault="00EC12F4" w:rsidP="00EC12F4">
      <w:pPr>
        <w:ind w:left="0"/>
        <w:rPr>
          <w:lang w:val="en-GB"/>
        </w:rPr>
      </w:pPr>
      <w:r>
        <w:rPr>
          <w:lang w:val="en-GB"/>
        </w:rPr>
        <w:t>If the files have some unexpected data issues that could not be handled during processing and validation, the processing will be aborted, and the status will read Unknown Error</w:t>
      </w:r>
      <w:r w:rsidR="00FF4F88">
        <w:rPr>
          <w:lang w:val="en-GB"/>
        </w:rPr>
        <w:t xml:space="preserve"> as shown in </w:t>
      </w:r>
      <w:r w:rsidR="00C84072">
        <w:rPr>
          <w:lang w:val="en-GB"/>
        </w:rPr>
        <w:fldChar w:fldCharType="begin"/>
      </w:r>
      <w:r w:rsidR="00FF4F88">
        <w:rPr>
          <w:lang w:val="en-GB"/>
        </w:rPr>
        <w:instrText xml:space="preserve"> REF _Ref447025275 \h </w:instrText>
      </w:r>
      <w:r w:rsidR="00C84072">
        <w:rPr>
          <w:lang w:val="en-GB"/>
        </w:rPr>
      </w:r>
      <w:r w:rsidR="00C84072">
        <w:rPr>
          <w:lang w:val="en-GB"/>
        </w:rPr>
        <w:fldChar w:fldCharType="separate"/>
      </w:r>
      <w:r w:rsidR="004D19A3">
        <w:t xml:space="preserve">Figure </w:t>
      </w:r>
      <w:r w:rsidR="004D19A3">
        <w:rPr>
          <w:noProof/>
        </w:rPr>
        <w:t>132</w:t>
      </w:r>
      <w:r w:rsidR="00C84072">
        <w:rPr>
          <w:lang w:val="en-GB"/>
        </w:rPr>
        <w:fldChar w:fldCharType="end"/>
      </w:r>
      <w:r>
        <w:rPr>
          <w:lang w:val="en-GB"/>
        </w:rPr>
        <w:t xml:space="preserve">. Please contact the </w:t>
      </w:r>
      <w:r w:rsidR="00C879DB">
        <w:fldChar w:fldCharType="begin"/>
      </w:r>
      <w:r w:rsidR="00C879DB">
        <w:instrText xml:space="preserve"> REF _Ref447009723 \h  \* MERGEFORMAT </w:instrText>
      </w:r>
      <w:r w:rsidR="00C879DB">
        <w:fldChar w:fldCharType="separate"/>
      </w:r>
      <w:r w:rsidR="004D19A3" w:rsidRPr="007A5043">
        <w:rPr>
          <w:b/>
          <w:lang w:val="en-GB"/>
        </w:rPr>
        <w:t>Education Service Desk</w:t>
      </w:r>
      <w:r w:rsidR="00C879DB">
        <w:fldChar w:fldCharType="end"/>
      </w:r>
      <w:r w:rsidR="002B620C">
        <w:rPr>
          <w:lang w:val="en-GB"/>
        </w:rPr>
        <w:t xml:space="preserve"> </w:t>
      </w:r>
      <w:r>
        <w:rPr>
          <w:lang w:val="en-GB"/>
        </w:rPr>
        <w:t>for assistance in this situation.</w:t>
      </w:r>
    </w:p>
    <w:p w14:paraId="31858B32" w14:textId="589255C3" w:rsidR="00EC12F4" w:rsidRDefault="002B619D" w:rsidP="00EC12F4">
      <w:pPr>
        <w:keepNext/>
        <w:ind w:left="0"/>
      </w:pPr>
      <w:r w:rsidRPr="005349FC">
        <w:rPr>
          <w:noProof/>
          <w:lang w:eastAsia="zh-CN"/>
        </w:rPr>
        <w:drawing>
          <wp:inline distT="0" distB="0" distL="0" distR="0" wp14:anchorId="2A533792" wp14:editId="01275ADA">
            <wp:extent cx="5731510" cy="2385695"/>
            <wp:effectExtent l="0" t="0" r="254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5731510" cy="2385695"/>
                    </a:xfrm>
                    <a:prstGeom prst="rect">
                      <a:avLst/>
                    </a:prstGeom>
                  </pic:spPr>
                </pic:pic>
              </a:graphicData>
            </a:graphic>
          </wp:inline>
        </w:drawing>
      </w:r>
    </w:p>
    <w:p w14:paraId="6B39C325" w14:textId="73C2C29D" w:rsidR="00EC12F4" w:rsidRDefault="007F3DFE" w:rsidP="00EC12F4">
      <w:pPr>
        <w:pStyle w:val="Caption"/>
        <w:jc w:val="center"/>
      </w:pPr>
      <w:bookmarkStart w:id="341" w:name="_Ref447025275"/>
      <w:bookmarkStart w:id="342" w:name="_Toc5662207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132</w:t>
      </w:r>
      <w:r w:rsidR="00C2239B">
        <w:rPr>
          <w:noProof/>
        </w:rPr>
        <w:fldChar w:fldCharType="end"/>
      </w:r>
      <w:bookmarkEnd w:id="341"/>
      <w:r w:rsidR="00250990">
        <w:t xml:space="preserve"> </w:t>
      </w:r>
      <w:r w:rsidR="00EC12F4">
        <w:t>– SDR File Not Processed due to Unknown Error</w:t>
      </w:r>
      <w:bookmarkEnd w:id="342"/>
    </w:p>
    <w:p w14:paraId="2200554F" w14:textId="4452D2AB" w:rsidR="00EC12F4" w:rsidRDefault="00821254" w:rsidP="00821254">
      <w:pPr>
        <w:ind w:left="0"/>
        <w:rPr>
          <w:lang w:val="en-GB"/>
        </w:rPr>
      </w:pPr>
      <w:r>
        <w:rPr>
          <w:lang w:val="en-GB"/>
        </w:rPr>
        <w:t xml:space="preserve">If your files were processed successfully without errors, but you have </w:t>
      </w:r>
      <w:r w:rsidR="00416762">
        <w:rPr>
          <w:lang w:val="en-GB"/>
        </w:rPr>
        <w:t xml:space="preserve">missed SDR Submission for </w:t>
      </w:r>
      <w:r>
        <w:rPr>
          <w:lang w:val="en-GB"/>
        </w:rPr>
        <w:t xml:space="preserve">the </w:t>
      </w:r>
      <w:r w:rsidR="00B724CF">
        <w:rPr>
          <w:lang w:val="en-GB"/>
        </w:rPr>
        <w:t>SDR</w:t>
      </w:r>
      <w:r>
        <w:rPr>
          <w:lang w:val="en-GB"/>
        </w:rPr>
        <w:t xml:space="preserve"> Round window, you will see the “Too late for SDR” message below the Processed Status, as shown in </w:t>
      </w:r>
      <w:r w:rsidR="00C84072">
        <w:rPr>
          <w:lang w:val="en-GB"/>
        </w:rPr>
        <w:fldChar w:fldCharType="begin"/>
      </w:r>
      <w:r>
        <w:rPr>
          <w:lang w:val="en-GB"/>
        </w:rPr>
        <w:instrText xml:space="preserve"> REF _Ref446399884 \h </w:instrText>
      </w:r>
      <w:r w:rsidR="00C84072">
        <w:rPr>
          <w:lang w:val="en-GB"/>
        </w:rPr>
      </w:r>
      <w:r w:rsidR="00C84072">
        <w:rPr>
          <w:lang w:val="en-GB"/>
        </w:rPr>
        <w:fldChar w:fldCharType="separate"/>
      </w:r>
      <w:r w:rsidR="004D19A3">
        <w:t xml:space="preserve">Figure </w:t>
      </w:r>
      <w:r w:rsidR="004D19A3">
        <w:rPr>
          <w:noProof/>
        </w:rPr>
        <w:t>133</w:t>
      </w:r>
      <w:r w:rsidR="00C84072">
        <w:rPr>
          <w:lang w:val="en-GB"/>
        </w:rPr>
        <w:fldChar w:fldCharType="end"/>
      </w:r>
      <w:r w:rsidR="00972AF8">
        <w:rPr>
          <w:lang w:val="en-GB"/>
        </w:rPr>
        <w:t>:</w:t>
      </w:r>
    </w:p>
    <w:p w14:paraId="01D57CB6" w14:textId="047F8408" w:rsidR="00821254" w:rsidRDefault="002A1533" w:rsidP="00821254">
      <w:pPr>
        <w:keepNext/>
        <w:ind w:left="0"/>
      </w:pPr>
      <w:r w:rsidRPr="002A1533">
        <w:rPr>
          <w:noProof/>
          <w:lang w:eastAsia="zh-CN"/>
        </w:rPr>
        <w:lastRenderedPageBreak/>
        <w:drawing>
          <wp:inline distT="0" distB="0" distL="0" distR="0" wp14:anchorId="463BB813" wp14:editId="72602554">
            <wp:extent cx="5731510" cy="2136140"/>
            <wp:effectExtent l="0" t="0" r="254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5731510" cy="2136140"/>
                    </a:xfrm>
                    <a:prstGeom prst="rect">
                      <a:avLst/>
                    </a:prstGeom>
                  </pic:spPr>
                </pic:pic>
              </a:graphicData>
            </a:graphic>
          </wp:inline>
        </w:drawing>
      </w:r>
    </w:p>
    <w:p w14:paraId="761E10C1" w14:textId="69E3471A" w:rsidR="0095474F" w:rsidRDefault="00DA0FE9" w:rsidP="00821254">
      <w:pPr>
        <w:pStyle w:val="Caption"/>
        <w:jc w:val="center"/>
      </w:pPr>
      <w:bookmarkStart w:id="343" w:name="_Ref446399884"/>
      <w:bookmarkStart w:id="344" w:name="_Toc5662207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133</w:t>
      </w:r>
      <w:r w:rsidR="00C2239B">
        <w:rPr>
          <w:noProof/>
        </w:rPr>
        <w:fldChar w:fldCharType="end"/>
      </w:r>
      <w:bookmarkEnd w:id="343"/>
      <w:r w:rsidR="007E4E4E">
        <w:t xml:space="preserve"> </w:t>
      </w:r>
      <w:r w:rsidR="00821254">
        <w:t>– SDR Processed but Too Late for SDR</w:t>
      </w:r>
      <w:bookmarkEnd w:id="344"/>
    </w:p>
    <w:p w14:paraId="7A75B69F" w14:textId="3868CED3" w:rsidR="00821254" w:rsidRPr="00821254" w:rsidRDefault="00821254" w:rsidP="00821254">
      <w:pPr>
        <w:ind w:left="0"/>
        <w:rPr>
          <w:lang w:val="en-GB"/>
        </w:rPr>
      </w:pPr>
      <w:r>
        <w:rPr>
          <w:lang w:val="en-GB"/>
        </w:rPr>
        <w:t xml:space="preserve">If your files were processed successfully without errors, but you have processed them before the </w:t>
      </w:r>
      <w:r w:rsidR="00B724CF">
        <w:rPr>
          <w:lang w:val="en-GB"/>
        </w:rPr>
        <w:t>SDR</w:t>
      </w:r>
      <w:r>
        <w:rPr>
          <w:lang w:val="en-GB"/>
        </w:rPr>
        <w:t xml:space="preserve"> Round window, you will see the “Too early for SDR” message below the Processed Status, as shown in </w:t>
      </w:r>
      <w:r w:rsidR="00C84072">
        <w:rPr>
          <w:lang w:val="en-GB"/>
        </w:rPr>
        <w:fldChar w:fldCharType="begin"/>
      </w:r>
      <w:r>
        <w:rPr>
          <w:lang w:val="en-GB"/>
        </w:rPr>
        <w:instrText xml:space="preserve"> REF _Ref446399889 \h </w:instrText>
      </w:r>
      <w:r w:rsidR="00C84072">
        <w:rPr>
          <w:lang w:val="en-GB"/>
        </w:rPr>
      </w:r>
      <w:r w:rsidR="00C84072">
        <w:rPr>
          <w:lang w:val="en-GB"/>
        </w:rPr>
        <w:fldChar w:fldCharType="separate"/>
      </w:r>
      <w:r w:rsidR="004D19A3">
        <w:t xml:space="preserve">Figure </w:t>
      </w:r>
      <w:r w:rsidR="004D19A3">
        <w:rPr>
          <w:noProof/>
        </w:rPr>
        <w:t>134</w:t>
      </w:r>
      <w:r w:rsidR="00C84072">
        <w:rPr>
          <w:lang w:val="en-GB"/>
        </w:rPr>
        <w:fldChar w:fldCharType="end"/>
      </w:r>
      <w:r>
        <w:rPr>
          <w:lang w:val="en-GB"/>
        </w:rPr>
        <w:t>:</w:t>
      </w:r>
    </w:p>
    <w:p w14:paraId="10EBE1EF" w14:textId="74FFC7A6" w:rsidR="00821254" w:rsidRDefault="00720B1F" w:rsidP="00821254">
      <w:pPr>
        <w:keepNext/>
        <w:ind w:left="0"/>
      </w:pPr>
      <w:r w:rsidRPr="00720B1F">
        <w:rPr>
          <w:noProof/>
          <w:lang w:eastAsia="zh-CN"/>
        </w:rPr>
        <w:drawing>
          <wp:inline distT="0" distB="0" distL="0" distR="0" wp14:anchorId="204F9385" wp14:editId="4ADEFC52">
            <wp:extent cx="5731510" cy="2024380"/>
            <wp:effectExtent l="0" t="0" r="254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5731510" cy="2024380"/>
                    </a:xfrm>
                    <a:prstGeom prst="rect">
                      <a:avLst/>
                    </a:prstGeom>
                  </pic:spPr>
                </pic:pic>
              </a:graphicData>
            </a:graphic>
          </wp:inline>
        </w:drawing>
      </w:r>
    </w:p>
    <w:p w14:paraId="44473E27" w14:textId="70F76880" w:rsidR="00A362BF" w:rsidRDefault="00821254" w:rsidP="00821254">
      <w:pPr>
        <w:pStyle w:val="Caption"/>
        <w:jc w:val="center"/>
      </w:pPr>
      <w:bookmarkStart w:id="345" w:name="_Ref446399889"/>
      <w:bookmarkStart w:id="346" w:name="_Toc5662207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134</w:t>
      </w:r>
      <w:r w:rsidR="00C2239B">
        <w:rPr>
          <w:noProof/>
        </w:rPr>
        <w:fldChar w:fldCharType="end"/>
      </w:r>
      <w:bookmarkEnd w:id="345"/>
      <w:r>
        <w:t xml:space="preserve"> – SDR Processed but Too Early for SDR</w:t>
      </w:r>
      <w:bookmarkEnd w:id="346"/>
    </w:p>
    <w:p w14:paraId="7C283E13" w14:textId="77777777" w:rsidR="00082F10" w:rsidRDefault="00082F10" w:rsidP="00082F10">
      <w:pPr>
        <w:ind w:left="0"/>
        <w:rPr>
          <w:lang w:val="en-GB"/>
        </w:rPr>
      </w:pPr>
      <w:r>
        <w:rPr>
          <w:lang w:val="en-GB"/>
        </w:rPr>
        <w:t xml:space="preserve">If you submitted a single Qualification Completion file for your return, and it was processed successfully, you will see a </w:t>
      </w:r>
      <w:r>
        <w:rPr>
          <w:i/>
          <w:lang w:val="en-GB"/>
        </w:rPr>
        <w:t>Submit QUAL</w:t>
      </w:r>
      <w:r>
        <w:rPr>
          <w:lang w:val="en-GB"/>
        </w:rPr>
        <w:t xml:space="preserve"> link under the processed status:</w:t>
      </w:r>
    </w:p>
    <w:p w14:paraId="2EE24BED" w14:textId="2C878438" w:rsidR="00082F10" w:rsidRDefault="001D496B" w:rsidP="00082F10">
      <w:pPr>
        <w:keepNext/>
        <w:ind w:left="0"/>
      </w:pPr>
      <w:r w:rsidRPr="001D496B">
        <w:rPr>
          <w:noProof/>
          <w:lang w:eastAsia="zh-CN"/>
        </w:rPr>
        <w:drawing>
          <wp:inline distT="0" distB="0" distL="0" distR="0" wp14:anchorId="5DA50BD4" wp14:editId="32589165">
            <wp:extent cx="5731510" cy="1577975"/>
            <wp:effectExtent l="0" t="0" r="2540" b="31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5731510" cy="1577975"/>
                    </a:xfrm>
                    <a:prstGeom prst="rect">
                      <a:avLst/>
                    </a:prstGeom>
                  </pic:spPr>
                </pic:pic>
              </a:graphicData>
            </a:graphic>
          </wp:inline>
        </w:drawing>
      </w:r>
    </w:p>
    <w:p w14:paraId="3A8781AA" w14:textId="2A4E5BD6" w:rsidR="00082F10" w:rsidRDefault="00082F10" w:rsidP="00082F10">
      <w:pPr>
        <w:pStyle w:val="Caption"/>
        <w:jc w:val="center"/>
      </w:pPr>
      <w:bookmarkStart w:id="347" w:name="_Toc5662207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135</w:t>
      </w:r>
      <w:r w:rsidR="00C2239B">
        <w:rPr>
          <w:noProof/>
        </w:rPr>
        <w:fldChar w:fldCharType="end"/>
      </w:r>
      <w:r>
        <w:t xml:space="preserve"> – Qualification Completion Processed Successfully</w:t>
      </w:r>
      <w:bookmarkEnd w:id="347"/>
    </w:p>
    <w:p w14:paraId="7B8623EE" w14:textId="77777777" w:rsidR="00082F10" w:rsidRDefault="00082F10" w:rsidP="00082F10">
      <w:pPr>
        <w:ind w:left="0"/>
        <w:rPr>
          <w:lang w:val="en-GB"/>
        </w:rPr>
      </w:pPr>
      <w:r>
        <w:rPr>
          <w:lang w:val="en-GB"/>
        </w:rPr>
        <w:t xml:space="preserve">If you submitted a single Course Completion file for your return, and it was processed successfully, you will see a </w:t>
      </w:r>
      <w:r>
        <w:rPr>
          <w:i/>
          <w:lang w:val="en-GB"/>
        </w:rPr>
        <w:t>Submit COMP</w:t>
      </w:r>
      <w:r>
        <w:rPr>
          <w:lang w:val="en-GB"/>
        </w:rPr>
        <w:t xml:space="preserve"> link under the processed status:</w:t>
      </w:r>
    </w:p>
    <w:p w14:paraId="641D651C" w14:textId="270857C3" w:rsidR="00082F10" w:rsidRDefault="00BF53B2" w:rsidP="00082F10">
      <w:pPr>
        <w:keepNext/>
        <w:ind w:left="0"/>
      </w:pPr>
      <w:r>
        <w:rPr>
          <w:noProof/>
          <w:lang w:eastAsia="zh-CN"/>
        </w:rPr>
        <w:lastRenderedPageBreak/>
        <w:drawing>
          <wp:inline distT="0" distB="0" distL="0" distR="0" wp14:anchorId="57519C4B" wp14:editId="369688F8">
            <wp:extent cx="5731510" cy="1639570"/>
            <wp:effectExtent l="0" t="0" r="2540" b="0"/>
            <wp:docPr id="1028" name="Picture 10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8A823E-9D19-4C58-A9F9-31ED048ACD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8A823E-9D19-4C58-A9F9-31ED048ACDF4}"/>
                        </a:ext>
                      </a:extLst>
                    </pic:cNvPr>
                    <pic:cNvPicPr>
                      <a:picLocks noChangeAspect="1"/>
                    </pic:cNvPicPr>
                  </pic:nvPicPr>
                  <pic:blipFill>
                    <a:blip r:embed="rId312"/>
                    <a:stretch>
                      <a:fillRect/>
                    </a:stretch>
                  </pic:blipFill>
                  <pic:spPr>
                    <a:xfrm>
                      <a:off x="0" y="0"/>
                      <a:ext cx="5731510" cy="1639570"/>
                    </a:xfrm>
                    <a:prstGeom prst="rect">
                      <a:avLst/>
                    </a:prstGeom>
                  </pic:spPr>
                </pic:pic>
              </a:graphicData>
            </a:graphic>
          </wp:inline>
        </w:drawing>
      </w:r>
    </w:p>
    <w:p w14:paraId="56BCC28E" w14:textId="16E64786" w:rsidR="00082F10" w:rsidRDefault="00082F10" w:rsidP="00082F10">
      <w:pPr>
        <w:pStyle w:val="Caption"/>
        <w:jc w:val="center"/>
      </w:pPr>
      <w:bookmarkStart w:id="348" w:name="_Toc5662207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136</w:t>
      </w:r>
      <w:r w:rsidR="00C2239B">
        <w:rPr>
          <w:noProof/>
        </w:rPr>
        <w:fldChar w:fldCharType="end"/>
      </w:r>
      <w:r>
        <w:t xml:space="preserve"> – Course Completion Processed Successfully</w:t>
      </w:r>
      <w:bookmarkEnd w:id="348"/>
    </w:p>
    <w:p w14:paraId="2280A432" w14:textId="77777777" w:rsidR="00416762" w:rsidRDefault="00416762" w:rsidP="00416762">
      <w:pPr>
        <w:ind w:left="0"/>
        <w:rPr>
          <w:lang w:val="en-GB"/>
        </w:rPr>
      </w:pPr>
      <w:r>
        <w:rPr>
          <w:lang w:val="en-GB"/>
        </w:rPr>
        <w:t>Please note that QUAL and COMP files Submission does not require extension to be granted. That is only applicable to SDR Full.</w:t>
      </w:r>
    </w:p>
    <w:p w14:paraId="3C27C724" w14:textId="4D7EEDB0" w:rsidR="0071035E" w:rsidRDefault="0071035E" w:rsidP="00416762">
      <w:pPr>
        <w:ind w:left="0"/>
        <w:rPr>
          <w:lang w:val="en-GB"/>
        </w:rPr>
      </w:pPr>
      <w:r>
        <w:rPr>
          <w:lang w:val="en-GB"/>
        </w:rPr>
        <w:t xml:space="preserve">If you submitted a single Course Register file for your return, and it was processed successfully, it will be shown as “Processed” as shown in </w:t>
      </w:r>
      <w:r w:rsidR="00C84072">
        <w:rPr>
          <w:lang w:val="en-GB"/>
        </w:rPr>
        <w:fldChar w:fldCharType="begin"/>
      </w:r>
      <w:r>
        <w:rPr>
          <w:lang w:val="en-GB"/>
        </w:rPr>
        <w:instrText xml:space="preserve"> REF _Ref448304318 \h </w:instrText>
      </w:r>
      <w:r w:rsidR="00C84072">
        <w:rPr>
          <w:lang w:val="en-GB"/>
        </w:rPr>
      </w:r>
      <w:r w:rsidR="00C84072">
        <w:rPr>
          <w:lang w:val="en-GB"/>
        </w:rPr>
        <w:fldChar w:fldCharType="separate"/>
      </w:r>
      <w:r w:rsidR="004D19A3">
        <w:t xml:space="preserve">Figure </w:t>
      </w:r>
      <w:r w:rsidR="004D19A3">
        <w:rPr>
          <w:noProof/>
        </w:rPr>
        <w:t>137</w:t>
      </w:r>
      <w:r w:rsidR="00C84072">
        <w:rPr>
          <w:lang w:val="en-GB"/>
        </w:rPr>
        <w:fldChar w:fldCharType="end"/>
      </w:r>
      <w:r>
        <w:rPr>
          <w:lang w:val="en-GB"/>
        </w:rPr>
        <w:t xml:space="preserve">. </w:t>
      </w:r>
      <w:r w:rsidR="00416762">
        <w:rPr>
          <w:lang w:val="en-GB"/>
        </w:rPr>
        <w:t>Please note that CREG files do not require submission as it’s a single phase operation.</w:t>
      </w:r>
    </w:p>
    <w:p w14:paraId="5D0F73A9" w14:textId="1229D86F" w:rsidR="0071035E" w:rsidRDefault="00BF53B2" w:rsidP="0071035E">
      <w:pPr>
        <w:keepNext/>
        <w:ind w:left="0"/>
      </w:pPr>
      <w:r>
        <w:rPr>
          <w:noProof/>
          <w:lang w:eastAsia="zh-CN"/>
        </w:rPr>
        <w:drawing>
          <wp:inline distT="0" distB="0" distL="0" distR="0" wp14:anchorId="49482CBA" wp14:editId="167DEDA2">
            <wp:extent cx="5731510" cy="1894840"/>
            <wp:effectExtent l="0" t="0" r="2540" b="0"/>
            <wp:docPr id="1027" name="Picture 9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2F69E8-158D-44FF-AD27-24B22C28C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2F69E8-158D-44FF-AD27-24B22C28CB0E}"/>
                        </a:ext>
                      </a:extLst>
                    </pic:cNvPr>
                    <pic:cNvPicPr>
                      <a:picLocks noChangeAspect="1"/>
                    </pic:cNvPicPr>
                  </pic:nvPicPr>
                  <pic:blipFill>
                    <a:blip r:embed="rId306"/>
                    <a:stretch>
                      <a:fillRect/>
                    </a:stretch>
                  </pic:blipFill>
                  <pic:spPr>
                    <a:xfrm>
                      <a:off x="0" y="0"/>
                      <a:ext cx="5731510" cy="1894840"/>
                    </a:xfrm>
                    <a:prstGeom prst="rect">
                      <a:avLst/>
                    </a:prstGeom>
                  </pic:spPr>
                </pic:pic>
              </a:graphicData>
            </a:graphic>
          </wp:inline>
        </w:drawing>
      </w:r>
    </w:p>
    <w:p w14:paraId="34D51474" w14:textId="19716630" w:rsidR="0071035E" w:rsidRPr="001D67BA" w:rsidRDefault="004D46A0" w:rsidP="0071035E">
      <w:pPr>
        <w:pStyle w:val="Caption"/>
        <w:jc w:val="center"/>
      </w:pPr>
      <w:bookmarkStart w:id="349" w:name="_Ref448304318"/>
      <w:bookmarkStart w:id="350" w:name="_Toc5662207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137</w:t>
      </w:r>
      <w:r w:rsidR="00C2239B">
        <w:rPr>
          <w:noProof/>
        </w:rPr>
        <w:fldChar w:fldCharType="end"/>
      </w:r>
      <w:bookmarkEnd w:id="349"/>
      <w:r w:rsidR="001078E1">
        <w:t xml:space="preserve"> </w:t>
      </w:r>
      <w:r w:rsidR="0071035E">
        <w:t>– Course Register Processed Successfully</w:t>
      </w:r>
      <w:bookmarkEnd w:id="350"/>
    </w:p>
    <w:p w14:paraId="6D7E7BDB" w14:textId="77777777" w:rsidR="00BC64C4" w:rsidRDefault="00BC64C4" w:rsidP="0033351E">
      <w:pPr>
        <w:pStyle w:val="Heading2"/>
      </w:pPr>
      <w:bookmarkStart w:id="351" w:name="_Ref446059291"/>
      <w:bookmarkStart w:id="352" w:name="_Ref446059644"/>
      <w:bookmarkStart w:id="353" w:name="_Toc56621842"/>
      <w:r>
        <w:t>Summary Report</w:t>
      </w:r>
      <w:bookmarkEnd w:id="351"/>
      <w:bookmarkEnd w:id="352"/>
      <w:bookmarkEnd w:id="353"/>
    </w:p>
    <w:p w14:paraId="286278F8" w14:textId="77777777" w:rsidR="00A362BF" w:rsidRPr="00A362BF" w:rsidRDefault="00A362BF" w:rsidP="00A362BF">
      <w:pPr>
        <w:ind w:left="0"/>
      </w:pPr>
      <w:r>
        <w:t xml:space="preserve">The Summary reports page consists of several reports that you can view after your SDR Validation has been completed. You can access it by clicking on the </w:t>
      </w:r>
      <w:r>
        <w:rPr>
          <w:i/>
        </w:rPr>
        <w:t xml:space="preserve">Summary Report </w:t>
      </w:r>
      <w:r>
        <w:t>link shown below:</w:t>
      </w:r>
    </w:p>
    <w:p w14:paraId="64C79809" w14:textId="68D06919" w:rsidR="00865A05" w:rsidRDefault="00720C10" w:rsidP="00865A05">
      <w:pPr>
        <w:keepNext/>
        <w:ind w:left="0"/>
      </w:pPr>
      <w:r w:rsidRPr="001D496B">
        <w:rPr>
          <w:noProof/>
          <w:lang w:eastAsia="zh-CN"/>
        </w:rPr>
        <w:drawing>
          <wp:inline distT="0" distB="0" distL="0" distR="0" wp14:anchorId="1A97E07A" wp14:editId="030D925D">
            <wp:extent cx="5731510" cy="1688465"/>
            <wp:effectExtent l="0" t="0" r="2540" b="698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731510" cy="1688465"/>
                    </a:xfrm>
                    <a:prstGeom prst="rect">
                      <a:avLst/>
                    </a:prstGeom>
                  </pic:spPr>
                </pic:pic>
              </a:graphicData>
            </a:graphic>
          </wp:inline>
        </w:drawing>
      </w:r>
    </w:p>
    <w:p w14:paraId="58207838" w14:textId="30A197CE" w:rsidR="00DE0E02" w:rsidRPr="00DE0E02" w:rsidRDefault="00865A05" w:rsidP="00865A05">
      <w:pPr>
        <w:pStyle w:val="Caption"/>
        <w:jc w:val="center"/>
      </w:pPr>
      <w:bookmarkStart w:id="354" w:name="_Toc5662207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138</w:t>
      </w:r>
      <w:r w:rsidR="00C2239B">
        <w:rPr>
          <w:noProof/>
        </w:rPr>
        <w:fldChar w:fldCharType="end"/>
      </w:r>
      <w:r>
        <w:t xml:space="preserve"> – Accessing Summary Report</w:t>
      </w:r>
      <w:bookmarkEnd w:id="354"/>
    </w:p>
    <w:p w14:paraId="70B0EC36" w14:textId="77777777" w:rsidR="00213234" w:rsidRDefault="00935317" w:rsidP="00213234">
      <w:pPr>
        <w:ind w:left="0"/>
      </w:pPr>
      <w:r>
        <w:t>The Summary Report page will be shown to you as per the figure below:</w:t>
      </w:r>
    </w:p>
    <w:p w14:paraId="4E62B4B9" w14:textId="27D3534A" w:rsidR="001B5460" w:rsidRDefault="00D422E0" w:rsidP="001B5460">
      <w:pPr>
        <w:keepNext/>
        <w:ind w:left="0"/>
      </w:pPr>
      <w:r>
        <w:rPr>
          <w:noProof/>
          <w:lang w:eastAsia="zh-CN"/>
        </w:rPr>
        <w:lastRenderedPageBreak/>
        <w:drawing>
          <wp:inline distT="0" distB="0" distL="0" distR="0" wp14:anchorId="130135EF" wp14:editId="307ED2F0">
            <wp:extent cx="5410200" cy="2857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5410200" cy="2857500"/>
                    </a:xfrm>
                    <a:prstGeom prst="rect">
                      <a:avLst/>
                    </a:prstGeom>
                  </pic:spPr>
                </pic:pic>
              </a:graphicData>
            </a:graphic>
          </wp:inline>
        </w:drawing>
      </w:r>
    </w:p>
    <w:p w14:paraId="3BBC06A2" w14:textId="1740D8BC" w:rsidR="00213234" w:rsidRDefault="001B5460" w:rsidP="001B5460">
      <w:pPr>
        <w:pStyle w:val="Caption"/>
        <w:jc w:val="center"/>
      </w:pPr>
      <w:bookmarkStart w:id="355" w:name="_Toc5662208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139</w:t>
      </w:r>
      <w:r w:rsidR="00C2239B">
        <w:rPr>
          <w:noProof/>
        </w:rPr>
        <w:fldChar w:fldCharType="end"/>
      </w:r>
      <w:r>
        <w:t xml:space="preserve"> – Summary Report Page for Successfully Validated SDR</w:t>
      </w:r>
      <w:bookmarkEnd w:id="355"/>
    </w:p>
    <w:p w14:paraId="37573E22" w14:textId="2F9727A3" w:rsidR="00935317" w:rsidRDefault="00935317" w:rsidP="00213234">
      <w:pPr>
        <w:ind w:left="0"/>
      </w:pPr>
      <w:r>
        <w:t>Please note that if the SDR Validation was completed with errors, each of the following reports will be preceded with the word Draft</w:t>
      </w:r>
      <w:r w:rsidR="00681AC3">
        <w:t xml:space="preserve"> as shown in </w:t>
      </w:r>
      <w:r w:rsidR="00C84072">
        <w:fldChar w:fldCharType="begin"/>
      </w:r>
      <w:r w:rsidR="00681AC3">
        <w:instrText xml:space="preserve"> REF _Ref447096684 \h </w:instrText>
      </w:r>
      <w:r w:rsidR="00C84072">
        <w:fldChar w:fldCharType="separate"/>
      </w:r>
      <w:r w:rsidR="004D19A3">
        <w:t xml:space="preserve">Figure </w:t>
      </w:r>
      <w:r w:rsidR="004D19A3">
        <w:rPr>
          <w:noProof/>
        </w:rPr>
        <w:t>140</w:t>
      </w:r>
      <w:r w:rsidR="00C84072">
        <w:fldChar w:fldCharType="end"/>
      </w:r>
      <w:r>
        <w:t xml:space="preserve">. </w:t>
      </w:r>
    </w:p>
    <w:p w14:paraId="28F76A8E" w14:textId="54D856C7" w:rsidR="001B5460" w:rsidRDefault="00113424" w:rsidP="001B5460">
      <w:pPr>
        <w:keepNext/>
        <w:ind w:left="0"/>
      </w:pPr>
      <w:r>
        <w:rPr>
          <w:noProof/>
          <w:lang w:eastAsia="zh-CN"/>
        </w:rPr>
        <w:drawing>
          <wp:inline distT="0" distB="0" distL="0" distR="0" wp14:anchorId="6631C932" wp14:editId="1F007C07">
            <wp:extent cx="5362575" cy="27622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5362575" cy="2762250"/>
                    </a:xfrm>
                    <a:prstGeom prst="rect">
                      <a:avLst/>
                    </a:prstGeom>
                  </pic:spPr>
                </pic:pic>
              </a:graphicData>
            </a:graphic>
          </wp:inline>
        </w:drawing>
      </w:r>
    </w:p>
    <w:p w14:paraId="36BF9903" w14:textId="1C2353D1" w:rsidR="009B0206" w:rsidRDefault="00E12FBC" w:rsidP="001B5460">
      <w:pPr>
        <w:pStyle w:val="Caption"/>
        <w:jc w:val="center"/>
      </w:pPr>
      <w:bookmarkStart w:id="356" w:name="_Ref447096684"/>
      <w:bookmarkStart w:id="357" w:name="_Toc5662208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140</w:t>
      </w:r>
      <w:r w:rsidR="00C2239B">
        <w:rPr>
          <w:noProof/>
        </w:rPr>
        <w:fldChar w:fldCharType="end"/>
      </w:r>
      <w:bookmarkEnd w:id="356"/>
      <w:r w:rsidR="001B5460">
        <w:t xml:space="preserve"> – Summary Report Page for SDR Validation with Errors</w:t>
      </w:r>
      <w:bookmarkEnd w:id="357"/>
    </w:p>
    <w:p w14:paraId="6F5DD03E" w14:textId="77777777" w:rsidR="00935317" w:rsidRDefault="00935317" w:rsidP="00213234">
      <w:pPr>
        <w:ind w:left="0"/>
      </w:pPr>
      <w:r>
        <w:t>The following reports can be accessed</w:t>
      </w:r>
      <w:r w:rsidR="006E0BF5">
        <w:t xml:space="preserve"> by clicking on the respective links</w:t>
      </w:r>
      <w:r>
        <w:t>:</w:t>
      </w:r>
    </w:p>
    <w:p w14:paraId="7D0AD7A6" w14:textId="12533938" w:rsidR="00935317" w:rsidRPr="00A22AF1" w:rsidRDefault="00C879DB" w:rsidP="00901DFE">
      <w:pPr>
        <w:pStyle w:val="ListParagraph"/>
        <w:numPr>
          <w:ilvl w:val="0"/>
          <w:numId w:val="24"/>
        </w:numPr>
        <w:rPr>
          <w:b/>
        </w:rPr>
      </w:pPr>
      <w:r>
        <w:fldChar w:fldCharType="begin"/>
      </w:r>
      <w:r>
        <w:instrText xml:space="preserve"> REF _Ref446404960 \h  \* MERGEFORMAT </w:instrText>
      </w:r>
      <w:r>
        <w:fldChar w:fldCharType="separate"/>
      </w:r>
      <w:r w:rsidR="004D19A3" w:rsidRPr="007A5043">
        <w:rPr>
          <w:b/>
        </w:rPr>
        <w:t>SDR Broad Summary Report</w:t>
      </w:r>
      <w:r>
        <w:fldChar w:fldCharType="end"/>
      </w:r>
      <w:r w:rsidR="004A739A" w:rsidRPr="00375C6C">
        <w:rPr>
          <w:b/>
        </w:rPr>
        <w:t xml:space="preserve"> and Sign Off</w:t>
      </w:r>
    </w:p>
    <w:p w14:paraId="240008B2" w14:textId="1DC6C6FA" w:rsidR="00935317" w:rsidRPr="00935317" w:rsidRDefault="00C879DB" w:rsidP="00901DFE">
      <w:pPr>
        <w:pStyle w:val="ListParagraph"/>
        <w:numPr>
          <w:ilvl w:val="0"/>
          <w:numId w:val="24"/>
        </w:numPr>
        <w:rPr>
          <w:b/>
        </w:rPr>
      </w:pPr>
      <w:r>
        <w:fldChar w:fldCharType="begin"/>
      </w:r>
      <w:r>
        <w:instrText xml:space="preserve"> REF _Ref446059310 \h  \* MERGEFORMAT </w:instrText>
      </w:r>
      <w:r>
        <w:fldChar w:fldCharType="separate"/>
      </w:r>
      <w:r w:rsidR="004D19A3" w:rsidRPr="007A5043">
        <w:rPr>
          <w:b/>
        </w:rPr>
        <w:t>SDR Detailed Summary</w:t>
      </w:r>
      <w:r w:rsidR="004D19A3">
        <w:t xml:space="preserve"> Report</w:t>
      </w:r>
      <w:r>
        <w:fldChar w:fldCharType="end"/>
      </w:r>
      <w:r w:rsidR="004A739A" w:rsidRPr="00375C6C">
        <w:rPr>
          <w:b/>
        </w:rPr>
        <w:t xml:space="preserve"> Detail</w:t>
      </w:r>
    </w:p>
    <w:p w14:paraId="16E9AC93" w14:textId="62E8DBF6" w:rsidR="00935317" w:rsidRPr="00935317" w:rsidRDefault="00C879DB" w:rsidP="00901DFE">
      <w:pPr>
        <w:pStyle w:val="ListParagraph"/>
        <w:numPr>
          <w:ilvl w:val="0"/>
          <w:numId w:val="24"/>
        </w:numPr>
        <w:rPr>
          <w:b/>
        </w:rPr>
      </w:pPr>
      <w:r>
        <w:fldChar w:fldCharType="begin"/>
      </w:r>
      <w:r>
        <w:instrText xml:space="preserve"> REF _Ref446059318 \h  \* MERGEFORMAT </w:instrText>
      </w:r>
      <w:r>
        <w:fldChar w:fldCharType="separate"/>
      </w:r>
      <w:r w:rsidR="004D19A3" w:rsidRPr="007A5043">
        <w:rPr>
          <w:b/>
        </w:rPr>
        <w:t>Course Completion Summary Report</w:t>
      </w:r>
      <w:r>
        <w:fldChar w:fldCharType="end"/>
      </w:r>
    </w:p>
    <w:p w14:paraId="1D8E42B8" w14:textId="54ABD29B" w:rsidR="00935317" w:rsidRDefault="00C879DB" w:rsidP="00901DFE">
      <w:pPr>
        <w:pStyle w:val="ListParagraph"/>
        <w:numPr>
          <w:ilvl w:val="0"/>
          <w:numId w:val="24"/>
        </w:numPr>
        <w:rPr>
          <w:b/>
        </w:rPr>
      </w:pPr>
      <w:r>
        <w:fldChar w:fldCharType="begin"/>
      </w:r>
      <w:r>
        <w:instrText xml:space="preserve"> REF _Ref446059321 \h  \* MERGEFORMAT </w:instrText>
      </w:r>
      <w:r>
        <w:fldChar w:fldCharType="separate"/>
      </w:r>
      <w:r w:rsidR="004D19A3" w:rsidRPr="007A5043">
        <w:rPr>
          <w:b/>
        </w:rPr>
        <w:t>Qualification Completion Summary Report</w:t>
      </w:r>
      <w:r>
        <w:fldChar w:fldCharType="end"/>
      </w:r>
    </w:p>
    <w:p w14:paraId="75A252F9" w14:textId="5EBB6CE8" w:rsidR="00A60282" w:rsidRPr="00084FD9" w:rsidRDefault="00A60282" w:rsidP="00A60282">
      <w:pPr>
        <w:ind w:left="0"/>
      </w:pPr>
      <w:bookmarkStart w:id="358" w:name="_Ref446059307"/>
      <w:r>
        <w:t xml:space="preserve">Clicking on </w:t>
      </w:r>
      <w:r>
        <w:rPr>
          <w:noProof/>
          <w:lang w:eastAsia="zh-CN"/>
        </w:rPr>
        <w:drawing>
          <wp:inline distT="0" distB="0" distL="0" distR="0" wp14:anchorId="39B47037" wp14:editId="5A41D2E8">
            <wp:extent cx="526382" cy="142876"/>
            <wp:effectExtent l="0" t="0" r="7620" b="0"/>
            <wp:docPr id="701" name="Picture 701"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Close"/>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31676" cy="144313"/>
                    </a:xfrm>
                    <a:prstGeom prst="rect">
                      <a:avLst/>
                    </a:prstGeom>
                    <a:noFill/>
                    <a:ln>
                      <a:noFill/>
                    </a:ln>
                  </pic:spPr>
                </pic:pic>
              </a:graphicData>
            </a:graphic>
          </wp:inline>
        </w:drawing>
      </w:r>
      <w:r>
        <w:t xml:space="preserve"> will return you to the </w:t>
      </w:r>
      <w:r w:rsidR="00C879DB">
        <w:fldChar w:fldCharType="begin"/>
      </w:r>
      <w:r w:rsidR="00C879DB">
        <w:instrText xml:space="preserve"> REF _Ref446059265 \h  \* MERGEFORMAT </w:instrText>
      </w:r>
      <w:r w:rsidR="00C879DB">
        <w:fldChar w:fldCharType="separate"/>
      </w:r>
      <w:r w:rsidR="004D19A3" w:rsidRPr="007A5043">
        <w:rPr>
          <w:b/>
        </w:rPr>
        <w:t>SDR Validation Summary</w:t>
      </w:r>
      <w:r w:rsidR="00C879DB">
        <w:fldChar w:fldCharType="end"/>
      </w:r>
      <w:r>
        <w:t xml:space="preserve"> page.</w:t>
      </w:r>
    </w:p>
    <w:p w14:paraId="6F561B42" w14:textId="77777777" w:rsidR="00BC64C4" w:rsidRDefault="00BC64C4" w:rsidP="00BC64C4">
      <w:pPr>
        <w:pStyle w:val="Heading3"/>
      </w:pPr>
      <w:bookmarkStart w:id="359" w:name="_Ref446404960"/>
      <w:bookmarkStart w:id="360" w:name="_Ref446404961"/>
      <w:bookmarkStart w:id="361" w:name="_Toc56621843"/>
      <w:r>
        <w:t>SDR Broad Summary Report</w:t>
      </w:r>
      <w:bookmarkEnd w:id="358"/>
      <w:bookmarkEnd w:id="359"/>
      <w:bookmarkEnd w:id="360"/>
      <w:bookmarkEnd w:id="361"/>
    </w:p>
    <w:p w14:paraId="5560961B" w14:textId="77777777" w:rsidR="0075112F" w:rsidRDefault="0075112F" w:rsidP="0075112F">
      <w:pPr>
        <w:pStyle w:val="BodyText"/>
        <w:ind w:left="0"/>
      </w:pPr>
      <w:r>
        <w:t xml:space="preserve">When you use the validation program a broad summary report is generated. The broad summary is provided so that you can check student numbers and thus ensure that there are no obvious </w:t>
      </w:r>
      <w:r>
        <w:lastRenderedPageBreak/>
        <w:t xml:space="preserve">inconsistencies. The broad summary is also used to certify that your data files are accurate and that they have been validated in accordance with the Ministry's standards. </w:t>
      </w:r>
    </w:p>
    <w:p w14:paraId="756B6FA2" w14:textId="77777777" w:rsidR="00416762" w:rsidRDefault="00416762" w:rsidP="00416762">
      <w:pPr>
        <w:ind w:left="0"/>
      </w:pPr>
      <w:r>
        <w:t>The broad summary report sign-off page must be signed by your Chief Executive or nominee and only the sign-off page is required to be returned via email to the Ministry.  Please ensure that the broad summary report sign-off page has been signed BEFORE emailing to the address published on the broad summary report page.</w:t>
      </w:r>
    </w:p>
    <w:p w14:paraId="35A69449" w14:textId="574DF000" w:rsidR="00BD2421" w:rsidRDefault="0012497D" w:rsidP="00BD2421">
      <w:pPr>
        <w:ind w:left="0"/>
      </w:pPr>
      <w:r>
        <w:t xml:space="preserve">You can access the SDR Broad Summary Report by clicking on the </w:t>
      </w:r>
      <w:r>
        <w:rPr>
          <w:i/>
        </w:rPr>
        <w:t xml:space="preserve">SDR Broad Summary Report and Sign Off </w:t>
      </w:r>
      <w:r>
        <w:t xml:space="preserve">or the </w:t>
      </w:r>
      <w:r>
        <w:rPr>
          <w:i/>
        </w:rPr>
        <w:t xml:space="preserve">Draft SDR Broad Summary Report </w:t>
      </w:r>
      <w:r>
        <w:t>link</w:t>
      </w:r>
      <w:r w:rsidR="00BF2EC9">
        <w:t xml:space="preserve"> from the </w:t>
      </w:r>
      <w:r w:rsidR="00C879DB">
        <w:fldChar w:fldCharType="begin"/>
      </w:r>
      <w:r w:rsidR="00C879DB">
        <w:instrText xml:space="preserve"> REF _Ref446059291 \h  \* MERGEFORMAT </w:instrText>
      </w:r>
      <w:r w:rsidR="00C879DB">
        <w:fldChar w:fldCharType="separate"/>
      </w:r>
      <w:r w:rsidR="004D19A3" w:rsidRPr="007A5043">
        <w:rPr>
          <w:b/>
        </w:rPr>
        <w:t>Summary Report</w:t>
      </w:r>
      <w:r w:rsidR="00C879DB">
        <w:fldChar w:fldCharType="end"/>
      </w:r>
      <w:r w:rsidR="00BF2EC9">
        <w:t xml:space="preserve"> page.</w:t>
      </w:r>
    </w:p>
    <w:p w14:paraId="529386DD" w14:textId="77777777" w:rsidR="009D5A15" w:rsidRDefault="009D5A15" w:rsidP="009D5A15">
      <w:pPr>
        <w:ind w:left="0"/>
      </w:pPr>
      <w:r>
        <w:t>Note: There will not be any Sign Off page for the Draft SDR Broad Summary Report.</w:t>
      </w:r>
    </w:p>
    <w:p w14:paraId="0AEBE20C" w14:textId="524DDFAA" w:rsidR="00BF2EC9" w:rsidRDefault="00BF2EC9" w:rsidP="00BF2EC9">
      <w:pPr>
        <w:keepNext/>
        <w:ind w:left="0"/>
      </w:pPr>
    </w:p>
    <w:p w14:paraId="54125F72" w14:textId="4AD388DD" w:rsidR="009D7FE3" w:rsidRDefault="009D7FE3" w:rsidP="00BF2EC9">
      <w:pPr>
        <w:keepNext/>
        <w:ind w:left="0"/>
      </w:pPr>
      <w:r>
        <w:rPr>
          <w:noProof/>
          <w:lang w:eastAsia="zh-CN"/>
        </w:rPr>
        <w:drawing>
          <wp:inline distT="0" distB="0" distL="0" distR="0" wp14:anchorId="139A5D7B" wp14:editId="7F983770">
            <wp:extent cx="5479085" cy="2897005"/>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543929" cy="2931290"/>
                    </a:xfrm>
                    <a:prstGeom prst="rect">
                      <a:avLst/>
                    </a:prstGeom>
                    <a:noFill/>
                    <a:ln>
                      <a:noFill/>
                    </a:ln>
                  </pic:spPr>
                </pic:pic>
              </a:graphicData>
            </a:graphic>
          </wp:inline>
        </w:drawing>
      </w:r>
    </w:p>
    <w:p w14:paraId="164B8F20" w14:textId="7C6F7A49" w:rsidR="00BD2421" w:rsidRDefault="00BF2EC9" w:rsidP="00BF2EC9">
      <w:pPr>
        <w:pStyle w:val="Caption"/>
        <w:jc w:val="center"/>
      </w:pPr>
      <w:bookmarkStart w:id="362" w:name="_Toc5662208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141</w:t>
      </w:r>
      <w:r w:rsidR="00C2239B">
        <w:rPr>
          <w:noProof/>
        </w:rPr>
        <w:fldChar w:fldCharType="end"/>
      </w:r>
      <w:r>
        <w:t xml:space="preserve"> – Accessing SDR Broad Summary Report</w:t>
      </w:r>
      <w:bookmarkEnd w:id="362"/>
    </w:p>
    <w:p w14:paraId="6BBE7668" w14:textId="77777777" w:rsidR="00E13A1B" w:rsidRDefault="00DB1532" w:rsidP="00BD2421">
      <w:pPr>
        <w:ind w:left="0"/>
      </w:pPr>
      <w:r>
        <w:t>When you access the SDR Broad Summary Report, it will be opened in a new tab or window of your web browser. You will be able to print it off as needed.</w:t>
      </w:r>
    </w:p>
    <w:p w14:paraId="04D169AF" w14:textId="77777777" w:rsidR="00DB1532" w:rsidRDefault="00DB1532" w:rsidP="00BD2421">
      <w:pPr>
        <w:ind w:left="0"/>
      </w:pPr>
    </w:p>
    <w:p w14:paraId="70D01E09" w14:textId="57F46DC6" w:rsidR="000E6281" w:rsidRDefault="000E6281" w:rsidP="00DB1532">
      <w:pPr>
        <w:keepNext/>
        <w:ind w:left="0"/>
      </w:pPr>
    </w:p>
    <w:p w14:paraId="349D43D9" w14:textId="35FD6E3B" w:rsidR="003244B2" w:rsidRDefault="003244B2" w:rsidP="00DB1532">
      <w:pPr>
        <w:keepNext/>
        <w:ind w:left="0"/>
      </w:pPr>
      <w:r>
        <w:rPr>
          <w:noProof/>
          <w:lang w:eastAsia="zh-CN"/>
        </w:rPr>
        <w:drawing>
          <wp:inline distT="0" distB="0" distL="0" distR="0" wp14:anchorId="3B4B3490" wp14:editId="1C106EE2">
            <wp:extent cx="5731510" cy="25190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5731510" cy="2519045"/>
                    </a:xfrm>
                    <a:prstGeom prst="rect">
                      <a:avLst/>
                    </a:prstGeom>
                  </pic:spPr>
                </pic:pic>
              </a:graphicData>
            </a:graphic>
          </wp:inline>
        </w:drawing>
      </w:r>
    </w:p>
    <w:p w14:paraId="24C69E1D" w14:textId="5BB33169" w:rsidR="00E13A1B" w:rsidRDefault="007B6EE3" w:rsidP="00DB1532">
      <w:pPr>
        <w:pStyle w:val="Caption"/>
        <w:jc w:val="center"/>
      </w:pPr>
      <w:bookmarkStart w:id="363" w:name="_Toc5662208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142</w:t>
      </w:r>
      <w:r w:rsidR="00C2239B">
        <w:rPr>
          <w:noProof/>
        </w:rPr>
        <w:fldChar w:fldCharType="end"/>
      </w:r>
      <w:r w:rsidR="00AB2C6F">
        <w:t xml:space="preserve"> </w:t>
      </w:r>
      <w:r w:rsidR="00DB1532">
        <w:t>– SDR Broad Summary Report</w:t>
      </w:r>
      <w:bookmarkEnd w:id="363"/>
    </w:p>
    <w:p w14:paraId="72AC9500" w14:textId="047B82C2" w:rsidR="006E07DC" w:rsidRDefault="006E07DC" w:rsidP="006E07DC">
      <w:pPr>
        <w:ind w:left="0"/>
        <w:rPr>
          <w:lang w:val="en-GB"/>
        </w:rPr>
      </w:pPr>
      <w:r>
        <w:rPr>
          <w:lang w:val="en-GB"/>
        </w:rPr>
        <w:lastRenderedPageBreak/>
        <w:t xml:space="preserve">If you click on the </w:t>
      </w:r>
      <w:r>
        <w:rPr>
          <w:i/>
          <w:lang w:val="en-GB"/>
        </w:rPr>
        <w:t>SDR Summary Report Detail</w:t>
      </w:r>
      <w:r>
        <w:rPr>
          <w:lang w:val="en-GB"/>
        </w:rPr>
        <w:t xml:space="preserve"> link in the SDR Broad Summary Report, you will be taken to the </w:t>
      </w:r>
      <w:r w:rsidR="00C879DB">
        <w:fldChar w:fldCharType="begin"/>
      </w:r>
      <w:r w:rsidR="00C879DB">
        <w:instrText xml:space="preserve"> REF _Ref446059310 \h  \* MERGEFORMAT </w:instrText>
      </w:r>
      <w:r w:rsidR="00C879DB">
        <w:fldChar w:fldCharType="separate"/>
      </w:r>
      <w:r w:rsidR="004D19A3" w:rsidRPr="007A5043">
        <w:rPr>
          <w:b/>
        </w:rPr>
        <w:t>SDR Detailed Summary Report</w:t>
      </w:r>
      <w:r w:rsidR="00C879DB">
        <w:fldChar w:fldCharType="end"/>
      </w:r>
      <w:r>
        <w:rPr>
          <w:lang w:val="en-GB"/>
        </w:rPr>
        <w:t>.</w:t>
      </w:r>
    </w:p>
    <w:p w14:paraId="61DD125D" w14:textId="77777777" w:rsidR="00E92D32" w:rsidRDefault="00E92D32" w:rsidP="006E07DC">
      <w:pPr>
        <w:ind w:left="0"/>
        <w:rPr>
          <w:lang w:val="en-GB"/>
        </w:rPr>
      </w:pPr>
      <w:r>
        <w:rPr>
          <w:lang w:val="en-GB"/>
        </w:rPr>
        <w:t>The Funding Type section in the SDR Broad Summary Report is class</w:t>
      </w:r>
      <w:r w:rsidR="005A3BD8">
        <w:rPr>
          <w:lang w:val="en-GB"/>
        </w:rPr>
        <w:t>ified for different Source of F</w:t>
      </w:r>
      <w:r>
        <w:rPr>
          <w:lang w:val="en-GB"/>
        </w:rPr>
        <w:t>unding as below:</w:t>
      </w:r>
    </w:p>
    <w:tbl>
      <w:tblPr>
        <w:tblW w:w="0" w:type="auto"/>
        <w:tblInd w:w="-5" w:type="dxa"/>
        <w:tblLook w:val="04A0" w:firstRow="1" w:lastRow="0" w:firstColumn="1" w:lastColumn="0" w:noHBand="0" w:noVBand="1"/>
      </w:tblPr>
      <w:tblGrid>
        <w:gridCol w:w="4224"/>
        <w:gridCol w:w="4678"/>
      </w:tblGrid>
      <w:tr w:rsidR="005A3BD8" w14:paraId="308BE35C" w14:textId="77777777" w:rsidTr="00D440AF">
        <w:tc>
          <w:tcPr>
            <w:tcW w:w="4224" w:type="dxa"/>
            <w:shd w:val="clear" w:color="auto" w:fill="D9D9D9" w:themeFill="background1" w:themeFillShade="D9"/>
          </w:tcPr>
          <w:p w14:paraId="7916733E" w14:textId="77777777" w:rsidR="005A3BD8" w:rsidRPr="00E92D32" w:rsidRDefault="005A3BD8" w:rsidP="006E07DC">
            <w:pPr>
              <w:ind w:left="0"/>
              <w:rPr>
                <w:lang w:val="en-GB"/>
              </w:rPr>
            </w:pPr>
            <w:r>
              <w:rPr>
                <w:lang w:val="en-GB"/>
              </w:rPr>
              <w:t>Funding Type</w:t>
            </w:r>
          </w:p>
        </w:tc>
        <w:tc>
          <w:tcPr>
            <w:tcW w:w="4678" w:type="dxa"/>
            <w:shd w:val="clear" w:color="auto" w:fill="D9D9D9" w:themeFill="background1" w:themeFillShade="D9"/>
          </w:tcPr>
          <w:p w14:paraId="6D4FFC38" w14:textId="77777777" w:rsidR="005A3BD8" w:rsidRDefault="005A3BD8" w:rsidP="006E07DC">
            <w:pPr>
              <w:ind w:left="0"/>
              <w:rPr>
                <w:lang w:val="en-GB"/>
              </w:rPr>
            </w:pPr>
            <w:r>
              <w:rPr>
                <w:lang w:val="en-GB"/>
              </w:rPr>
              <w:t>Source of Funding (SoF)</w:t>
            </w:r>
          </w:p>
        </w:tc>
      </w:tr>
      <w:tr w:rsidR="005A3BD8" w14:paraId="1A09948B" w14:textId="77777777" w:rsidTr="00D440AF">
        <w:tc>
          <w:tcPr>
            <w:tcW w:w="4224" w:type="dxa"/>
          </w:tcPr>
          <w:p w14:paraId="019E135F" w14:textId="77777777" w:rsidR="005A3BD8" w:rsidRDefault="005A3BD8" w:rsidP="006E07DC">
            <w:pPr>
              <w:ind w:left="0"/>
              <w:rPr>
                <w:lang w:val="en-GB"/>
              </w:rPr>
            </w:pPr>
            <w:r w:rsidRPr="00E92D32">
              <w:rPr>
                <w:lang w:val="en-GB"/>
              </w:rPr>
              <w:t>SAC 01 Level 3+ Eligible for Funding</w:t>
            </w:r>
          </w:p>
        </w:tc>
        <w:tc>
          <w:tcPr>
            <w:tcW w:w="4678" w:type="dxa"/>
          </w:tcPr>
          <w:p w14:paraId="2859D9E9" w14:textId="77777777" w:rsidR="005A3BD8" w:rsidRDefault="005A3BD8" w:rsidP="006E07DC">
            <w:pPr>
              <w:ind w:left="0"/>
              <w:rPr>
                <w:lang w:val="en-GB"/>
              </w:rPr>
            </w:pPr>
            <w:r>
              <w:rPr>
                <w:lang w:val="en-GB"/>
              </w:rPr>
              <w:t>01</w:t>
            </w:r>
          </w:p>
        </w:tc>
      </w:tr>
      <w:tr w:rsidR="005A3BD8" w14:paraId="6F05EBF7" w14:textId="77777777" w:rsidTr="00D440AF">
        <w:tc>
          <w:tcPr>
            <w:tcW w:w="4224" w:type="dxa"/>
          </w:tcPr>
          <w:p w14:paraId="7C944FC1" w14:textId="77777777" w:rsidR="005A3BD8" w:rsidRDefault="005A3BD8" w:rsidP="006E07DC">
            <w:pPr>
              <w:ind w:left="0"/>
              <w:rPr>
                <w:lang w:val="en-GB"/>
              </w:rPr>
            </w:pPr>
            <w:r w:rsidRPr="00E92D32">
              <w:rPr>
                <w:lang w:val="en-GB"/>
              </w:rPr>
              <w:t>Other Eligible for Funding</w:t>
            </w:r>
          </w:p>
        </w:tc>
        <w:tc>
          <w:tcPr>
            <w:tcW w:w="4678" w:type="dxa"/>
          </w:tcPr>
          <w:p w14:paraId="60C48A99" w14:textId="04D87A77" w:rsidR="005A3BD8" w:rsidRDefault="005A3BD8" w:rsidP="006E07DC">
            <w:pPr>
              <w:ind w:left="0"/>
              <w:rPr>
                <w:lang w:val="en-GB"/>
              </w:rPr>
            </w:pPr>
            <w:r>
              <w:rPr>
                <w:lang w:val="en-GB"/>
              </w:rPr>
              <w:t>22</w:t>
            </w:r>
            <w:r w:rsidR="000131F4">
              <w:rPr>
                <w:lang w:val="en-GB"/>
              </w:rPr>
              <w:t xml:space="preserve">, </w:t>
            </w:r>
            <w:r>
              <w:rPr>
                <w:lang w:val="en-GB"/>
              </w:rPr>
              <w:t>23, 24, 25, 26, 27, 28, 29, 30</w:t>
            </w:r>
            <w:r w:rsidR="007E0435">
              <w:rPr>
                <w:lang w:val="en-GB"/>
              </w:rPr>
              <w:t>, 32, 33, 35, 36</w:t>
            </w:r>
          </w:p>
        </w:tc>
      </w:tr>
      <w:tr w:rsidR="005A3BD8" w14:paraId="03CDD19C" w14:textId="77777777" w:rsidTr="00D440AF">
        <w:tc>
          <w:tcPr>
            <w:tcW w:w="4224" w:type="dxa"/>
          </w:tcPr>
          <w:p w14:paraId="513A6182" w14:textId="77777777" w:rsidR="005A3BD8" w:rsidRDefault="005A3BD8" w:rsidP="006E07DC">
            <w:pPr>
              <w:ind w:left="0"/>
              <w:rPr>
                <w:lang w:val="en-GB"/>
              </w:rPr>
            </w:pPr>
            <w:r w:rsidRPr="00E92D32">
              <w:rPr>
                <w:lang w:val="en-GB"/>
              </w:rPr>
              <w:t>International FFP</w:t>
            </w:r>
          </w:p>
        </w:tc>
        <w:tc>
          <w:tcPr>
            <w:tcW w:w="4678" w:type="dxa"/>
          </w:tcPr>
          <w:p w14:paraId="47BB9EF4" w14:textId="77777777" w:rsidR="005A3BD8" w:rsidRDefault="005A3BD8" w:rsidP="006E07DC">
            <w:pPr>
              <w:ind w:left="0"/>
              <w:rPr>
                <w:lang w:val="en-GB"/>
              </w:rPr>
            </w:pPr>
            <w:r>
              <w:rPr>
                <w:lang w:val="en-GB"/>
              </w:rPr>
              <w:t>02</w:t>
            </w:r>
          </w:p>
        </w:tc>
      </w:tr>
      <w:tr w:rsidR="00296BC8" w14:paraId="31F7430C" w14:textId="77777777" w:rsidTr="00D440AF">
        <w:tc>
          <w:tcPr>
            <w:tcW w:w="4224" w:type="dxa"/>
          </w:tcPr>
          <w:p w14:paraId="41507AE5" w14:textId="659B3C6C" w:rsidR="00296BC8" w:rsidRDefault="00296BC8" w:rsidP="00296BC8">
            <w:pPr>
              <w:ind w:left="0"/>
              <w:rPr>
                <w:lang w:val="en-GB"/>
              </w:rPr>
            </w:pPr>
            <w:r w:rsidRPr="00375C6C">
              <w:rPr>
                <w:lang w:val="en-GB"/>
              </w:rPr>
              <w:t>SAC Innovative Provision</w:t>
            </w:r>
          </w:p>
        </w:tc>
        <w:tc>
          <w:tcPr>
            <w:tcW w:w="4678" w:type="dxa"/>
          </w:tcPr>
          <w:p w14:paraId="47877098" w14:textId="0F69FA77" w:rsidR="00296BC8" w:rsidRDefault="00296BC8" w:rsidP="00296BC8">
            <w:pPr>
              <w:ind w:left="0"/>
              <w:rPr>
                <w:lang w:val="en-GB"/>
              </w:rPr>
            </w:pPr>
            <w:r>
              <w:rPr>
                <w:lang w:val="en-GB"/>
              </w:rPr>
              <w:t>34</w:t>
            </w:r>
          </w:p>
        </w:tc>
      </w:tr>
      <w:tr w:rsidR="00296BC8" w14:paraId="7EEC190A" w14:textId="77777777" w:rsidTr="00D440AF">
        <w:tc>
          <w:tcPr>
            <w:tcW w:w="4224" w:type="dxa"/>
          </w:tcPr>
          <w:p w14:paraId="09EEEE6B" w14:textId="77777777" w:rsidR="00296BC8" w:rsidRPr="00E92D32" w:rsidRDefault="00296BC8" w:rsidP="00296BC8">
            <w:pPr>
              <w:ind w:left="0"/>
              <w:rPr>
                <w:lang w:val="en-GB"/>
              </w:rPr>
            </w:pPr>
            <w:r>
              <w:rPr>
                <w:lang w:val="en-GB"/>
              </w:rPr>
              <w:t>Other than above</w:t>
            </w:r>
          </w:p>
        </w:tc>
        <w:tc>
          <w:tcPr>
            <w:tcW w:w="4678" w:type="dxa"/>
          </w:tcPr>
          <w:p w14:paraId="2E3D40CF" w14:textId="77777777" w:rsidR="00296BC8" w:rsidRDefault="00296BC8" w:rsidP="00296BC8">
            <w:pPr>
              <w:ind w:left="0"/>
              <w:rPr>
                <w:lang w:val="en-GB"/>
              </w:rPr>
            </w:pPr>
            <w:r>
              <w:rPr>
                <w:lang w:val="en-GB"/>
              </w:rPr>
              <w:t>Other SoF which is not listed above</w:t>
            </w:r>
          </w:p>
        </w:tc>
      </w:tr>
    </w:tbl>
    <w:p w14:paraId="42899EA7" w14:textId="77777777" w:rsidR="00E92D32" w:rsidRPr="006E07DC" w:rsidRDefault="00E92D32" w:rsidP="006E07DC">
      <w:pPr>
        <w:ind w:left="0"/>
        <w:rPr>
          <w:lang w:val="en-GB"/>
        </w:rPr>
      </w:pPr>
    </w:p>
    <w:p w14:paraId="349836A0" w14:textId="77777777" w:rsidR="00BC64C4" w:rsidRDefault="00BC64C4" w:rsidP="00BC64C4">
      <w:pPr>
        <w:pStyle w:val="Heading3"/>
      </w:pPr>
      <w:bookmarkStart w:id="364" w:name="_Ref446059310"/>
      <w:bookmarkStart w:id="365" w:name="_Toc56621844"/>
      <w:r>
        <w:t>SDR Detailed Summary Report</w:t>
      </w:r>
      <w:bookmarkEnd w:id="364"/>
      <w:bookmarkEnd w:id="365"/>
    </w:p>
    <w:p w14:paraId="4E745651" w14:textId="77777777" w:rsidR="00252559" w:rsidRDefault="00252559" w:rsidP="006E07DC">
      <w:pPr>
        <w:ind w:left="0"/>
      </w:pPr>
      <w:r>
        <w:t>The SDR Detailed Summary Report contains a more detailed breakdown of enrolment and EFTS than what is contained in the SDR Broad Summary Report.</w:t>
      </w:r>
    </w:p>
    <w:p w14:paraId="6020321F" w14:textId="5D6CB25F" w:rsidR="006E07DC" w:rsidRPr="006E07DC" w:rsidRDefault="006E07DC" w:rsidP="006E07DC">
      <w:pPr>
        <w:ind w:left="0"/>
      </w:pPr>
      <w:r>
        <w:t xml:space="preserve">You can access the SDR Detailed Summary Report by clicking on the </w:t>
      </w:r>
      <w:r>
        <w:rPr>
          <w:i/>
        </w:rPr>
        <w:t xml:space="preserve">SDR Summary Report Detail </w:t>
      </w:r>
      <w:r>
        <w:t xml:space="preserve">or the </w:t>
      </w:r>
      <w:r>
        <w:rPr>
          <w:i/>
        </w:rPr>
        <w:t xml:space="preserve">Draft SDR Summary Report Detail </w:t>
      </w:r>
      <w:r>
        <w:t xml:space="preserve">link from the </w:t>
      </w:r>
      <w:r w:rsidR="00C879DB">
        <w:fldChar w:fldCharType="begin"/>
      </w:r>
      <w:r w:rsidR="00C879DB">
        <w:instrText xml:space="preserve"> REF _Ref446059291 \h  \* MERGEFORMAT </w:instrText>
      </w:r>
      <w:r w:rsidR="00C879DB">
        <w:fldChar w:fldCharType="separate"/>
      </w:r>
      <w:r w:rsidR="004D19A3" w:rsidRPr="007A5043">
        <w:rPr>
          <w:b/>
        </w:rPr>
        <w:t>Summary Report</w:t>
      </w:r>
      <w:r w:rsidR="00C879DB">
        <w:fldChar w:fldCharType="end"/>
      </w:r>
      <w:r>
        <w:t xml:space="preserve"> page</w:t>
      </w:r>
      <w:r w:rsidR="00A22AF1">
        <w:t xml:space="preserve"> or by clicking on the </w:t>
      </w:r>
      <w:r w:rsidR="00A22AF1">
        <w:rPr>
          <w:i/>
        </w:rPr>
        <w:t>SDR Summary Report Detail</w:t>
      </w:r>
      <w:r w:rsidR="00A22AF1">
        <w:t xml:space="preserve"> link in the </w:t>
      </w:r>
      <w:r w:rsidR="00C879DB">
        <w:fldChar w:fldCharType="begin"/>
      </w:r>
      <w:r w:rsidR="00C879DB">
        <w:instrText xml:space="preserve"> REF _Ref446404961 \h  \* MERGEFORMAT </w:instrText>
      </w:r>
      <w:r w:rsidR="00C879DB">
        <w:fldChar w:fldCharType="separate"/>
      </w:r>
      <w:r w:rsidR="004D19A3" w:rsidRPr="007A5043">
        <w:rPr>
          <w:b/>
        </w:rPr>
        <w:t>SDR Broad Summary Report</w:t>
      </w:r>
      <w:r w:rsidR="00C879DB">
        <w:fldChar w:fldCharType="end"/>
      </w:r>
      <w:r w:rsidRPr="00A22AF1">
        <w:rPr>
          <w:b/>
        </w:rPr>
        <w:t>.</w:t>
      </w:r>
      <w:r w:rsidR="00252559" w:rsidRPr="00A22AF1">
        <w:rPr>
          <w:b/>
        </w:rPr>
        <w:t xml:space="preserve"> </w:t>
      </w:r>
    </w:p>
    <w:p w14:paraId="4E2FC127" w14:textId="77777777" w:rsidR="00BD2421" w:rsidRDefault="00BD2421" w:rsidP="00BD2421">
      <w:pPr>
        <w:ind w:left="0"/>
      </w:pPr>
    </w:p>
    <w:p w14:paraId="1911D29B" w14:textId="108A5C12" w:rsidR="00252559" w:rsidRDefault="000235DA" w:rsidP="00252559">
      <w:pPr>
        <w:keepNext/>
        <w:ind w:left="0"/>
      </w:pPr>
      <w:r>
        <w:rPr>
          <w:noProof/>
          <w:lang w:eastAsia="zh-CN"/>
        </w:rPr>
        <w:drawing>
          <wp:inline distT="0" distB="0" distL="0" distR="0" wp14:anchorId="2A56AB3B" wp14:editId="11131DC4">
            <wp:extent cx="5459730" cy="2804371"/>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501057" cy="2825599"/>
                    </a:xfrm>
                    <a:prstGeom prst="rect">
                      <a:avLst/>
                    </a:prstGeom>
                    <a:noFill/>
                    <a:ln>
                      <a:noFill/>
                    </a:ln>
                  </pic:spPr>
                </pic:pic>
              </a:graphicData>
            </a:graphic>
          </wp:inline>
        </w:drawing>
      </w:r>
    </w:p>
    <w:p w14:paraId="5BC94B30" w14:textId="65C836E2" w:rsidR="00BD2421" w:rsidRDefault="00252559" w:rsidP="00252559">
      <w:pPr>
        <w:pStyle w:val="Caption"/>
        <w:jc w:val="center"/>
      </w:pPr>
      <w:bookmarkStart w:id="366" w:name="_Toc5662208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143</w:t>
      </w:r>
      <w:r w:rsidR="00C2239B">
        <w:rPr>
          <w:noProof/>
        </w:rPr>
        <w:fldChar w:fldCharType="end"/>
      </w:r>
      <w:r>
        <w:t xml:space="preserve"> – Accessing </w:t>
      </w:r>
      <w:r w:rsidRPr="0016153C">
        <w:t>SDR Detailed Summary Report</w:t>
      </w:r>
      <w:bookmarkEnd w:id="366"/>
    </w:p>
    <w:p w14:paraId="54566A32" w14:textId="77777777" w:rsidR="00E13A1B" w:rsidRDefault="00252559" w:rsidP="00BD2421">
      <w:pPr>
        <w:ind w:left="0"/>
      </w:pPr>
      <w:r>
        <w:t>When you access the SDR Detailed Summary Report, it will be opened in a new tab or window of your web browser. You will be able to print it off as needed.</w:t>
      </w:r>
    </w:p>
    <w:p w14:paraId="1234E060" w14:textId="77777777" w:rsidR="00D26990" w:rsidRDefault="00D26990" w:rsidP="00BD2421">
      <w:pPr>
        <w:ind w:left="0"/>
      </w:pPr>
      <w:r>
        <w:t xml:space="preserve">The following sections are shown in the SDR Detailed Summary Report: </w:t>
      </w:r>
    </w:p>
    <w:p w14:paraId="11907F0C" w14:textId="77777777" w:rsidR="00D26990" w:rsidRPr="00D26990" w:rsidRDefault="00D26990" w:rsidP="00D26990">
      <w:pPr>
        <w:pStyle w:val="ListParagraph"/>
        <w:numPr>
          <w:ilvl w:val="0"/>
          <w:numId w:val="39"/>
        </w:numPr>
        <w:rPr>
          <w:b/>
          <w:lang w:val="en-GB"/>
        </w:rPr>
      </w:pPr>
      <w:r w:rsidRPr="00D26990">
        <w:rPr>
          <w:b/>
          <w:lang w:val="en-GB"/>
        </w:rPr>
        <w:t>Student Enrolment Summary</w:t>
      </w:r>
    </w:p>
    <w:p w14:paraId="6F669D5D" w14:textId="77777777" w:rsidR="00D26990" w:rsidRPr="001B5967" w:rsidRDefault="00D26990" w:rsidP="00D26990">
      <w:pPr>
        <w:ind w:left="426"/>
        <w:rPr>
          <w:lang w:val="en-GB"/>
        </w:rPr>
      </w:pPr>
      <w:r>
        <w:rPr>
          <w:lang w:val="en-GB"/>
        </w:rPr>
        <w:t>This section shows the count of students for each student type and their total count under each listed category. It also shows the total count for two previous years.</w:t>
      </w:r>
    </w:p>
    <w:p w14:paraId="4EAFE6DB" w14:textId="77777777" w:rsidR="00D26990" w:rsidRDefault="00D26990" w:rsidP="00BD2421">
      <w:pPr>
        <w:ind w:left="0"/>
      </w:pPr>
    </w:p>
    <w:p w14:paraId="4D3832F4" w14:textId="403F6070" w:rsidR="00932D85" w:rsidRDefault="003E0E54" w:rsidP="00932D85">
      <w:pPr>
        <w:keepNext/>
        <w:ind w:left="0"/>
      </w:pPr>
      <w:r w:rsidRPr="003E0E54">
        <w:rPr>
          <w:noProof/>
          <w:lang w:eastAsia="en-NZ"/>
        </w:rPr>
        <w:lastRenderedPageBreak/>
        <w:t xml:space="preserve"> </w:t>
      </w:r>
      <w:r>
        <w:rPr>
          <w:noProof/>
          <w:lang w:eastAsia="zh-CN"/>
        </w:rPr>
        <w:drawing>
          <wp:inline distT="0" distB="0" distL="0" distR="0" wp14:anchorId="47267AA1" wp14:editId="6AFCE30E">
            <wp:extent cx="5731510" cy="398907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5731510" cy="3989070"/>
                    </a:xfrm>
                    <a:prstGeom prst="rect">
                      <a:avLst/>
                    </a:prstGeom>
                  </pic:spPr>
                </pic:pic>
              </a:graphicData>
            </a:graphic>
          </wp:inline>
        </w:drawing>
      </w:r>
    </w:p>
    <w:p w14:paraId="00079ADA" w14:textId="4CEE78A2" w:rsidR="00E13A1B" w:rsidRDefault="001428E2" w:rsidP="00932D85">
      <w:pPr>
        <w:pStyle w:val="Caption"/>
        <w:jc w:val="center"/>
      </w:pPr>
      <w:bookmarkStart w:id="367" w:name="_Toc5662208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144</w:t>
      </w:r>
      <w:r w:rsidR="00C2239B">
        <w:rPr>
          <w:noProof/>
        </w:rPr>
        <w:fldChar w:fldCharType="end"/>
      </w:r>
      <w:r w:rsidR="0008448B">
        <w:t xml:space="preserve"> </w:t>
      </w:r>
      <w:r w:rsidR="00932D85">
        <w:t>– SDR Detailed Summary Report</w:t>
      </w:r>
      <w:r w:rsidR="00D26990">
        <w:t xml:space="preserve"> – Student Enrolment</w:t>
      </w:r>
      <w:bookmarkEnd w:id="367"/>
    </w:p>
    <w:p w14:paraId="3ECC595D" w14:textId="77777777" w:rsidR="00D26990" w:rsidRPr="00D26990" w:rsidRDefault="00D26990" w:rsidP="00D26990">
      <w:pPr>
        <w:pStyle w:val="ListParagraph"/>
        <w:numPr>
          <w:ilvl w:val="0"/>
          <w:numId w:val="39"/>
        </w:numPr>
        <w:rPr>
          <w:b/>
          <w:lang w:val="en-GB"/>
        </w:rPr>
      </w:pPr>
      <w:r w:rsidRPr="00D26990">
        <w:rPr>
          <w:b/>
          <w:lang w:val="en-GB"/>
        </w:rPr>
        <w:t>EFTS Consumed by Source of Funding</w:t>
      </w:r>
    </w:p>
    <w:p w14:paraId="408D1928" w14:textId="77777777" w:rsidR="00D26990" w:rsidRDefault="00D26990" w:rsidP="00D26990">
      <w:pPr>
        <w:ind w:left="426"/>
        <w:rPr>
          <w:lang w:val="en-GB"/>
        </w:rPr>
      </w:pPr>
      <w:r>
        <w:rPr>
          <w:lang w:val="en-GB"/>
        </w:rPr>
        <w:t>This section shows the monthly EFTS and Total EFTS grouping by the funding source given in the enrolment file.</w:t>
      </w:r>
    </w:p>
    <w:p w14:paraId="7B8DABBB" w14:textId="0363F49F" w:rsidR="00C00953" w:rsidRDefault="00C00953" w:rsidP="00D26990">
      <w:pPr>
        <w:keepNext/>
        <w:ind w:left="0"/>
      </w:pPr>
      <w:r>
        <w:rPr>
          <w:noProof/>
          <w:lang w:eastAsia="zh-CN"/>
        </w:rPr>
        <w:drawing>
          <wp:inline distT="0" distB="0" distL="0" distR="0" wp14:anchorId="2CAC2043" wp14:editId="515F56E0">
            <wp:extent cx="5731510" cy="6057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5731510" cy="605790"/>
                    </a:xfrm>
                    <a:prstGeom prst="rect">
                      <a:avLst/>
                    </a:prstGeom>
                  </pic:spPr>
                </pic:pic>
              </a:graphicData>
            </a:graphic>
          </wp:inline>
        </w:drawing>
      </w:r>
    </w:p>
    <w:p w14:paraId="3D94AEF2" w14:textId="77917778" w:rsidR="00D26990" w:rsidRDefault="00D26990" w:rsidP="00D26990">
      <w:pPr>
        <w:pStyle w:val="Caption"/>
        <w:jc w:val="center"/>
      </w:pPr>
      <w:bookmarkStart w:id="368" w:name="_Toc5662208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145</w:t>
      </w:r>
      <w:r w:rsidR="00C2239B">
        <w:rPr>
          <w:noProof/>
        </w:rPr>
        <w:fldChar w:fldCharType="end"/>
      </w:r>
      <w:r>
        <w:t xml:space="preserve"> – </w:t>
      </w:r>
      <w:r w:rsidRPr="001176AF">
        <w:t>SDR</w:t>
      </w:r>
      <w:r>
        <w:t xml:space="preserve"> </w:t>
      </w:r>
      <w:r w:rsidRPr="001176AF">
        <w:t xml:space="preserve">Detailed Summary Report – </w:t>
      </w:r>
      <w:r>
        <w:t>EFTS Consumed</w:t>
      </w:r>
      <w:bookmarkEnd w:id="368"/>
    </w:p>
    <w:p w14:paraId="0C083E07" w14:textId="77777777" w:rsidR="00D26990" w:rsidRPr="00D26990" w:rsidRDefault="00D26990" w:rsidP="00D26990">
      <w:pPr>
        <w:pStyle w:val="ListParagraph"/>
        <w:numPr>
          <w:ilvl w:val="0"/>
          <w:numId w:val="39"/>
        </w:numPr>
        <w:rPr>
          <w:b/>
          <w:lang w:val="en-GB"/>
        </w:rPr>
      </w:pPr>
      <w:r w:rsidRPr="00D26990">
        <w:rPr>
          <w:b/>
          <w:lang w:val="en-GB"/>
        </w:rPr>
        <w:t>Actual and Forecast EFTS by Course Classification</w:t>
      </w:r>
    </w:p>
    <w:p w14:paraId="334057ED" w14:textId="77777777" w:rsidR="00D26990" w:rsidRDefault="00D26990" w:rsidP="00D26990">
      <w:pPr>
        <w:ind w:left="284"/>
        <w:rPr>
          <w:lang w:val="en-GB"/>
        </w:rPr>
      </w:pPr>
      <w:r>
        <w:rPr>
          <w:lang w:val="en-GB"/>
        </w:rPr>
        <w:t xml:space="preserve">This section shows the monthly EFTS and Total EFTS based on the course classification and funding category given in the enrolment file. </w:t>
      </w:r>
    </w:p>
    <w:p w14:paraId="467A0094" w14:textId="22A13F31" w:rsidR="00D26990" w:rsidRDefault="00D26990" w:rsidP="00D26990">
      <w:pPr>
        <w:ind w:left="284"/>
        <w:rPr>
          <w:lang w:val="en-GB"/>
        </w:rPr>
      </w:pPr>
      <w:r>
        <w:rPr>
          <w:lang w:val="en-GB"/>
        </w:rPr>
        <w:t xml:space="preserve">Note: The forecast data which are manually updated via the </w:t>
      </w:r>
      <w:r w:rsidR="00C879DB">
        <w:fldChar w:fldCharType="begin"/>
      </w:r>
      <w:r w:rsidR="00C879DB">
        <w:instrText xml:space="preserve"> REF _Ref446059329 \h  \* MERGEFORMAT </w:instrText>
      </w:r>
      <w:r w:rsidR="00C879DB">
        <w:fldChar w:fldCharType="separate"/>
      </w:r>
      <w:r w:rsidR="004D19A3" w:rsidRPr="007A5043">
        <w:rPr>
          <w:b/>
        </w:rPr>
        <w:t>EFTS Forecast Update / View</w:t>
      </w:r>
      <w:r w:rsidR="00C879DB">
        <w:fldChar w:fldCharType="end"/>
      </w:r>
      <w:r>
        <w:rPr>
          <w:lang w:val="en-GB"/>
        </w:rPr>
        <w:t xml:space="preserve"> page will be reflected here.</w:t>
      </w:r>
    </w:p>
    <w:p w14:paraId="52DB97DE" w14:textId="346836F3" w:rsidR="00C00953" w:rsidRDefault="003E0E54" w:rsidP="00D26990">
      <w:pPr>
        <w:keepNext/>
        <w:ind w:left="0"/>
      </w:pPr>
      <w:r w:rsidRPr="003E0E54">
        <w:rPr>
          <w:noProof/>
          <w:lang w:eastAsia="en-NZ"/>
        </w:rPr>
        <w:lastRenderedPageBreak/>
        <w:t xml:space="preserve"> </w:t>
      </w:r>
      <w:r w:rsidR="00C00953">
        <w:rPr>
          <w:noProof/>
          <w:lang w:eastAsia="zh-CN"/>
        </w:rPr>
        <w:drawing>
          <wp:inline distT="0" distB="0" distL="0" distR="0" wp14:anchorId="4B42D140" wp14:editId="5DAD3DE2">
            <wp:extent cx="5731510" cy="53740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5731510" cy="5374005"/>
                    </a:xfrm>
                    <a:prstGeom prst="rect">
                      <a:avLst/>
                    </a:prstGeom>
                  </pic:spPr>
                </pic:pic>
              </a:graphicData>
            </a:graphic>
          </wp:inline>
        </w:drawing>
      </w:r>
    </w:p>
    <w:p w14:paraId="13806229" w14:textId="28E262AC" w:rsidR="00D26990" w:rsidRDefault="00D26990" w:rsidP="00D26990">
      <w:pPr>
        <w:pStyle w:val="Caption"/>
        <w:jc w:val="center"/>
      </w:pPr>
      <w:bookmarkStart w:id="369" w:name="_Toc5662208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146</w:t>
      </w:r>
      <w:r w:rsidR="00C2239B">
        <w:rPr>
          <w:noProof/>
        </w:rPr>
        <w:fldChar w:fldCharType="end"/>
      </w:r>
      <w:r>
        <w:t xml:space="preserve"> – </w:t>
      </w:r>
      <w:r w:rsidRPr="00E160AB">
        <w:t>SDR</w:t>
      </w:r>
      <w:r>
        <w:t xml:space="preserve"> </w:t>
      </w:r>
      <w:r w:rsidRPr="00E160AB">
        <w:t>Detaile</w:t>
      </w:r>
      <w:r>
        <w:t>d Summary Report – Actual and Forecasted EFTS</w:t>
      </w:r>
      <w:bookmarkEnd w:id="369"/>
    </w:p>
    <w:p w14:paraId="3F428CF8" w14:textId="5D273086" w:rsidR="008C26AD" w:rsidRDefault="008C26AD" w:rsidP="008C26AD">
      <w:pPr>
        <w:ind w:left="0"/>
        <w:rPr>
          <w:lang w:val="en-GB"/>
        </w:rPr>
      </w:pPr>
      <w:r>
        <w:rPr>
          <w:lang w:val="en-GB"/>
        </w:rPr>
        <w:t>Note: A</w:t>
      </w:r>
      <w:r w:rsidRPr="003F1586">
        <w:rPr>
          <w:lang w:val="en-GB"/>
        </w:rPr>
        <w:t xml:space="preserve">ny enrolment with Source of Funding </w:t>
      </w:r>
      <w:r w:rsidR="00DE0971">
        <w:rPr>
          <w:lang w:val="en-GB"/>
        </w:rPr>
        <w:t>different from</w:t>
      </w:r>
      <w:r w:rsidRPr="003F1586">
        <w:rPr>
          <w:lang w:val="en-GB"/>
        </w:rPr>
        <w:t xml:space="preserve"> 01</w:t>
      </w:r>
      <w:r w:rsidR="00FA218C">
        <w:rPr>
          <w:lang w:val="en-GB"/>
        </w:rPr>
        <w:t>, 29</w:t>
      </w:r>
      <w:r w:rsidR="00DE0971">
        <w:rPr>
          <w:lang w:val="en-GB"/>
        </w:rPr>
        <w:t xml:space="preserve"> or </w:t>
      </w:r>
      <w:r w:rsidR="00FA218C">
        <w:rPr>
          <w:lang w:val="en-GB"/>
        </w:rPr>
        <w:t>34</w:t>
      </w:r>
      <w:r w:rsidRPr="003F1586">
        <w:rPr>
          <w:lang w:val="en-GB"/>
        </w:rPr>
        <w:t xml:space="preserve"> will be counted towards Funding Category Z (regardless of which Funding Category was used in the enrolment). Where </w:t>
      </w:r>
      <w:r w:rsidR="00DE0971">
        <w:rPr>
          <w:lang w:val="en-GB"/>
        </w:rPr>
        <w:t>S</w:t>
      </w:r>
      <w:r w:rsidRPr="003F1586">
        <w:rPr>
          <w:lang w:val="en-GB"/>
        </w:rPr>
        <w:t xml:space="preserve">ource of </w:t>
      </w:r>
      <w:r w:rsidR="00DE0971">
        <w:rPr>
          <w:lang w:val="en-GB"/>
        </w:rPr>
        <w:t>F</w:t>
      </w:r>
      <w:r w:rsidRPr="003F1586">
        <w:rPr>
          <w:lang w:val="en-GB"/>
        </w:rPr>
        <w:t>unding is 01,</w:t>
      </w:r>
      <w:r w:rsidR="00DE0971">
        <w:rPr>
          <w:lang w:val="en-GB"/>
        </w:rPr>
        <w:t xml:space="preserve"> 29</w:t>
      </w:r>
      <w:r w:rsidR="00FA218C">
        <w:rPr>
          <w:lang w:val="en-GB"/>
        </w:rPr>
        <w:t xml:space="preserve"> or 34</w:t>
      </w:r>
      <w:r w:rsidRPr="003F1586">
        <w:rPr>
          <w:lang w:val="en-GB"/>
        </w:rPr>
        <w:t xml:space="preserve"> the actual funding category submitted with the enrolment is used</w:t>
      </w:r>
      <w:r w:rsidR="00FA218C">
        <w:rPr>
          <w:lang w:val="en-GB"/>
        </w:rPr>
        <w:t xml:space="preserve"> and the Course Classification/Funding Category EFTS breakdown is displayed.</w:t>
      </w:r>
    </w:p>
    <w:p w14:paraId="7726EA45" w14:textId="77777777" w:rsidR="008C26AD" w:rsidRPr="008C26AD" w:rsidRDefault="008C26AD" w:rsidP="008C26AD">
      <w:pPr>
        <w:ind w:left="0"/>
        <w:rPr>
          <w:lang w:val="en-GB"/>
        </w:rPr>
      </w:pPr>
    </w:p>
    <w:p w14:paraId="2AF653A7" w14:textId="77777777" w:rsidR="00D26990" w:rsidRPr="00D26990" w:rsidRDefault="00D26990" w:rsidP="00D26990">
      <w:pPr>
        <w:pStyle w:val="ListParagraph"/>
        <w:numPr>
          <w:ilvl w:val="0"/>
          <w:numId w:val="39"/>
        </w:numPr>
        <w:rPr>
          <w:b/>
          <w:lang w:val="en-GB"/>
        </w:rPr>
      </w:pPr>
      <w:r w:rsidRPr="00D26990">
        <w:rPr>
          <w:b/>
          <w:lang w:val="en-GB"/>
        </w:rPr>
        <w:t>Forecast EFTS</w:t>
      </w:r>
    </w:p>
    <w:p w14:paraId="46F3E770" w14:textId="77777777" w:rsidR="00D26990" w:rsidRDefault="00D26990" w:rsidP="00D26990">
      <w:pPr>
        <w:ind w:left="426"/>
        <w:rPr>
          <w:lang w:val="en-GB"/>
        </w:rPr>
      </w:pPr>
      <w:r>
        <w:rPr>
          <w:lang w:val="en-GB"/>
        </w:rPr>
        <w:t xml:space="preserve">This section shows the Forecast EFTS (monthly and Total) for the funded and non-funded source of funding the student is enrolled for the course for the SDR processed year and four out years. </w:t>
      </w:r>
    </w:p>
    <w:p w14:paraId="16028F41" w14:textId="0FF02E30" w:rsidR="00D26990" w:rsidRDefault="00D26990" w:rsidP="00D26990">
      <w:pPr>
        <w:ind w:left="426"/>
        <w:rPr>
          <w:lang w:val="en-GB"/>
        </w:rPr>
      </w:pPr>
      <w:r>
        <w:rPr>
          <w:lang w:val="en-GB"/>
        </w:rPr>
        <w:t xml:space="preserve">Note: The forecast data which are manually updated via the </w:t>
      </w:r>
      <w:r w:rsidR="00C879DB">
        <w:fldChar w:fldCharType="begin"/>
      </w:r>
      <w:r w:rsidR="00C879DB">
        <w:instrText xml:space="preserve"> REF _Ref446059329 \h  \* MERGEFORMAT </w:instrText>
      </w:r>
      <w:r w:rsidR="00C879DB">
        <w:fldChar w:fldCharType="separate"/>
      </w:r>
      <w:r w:rsidR="004D19A3" w:rsidRPr="007A5043">
        <w:rPr>
          <w:b/>
        </w:rPr>
        <w:t>EFTS Forecast Update / View</w:t>
      </w:r>
      <w:r w:rsidR="00C879DB">
        <w:fldChar w:fldCharType="end"/>
      </w:r>
      <w:r>
        <w:rPr>
          <w:b/>
          <w:lang w:val="en-GB"/>
        </w:rPr>
        <w:t xml:space="preserve"> </w:t>
      </w:r>
      <w:r w:rsidRPr="00D26990">
        <w:rPr>
          <w:lang w:val="en-GB"/>
        </w:rPr>
        <w:t>page</w:t>
      </w:r>
      <w:r>
        <w:rPr>
          <w:b/>
          <w:lang w:val="en-GB"/>
        </w:rPr>
        <w:t xml:space="preserve"> </w:t>
      </w:r>
      <w:r>
        <w:rPr>
          <w:lang w:val="en-GB"/>
        </w:rPr>
        <w:t>will be reflected here.</w:t>
      </w:r>
    </w:p>
    <w:p w14:paraId="79B1D9C0" w14:textId="0567CA99" w:rsidR="00F20D04" w:rsidRDefault="00F20D04" w:rsidP="00D26990">
      <w:pPr>
        <w:keepNext/>
        <w:ind w:left="0"/>
      </w:pPr>
      <w:r>
        <w:rPr>
          <w:noProof/>
          <w:lang w:eastAsia="zh-CN"/>
        </w:rPr>
        <w:lastRenderedPageBreak/>
        <w:drawing>
          <wp:inline distT="0" distB="0" distL="0" distR="0" wp14:anchorId="79D3EFDF" wp14:editId="70BB4C42">
            <wp:extent cx="5731510" cy="22631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5731510" cy="2263140"/>
                    </a:xfrm>
                    <a:prstGeom prst="rect">
                      <a:avLst/>
                    </a:prstGeom>
                  </pic:spPr>
                </pic:pic>
              </a:graphicData>
            </a:graphic>
          </wp:inline>
        </w:drawing>
      </w:r>
    </w:p>
    <w:p w14:paraId="235EDA5B" w14:textId="0C28A8C7" w:rsidR="00D26990" w:rsidRPr="00D26990" w:rsidRDefault="00F50630" w:rsidP="00D26990">
      <w:pPr>
        <w:pStyle w:val="Caption"/>
        <w:jc w:val="center"/>
      </w:pPr>
      <w:bookmarkStart w:id="370" w:name="_Toc5662208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4D19A3">
        <w:rPr>
          <w:noProof/>
        </w:rPr>
        <w:t>147</w:t>
      </w:r>
      <w:r w:rsidR="00C2239B">
        <w:rPr>
          <w:noProof/>
        </w:rPr>
        <w:fldChar w:fldCharType="end"/>
      </w:r>
      <w:r w:rsidR="00C674A6">
        <w:t xml:space="preserve"> </w:t>
      </w:r>
      <w:r w:rsidR="00D26990">
        <w:t xml:space="preserve">– </w:t>
      </w:r>
      <w:r w:rsidR="00D26990" w:rsidRPr="000612A2">
        <w:t>SDR</w:t>
      </w:r>
      <w:r w:rsidR="00D26990">
        <w:t xml:space="preserve"> </w:t>
      </w:r>
      <w:r w:rsidR="00D26990" w:rsidRPr="000612A2">
        <w:t xml:space="preserve">Detailed Summary Report – </w:t>
      </w:r>
      <w:r w:rsidR="00D26990">
        <w:t>Monthly and Total</w:t>
      </w:r>
      <w:r w:rsidR="00D26990" w:rsidRPr="000612A2">
        <w:t xml:space="preserve"> Forecasted EFTS</w:t>
      </w:r>
      <w:bookmarkEnd w:id="370"/>
    </w:p>
    <w:p w14:paraId="7331F687" w14:textId="704E1187" w:rsidR="00F3668E" w:rsidRDefault="00F3668E" w:rsidP="00F3668E">
      <w:pPr>
        <w:keepNext/>
        <w:ind w:left="0"/>
      </w:pPr>
    </w:p>
    <w:p w14:paraId="49E517E7" w14:textId="77777777" w:rsidR="00BC64C4" w:rsidRDefault="00BC64C4" w:rsidP="00BC64C4">
      <w:pPr>
        <w:pStyle w:val="Heading3"/>
      </w:pPr>
      <w:bookmarkStart w:id="371" w:name="_Toc56617323"/>
      <w:bookmarkStart w:id="372" w:name="_Toc56621237"/>
      <w:bookmarkStart w:id="373" w:name="_Toc56621845"/>
      <w:bookmarkStart w:id="374" w:name="_Toc13659060"/>
      <w:bookmarkStart w:id="375" w:name="_Toc13659296"/>
      <w:bookmarkStart w:id="376" w:name="_Toc13665695"/>
      <w:bookmarkStart w:id="377" w:name="_Toc13659061"/>
      <w:bookmarkStart w:id="378" w:name="_Toc13659297"/>
      <w:bookmarkStart w:id="379" w:name="_Toc13665696"/>
      <w:bookmarkStart w:id="380" w:name="_Toc13659062"/>
      <w:bookmarkStart w:id="381" w:name="_Toc13659298"/>
      <w:bookmarkStart w:id="382" w:name="_Toc13665697"/>
      <w:bookmarkStart w:id="383" w:name="_Toc13659063"/>
      <w:bookmarkStart w:id="384" w:name="_Toc13659299"/>
      <w:bookmarkStart w:id="385" w:name="_Toc13665698"/>
      <w:bookmarkStart w:id="386" w:name="_Ref446059318"/>
      <w:bookmarkStart w:id="387" w:name="_Toc56621846"/>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t>Course Completion Summary Report</w:t>
      </w:r>
      <w:bookmarkEnd w:id="386"/>
      <w:bookmarkEnd w:id="387"/>
    </w:p>
    <w:p w14:paraId="74D2D0A8" w14:textId="3C8EA8A5" w:rsidR="00BD2421" w:rsidRDefault="00D14221" w:rsidP="00BD2421">
      <w:pPr>
        <w:ind w:left="0"/>
      </w:pPr>
      <w:r>
        <w:t xml:space="preserve">You can access the Course Completion Summary Report by clicking on the </w:t>
      </w:r>
      <w:r>
        <w:rPr>
          <w:i/>
        </w:rPr>
        <w:t xml:space="preserve">Course Completion Summary Report </w:t>
      </w:r>
      <w:r>
        <w:t xml:space="preserve">or the </w:t>
      </w:r>
      <w:r>
        <w:rPr>
          <w:i/>
        </w:rPr>
        <w:t xml:space="preserve">Draft Course Completion Summary Report </w:t>
      </w:r>
      <w:r>
        <w:t xml:space="preserve">link from the </w:t>
      </w:r>
      <w:r w:rsidR="00C879DB">
        <w:fldChar w:fldCharType="begin"/>
      </w:r>
      <w:r w:rsidR="00C879DB">
        <w:instrText xml:space="preserve"> REF _Ref446059291 \h  \* MERGEFORMAT </w:instrText>
      </w:r>
      <w:r w:rsidR="00C879DB">
        <w:fldChar w:fldCharType="separate"/>
      </w:r>
      <w:r w:rsidR="004D19A3" w:rsidRPr="007A5043">
        <w:rPr>
          <w:b/>
        </w:rPr>
        <w:t>Summary Report</w:t>
      </w:r>
      <w:r w:rsidR="00C879DB">
        <w:fldChar w:fldCharType="end"/>
      </w:r>
      <w:r>
        <w:t xml:space="preserve"> page.</w:t>
      </w:r>
    </w:p>
    <w:p w14:paraId="569BB1C5" w14:textId="3439D23B" w:rsidR="005865D8" w:rsidRDefault="00E4483D" w:rsidP="005865D8">
      <w:pPr>
        <w:keepNext/>
        <w:ind w:left="0"/>
      </w:pPr>
      <w:r>
        <w:rPr>
          <w:noProof/>
          <w:lang w:eastAsia="zh-CN"/>
        </w:rPr>
        <w:drawing>
          <wp:inline distT="0" distB="0" distL="0" distR="0" wp14:anchorId="1BA705EF" wp14:editId="6571FA34">
            <wp:extent cx="5459730" cy="2804371"/>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479934" cy="2814749"/>
                    </a:xfrm>
                    <a:prstGeom prst="rect">
                      <a:avLst/>
                    </a:prstGeom>
                    <a:noFill/>
                    <a:ln>
                      <a:noFill/>
                    </a:ln>
                  </pic:spPr>
                </pic:pic>
              </a:graphicData>
            </a:graphic>
          </wp:inline>
        </w:drawing>
      </w:r>
    </w:p>
    <w:p w14:paraId="2DFFAC68" w14:textId="2942EEC3" w:rsidR="00BD2421" w:rsidRDefault="005865D8" w:rsidP="005865D8">
      <w:pPr>
        <w:pStyle w:val="Caption"/>
        <w:jc w:val="center"/>
      </w:pPr>
      <w:bookmarkStart w:id="388" w:name="_Toc5662208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196241">
        <w:rPr>
          <w:noProof/>
        </w:rPr>
        <w:t>148</w:t>
      </w:r>
      <w:r w:rsidR="00C2239B">
        <w:rPr>
          <w:noProof/>
        </w:rPr>
        <w:fldChar w:fldCharType="end"/>
      </w:r>
      <w:r>
        <w:t xml:space="preserve"> – Accessing Course Completion Summary Report</w:t>
      </w:r>
      <w:bookmarkEnd w:id="388"/>
    </w:p>
    <w:p w14:paraId="4485E374" w14:textId="77777777" w:rsidR="00E13A1B" w:rsidRDefault="005865D8" w:rsidP="00BD2421">
      <w:pPr>
        <w:ind w:left="0"/>
      </w:pPr>
      <w:r>
        <w:t>When you access the Course Completion Summary Report, it will be opened in a new tab or window of your web browser. You will be able to print it off as needed.</w:t>
      </w:r>
    </w:p>
    <w:p w14:paraId="5F73B287" w14:textId="77777777" w:rsidR="00571F00" w:rsidRDefault="00571F00" w:rsidP="00571F00">
      <w:pPr>
        <w:ind w:left="0"/>
      </w:pPr>
      <w:r>
        <w:t xml:space="preserve">The following sections are shown in the Course Completion Summary Report: </w:t>
      </w:r>
    </w:p>
    <w:p w14:paraId="7494D9A1" w14:textId="0B45CF5B" w:rsidR="00571F00" w:rsidRDefault="00571F00" w:rsidP="00571F00">
      <w:pPr>
        <w:pStyle w:val="ListParagraph"/>
        <w:numPr>
          <w:ilvl w:val="0"/>
          <w:numId w:val="40"/>
        </w:numPr>
        <w:rPr>
          <w:lang w:val="en-GB"/>
        </w:rPr>
      </w:pPr>
      <w:r w:rsidRPr="00571F00">
        <w:rPr>
          <w:b/>
          <w:lang w:val="en-GB"/>
        </w:rPr>
        <w:t>Course Count</w:t>
      </w:r>
      <w:r>
        <w:rPr>
          <w:b/>
          <w:lang w:val="en-GB"/>
        </w:rPr>
        <w:t xml:space="preserve"> for Each Year</w:t>
      </w:r>
      <w:r>
        <w:rPr>
          <w:lang w:val="en-GB"/>
        </w:rPr>
        <w:br/>
        <w:t xml:space="preserve">The first section shown in </w:t>
      </w:r>
      <w:r w:rsidR="00C84072">
        <w:rPr>
          <w:lang w:val="en-GB"/>
        </w:rPr>
        <w:fldChar w:fldCharType="begin"/>
      </w:r>
      <w:r>
        <w:rPr>
          <w:lang w:val="en-GB"/>
        </w:rPr>
        <w:instrText xml:space="preserve"> REF _Ref450220316 \h </w:instrText>
      </w:r>
      <w:r w:rsidR="00C84072">
        <w:rPr>
          <w:lang w:val="en-GB"/>
        </w:rPr>
      </w:r>
      <w:r w:rsidR="00C84072">
        <w:rPr>
          <w:lang w:val="en-GB"/>
        </w:rPr>
        <w:fldChar w:fldCharType="separate"/>
      </w:r>
      <w:r w:rsidR="004D19A3">
        <w:t xml:space="preserve">Figure </w:t>
      </w:r>
      <w:r w:rsidR="004D19A3">
        <w:rPr>
          <w:noProof/>
        </w:rPr>
        <w:t>151</w:t>
      </w:r>
      <w:r w:rsidR="00C84072">
        <w:rPr>
          <w:lang w:val="en-GB"/>
        </w:rPr>
        <w:fldChar w:fldCharType="end"/>
      </w:r>
      <w:r>
        <w:rPr>
          <w:lang w:val="en-GB"/>
        </w:rPr>
        <w:t xml:space="preserve"> displays the courses count against each completion code for each year reported in the Course Completion file.</w:t>
      </w:r>
    </w:p>
    <w:p w14:paraId="0D6DE79C" w14:textId="77777777" w:rsidR="00571F00" w:rsidRDefault="00571F00" w:rsidP="00BD2421">
      <w:pPr>
        <w:ind w:left="0"/>
      </w:pPr>
    </w:p>
    <w:p w14:paraId="4C5AF15C" w14:textId="07CE73B4" w:rsidR="005865D8" w:rsidRDefault="005B71C4" w:rsidP="005865D8">
      <w:pPr>
        <w:keepNext/>
        <w:ind w:left="0"/>
      </w:pPr>
      <w:r>
        <w:rPr>
          <w:noProof/>
          <w:lang w:eastAsia="zh-CN"/>
        </w:rPr>
        <w:lastRenderedPageBreak/>
        <w:drawing>
          <wp:inline distT="0" distB="0" distL="0" distR="0" wp14:anchorId="5604FA98" wp14:editId="6A398A4F">
            <wp:extent cx="5731510" cy="4959985"/>
            <wp:effectExtent l="0" t="0" r="254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5731510" cy="4959985"/>
                    </a:xfrm>
                    <a:prstGeom prst="rect">
                      <a:avLst/>
                    </a:prstGeom>
                  </pic:spPr>
                </pic:pic>
              </a:graphicData>
            </a:graphic>
          </wp:inline>
        </w:drawing>
      </w:r>
    </w:p>
    <w:p w14:paraId="57EA3E45" w14:textId="16397119" w:rsidR="00E13A1B" w:rsidRDefault="005865D8" w:rsidP="005865D8">
      <w:pPr>
        <w:pStyle w:val="Caption"/>
        <w:jc w:val="center"/>
      </w:pPr>
      <w:bookmarkStart w:id="389" w:name="_Ref450220316"/>
      <w:bookmarkStart w:id="390" w:name="_Toc5662209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196241">
        <w:rPr>
          <w:noProof/>
        </w:rPr>
        <w:t>149</w:t>
      </w:r>
      <w:r w:rsidR="00C2239B">
        <w:rPr>
          <w:noProof/>
        </w:rPr>
        <w:fldChar w:fldCharType="end"/>
      </w:r>
      <w:bookmarkEnd w:id="389"/>
      <w:r>
        <w:t xml:space="preserve"> – Course Completion Summary Report</w:t>
      </w:r>
      <w:r w:rsidR="00571F00">
        <w:t xml:space="preserve"> – Course Count for Each Year</w:t>
      </w:r>
      <w:bookmarkEnd w:id="390"/>
    </w:p>
    <w:p w14:paraId="5063D3D4" w14:textId="77777777" w:rsidR="00571F00" w:rsidRPr="00BC23B0" w:rsidRDefault="00571F00" w:rsidP="00571F00">
      <w:pPr>
        <w:pStyle w:val="ListParagraph"/>
        <w:numPr>
          <w:ilvl w:val="0"/>
          <w:numId w:val="40"/>
        </w:numPr>
        <w:rPr>
          <w:lang w:val="en-GB"/>
        </w:rPr>
      </w:pPr>
      <w:r w:rsidRPr="00571F00">
        <w:rPr>
          <w:b/>
          <w:lang w:val="en-GB"/>
        </w:rPr>
        <w:t>Course Count for the SDR Round</w:t>
      </w:r>
      <w:r>
        <w:rPr>
          <w:lang w:val="en-GB"/>
        </w:rPr>
        <w:br/>
        <w:t>The second section shown below displays the courses count against each completion code for the SDR processed round and for all the courses reported in the Course Completion file.</w:t>
      </w:r>
    </w:p>
    <w:p w14:paraId="20C24209" w14:textId="34B4821B" w:rsidR="00571F00" w:rsidRDefault="005B71C4" w:rsidP="00571F00">
      <w:pPr>
        <w:keepNext/>
        <w:ind w:left="0"/>
      </w:pPr>
      <w:r>
        <w:rPr>
          <w:noProof/>
          <w:lang w:eastAsia="zh-CN"/>
        </w:rPr>
        <w:drawing>
          <wp:inline distT="0" distB="0" distL="0" distR="0" wp14:anchorId="11EE9FCD" wp14:editId="0A7538D8">
            <wp:extent cx="5715000" cy="1990725"/>
            <wp:effectExtent l="0" t="0" r="0"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5715000" cy="1990725"/>
                    </a:xfrm>
                    <a:prstGeom prst="rect">
                      <a:avLst/>
                    </a:prstGeom>
                  </pic:spPr>
                </pic:pic>
              </a:graphicData>
            </a:graphic>
          </wp:inline>
        </w:drawing>
      </w:r>
    </w:p>
    <w:p w14:paraId="576C1AD3" w14:textId="0BF01E3A" w:rsidR="001845E4" w:rsidRDefault="00571F00" w:rsidP="001845E4">
      <w:pPr>
        <w:pStyle w:val="Caption"/>
        <w:keepNext/>
        <w:jc w:val="center"/>
      </w:pPr>
      <w:bookmarkStart w:id="391" w:name="_Toc5662209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322330">
        <w:rPr>
          <w:noProof/>
        </w:rPr>
        <w:t>150</w:t>
      </w:r>
      <w:r w:rsidR="00C2239B">
        <w:rPr>
          <w:noProof/>
        </w:rPr>
        <w:fldChar w:fldCharType="end"/>
      </w:r>
      <w:r>
        <w:t xml:space="preserve"> – </w:t>
      </w:r>
      <w:r w:rsidRPr="0014105B">
        <w:t>Course</w:t>
      </w:r>
      <w:r>
        <w:t xml:space="preserve"> </w:t>
      </w:r>
      <w:r w:rsidRPr="0014105B">
        <w:t xml:space="preserve">Completion Summary Report – Course Count for </w:t>
      </w:r>
      <w:r>
        <w:t>SDR Round</w:t>
      </w:r>
      <w:bookmarkEnd w:id="391"/>
    </w:p>
    <w:p w14:paraId="694DFC66" w14:textId="77777777" w:rsidR="001845E4" w:rsidRDefault="001845E4" w:rsidP="001845E4">
      <w:pPr>
        <w:pStyle w:val="ListParagraph"/>
        <w:numPr>
          <w:ilvl w:val="0"/>
          <w:numId w:val="40"/>
        </w:numPr>
        <w:rPr>
          <w:lang w:val="en-GB"/>
        </w:rPr>
      </w:pPr>
      <w:r w:rsidRPr="001845E4">
        <w:rPr>
          <w:b/>
          <w:lang w:val="en-GB"/>
        </w:rPr>
        <w:t>Course Count for PBRF Courses</w:t>
      </w:r>
      <w:r>
        <w:rPr>
          <w:lang w:val="en-GB"/>
        </w:rPr>
        <w:br/>
        <w:t xml:space="preserve">The third section is displayed only if PBRF courses </w:t>
      </w:r>
      <w:r w:rsidRPr="00283A23">
        <w:rPr>
          <w:lang w:val="en-GB"/>
        </w:rPr>
        <w:t>(i.e. courses that have PBRF flags in either M, D</w:t>
      </w:r>
      <w:r>
        <w:rPr>
          <w:lang w:val="en-GB"/>
        </w:rPr>
        <w:t>,</w:t>
      </w:r>
      <w:r w:rsidRPr="00283A23">
        <w:rPr>
          <w:lang w:val="en-GB"/>
        </w:rPr>
        <w:t xml:space="preserve"> L or C in Course Register)</w:t>
      </w:r>
      <w:r>
        <w:rPr>
          <w:lang w:val="en-GB"/>
        </w:rPr>
        <w:t xml:space="preserve"> are entered in the Course Completion file. The section</w:t>
      </w:r>
      <w:r w:rsidRPr="00283A23">
        <w:rPr>
          <w:lang w:val="en-GB"/>
        </w:rPr>
        <w:t xml:space="preserve"> shown below displays the courses count for PBRF </w:t>
      </w:r>
      <w:r>
        <w:rPr>
          <w:lang w:val="en-GB"/>
        </w:rPr>
        <w:t xml:space="preserve">courses </w:t>
      </w:r>
      <w:r w:rsidRPr="00283A23">
        <w:rPr>
          <w:lang w:val="en-GB"/>
        </w:rPr>
        <w:t xml:space="preserve">against each completion code for the SDR processed round and for each PBRF course reported in the </w:t>
      </w:r>
      <w:r>
        <w:rPr>
          <w:lang w:val="en-GB"/>
        </w:rPr>
        <w:t xml:space="preserve">Course </w:t>
      </w:r>
      <w:r w:rsidRPr="00283A23">
        <w:rPr>
          <w:lang w:val="en-GB"/>
        </w:rPr>
        <w:t>Completion file.</w:t>
      </w:r>
    </w:p>
    <w:p w14:paraId="6FD8B689" w14:textId="77777777" w:rsidR="001845E4" w:rsidRDefault="001845E4" w:rsidP="001845E4">
      <w:pPr>
        <w:pStyle w:val="ListParagraph"/>
        <w:keepNext/>
        <w:ind w:left="0"/>
      </w:pPr>
      <w:r>
        <w:rPr>
          <w:noProof/>
          <w:lang w:eastAsia="zh-CN"/>
        </w:rPr>
        <w:lastRenderedPageBreak/>
        <w:drawing>
          <wp:inline distT="0" distB="0" distL="0" distR="0" wp14:anchorId="3B042077" wp14:editId="285E4C39">
            <wp:extent cx="5731510" cy="1682750"/>
            <wp:effectExtent l="0" t="0" r="254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cstate="print"/>
                    <a:stretch>
                      <a:fillRect/>
                    </a:stretch>
                  </pic:blipFill>
                  <pic:spPr>
                    <a:xfrm>
                      <a:off x="0" y="0"/>
                      <a:ext cx="5731510" cy="1682750"/>
                    </a:xfrm>
                    <a:prstGeom prst="rect">
                      <a:avLst/>
                    </a:prstGeom>
                  </pic:spPr>
                </pic:pic>
              </a:graphicData>
            </a:graphic>
          </wp:inline>
        </w:drawing>
      </w:r>
    </w:p>
    <w:p w14:paraId="67DF8BAB" w14:textId="15C45770" w:rsidR="001845E4" w:rsidRDefault="001845E4" w:rsidP="001845E4">
      <w:pPr>
        <w:pStyle w:val="Caption"/>
        <w:jc w:val="center"/>
      </w:pPr>
      <w:bookmarkStart w:id="392" w:name="_Toc5662209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322330">
        <w:rPr>
          <w:noProof/>
        </w:rPr>
        <w:t>151</w:t>
      </w:r>
      <w:r w:rsidR="00C2239B">
        <w:rPr>
          <w:noProof/>
        </w:rPr>
        <w:fldChar w:fldCharType="end"/>
      </w:r>
      <w:r>
        <w:t xml:space="preserve"> – </w:t>
      </w:r>
      <w:r w:rsidRPr="00834B7F">
        <w:t>Course</w:t>
      </w:r>
      <w:r>
        <w:t xml:space="preserve"> </w:t>
      </w:r>
      <w:r w:rsidRPr="00834B7F">
        <w:t>Completion Summary Report – Course Count for PBRF Courses</w:t>
      </w:r>
      <w:bookmarkEnd w:id="392"/>
    </w:p>
    <w:p w14:paraId="05FE2087" w14:textId="77777777" w:rsidR="001845E4" w:rsidRDefault="001845E4" w:rsidP="001845E4">
      <w:pPr>
        <w:pStyle w:val="ListParagraph"/>
        <w:numPr>
          <w:ilvl w:val="0"/>
          <w:numId w:val="40"/>
        </w:numPr>
        <w:rPr>
          <w:lang w:val="en-GB"/>
        </w:rPr>
      </w:pPr>
      <w:r>
        <w:rPr>
          <w:b/>
          <w:lang w:val="en-GB"/>
        </w:rPr>
        <w:t>Historical Course Count</w:t>
      </w:r>
      <w:r>
        <w:rPr>
          <w:lang w:val="en-GB"/>
        </w:rPr>
        <w:br/>
        <w:t>The additional sections will be displayed for each historical year depending on the historical course completion years if any are reported in the Course Completion file starting from lowest to highest. An example is shown below:</w:t>
      </w:r>
    </w:p>
    <w:p w14:paraId="013282C2" w14:textId="285B184A" w:rsidR="001845E4" w:rsidRDefault="00DF3EF1" w:rsidP="001845E4">
      <w:pPr>
        <w:keepNext/>
        <w:ind w:left="0"/>
      </w:pPr>
      <w:r>
        <w:rPr>
          <w:noProof/>
          <w:lang w:eastAsia="zh-CN"/>
        </w:rPr>
        <w:drawing>
          <wp:inline distT="0" distB="0" distL="0" distR="0" wp14:anchorId="2274EA89" wp14:editId="54AA5FB0">
            <wp:extent cx="5731510" cy="1901190"/>
            <wp:effectExtent l="0" t="0" r="2540" b="381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5731510" cy="1901190"/>
                    </a:xfrm>
                    <a:prstGeom prst="rect">
                      <a:avLst/>
                    </a:prstGeom>
                  </pic:spPr>
                </pic:pic>
              </a:graphicData>
            </a:graphic>
          </wp:inline>
        </w:drawing>
      </w:r>
    </w:p>
    <w:p w14:paraId="09CF0A4C" w14:textId="49BF95FD" w:rsidR="001845E4" w:rsidRDefault="00FA26E1" w:rsidP="001845E4">
      <w:pPr>
        <w:pStyle w:val="Caption"/>
        <w:jc w:val="center"/>
      </w:pPr>
      <w:bookmarkStart w:id="393" w:name="_Toc5662209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322330">
        <w:rPr>
          <w:noProof/>
        </w:rPr>
        <w:t>152</w:t>
      </w:r>
      <w:r w:rsidR="00C2239B">
        <w:rPr>
          <w:noProof/>
        </w:rPr>
        <w:fldChar w:fldCharType="end"/>
      </w:r>
      <w:r w:rsidR="00E30E76">
        <w:t xml:space="preserve"> </w:t>
      </w:r>
      <w:r w:rsidR="001845E4" w:rsidRPr="00024E3E">
        <w:t xml:space="preserve">– Course Completion Summary Report – Course Count for </w:t>
      </w:r>
      <w:r w:rsidR="001845E4">
        <w:t>Historical</w:t>
      </w:r>
      <w:r w:rsidR="001845E4" w:rsidRPr="00024E3E">
        <w:t xml:space="preserve"> </w:t>
      </w:r>
      <w:r w:rsidR="001845E4">
        <w:t>Years</w:t>
      </w:r>
      <w:bookmarkEnd w:id="393"/>
    </w:p>
    <w:p w14:paraId="66CAB377" w14:textId="77777777" w:rsidR="001845E4" w:rsidRDefault="001845E4" w:rsidP="001845E4">
      <w:pPr>
        <w:pStyle w:val="ListParagraph"/>
        <w:numPr>
          <w:ilvl w:val="0"/>
          <w:numId w:val="40"/>
        </w:numPr>
        <w:rPr>
          <w:lang w:val="en-GB"/>
        </w:rPr>
      </w:pPr>
      <w:r w:rsidRPr="001845E4">
        <w:rPr>
          <w:b/>
          <w:lang w:val="en-GB"/>
        </w:rPr>
        <w:t>Future Completed Course Count</w:t>
      </w:r>
      <w:r w:rsidRPr="001845E4">
        <w:rPr>
          <w:b/>
          <w:lang w:val="en-GB"/>
        </w:rPr>
        <w:br/>
      </w:r>
      <w:r>
        <w:rPr>
          <w:lang w:val="en-GB"/>
        </w:rPr>
        <w:t>The last section shows the courses count that will be completed in the next year (SDR processed year + 1) if any are reported in the Course Completion file as below.</w:t>
      </w:r>
    </w:p>
    <w:p w14:paraId="0953C7DE" w14:textId="55E9F336" w:rsidR="001845E4" w:rsidRDefault="00B53C45" w:rsidP="001845E4">
      <w:pPr>
        <w:keepNext/>
        <w:ind w:left="0"/>
      </w:pPr>
      <w:r>
        <w:rPr>
          <w:noProof/>
          <w:lang w:eastAsia="zh-CN"/>
        </w:rPr>
        <w:drawing>
          <wp:inline distT="0" distB="0" distL="0" distR="0" wp14:anchorId="5F47A8F1" wp14:editId="5B291485">
            <wp:extent cx="5705475" cy="1400175"/>
            <wp:effectExtent l="0" t="0" r="9525"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5705475" cy="1400175"/>
                    </a:xfrm>
                    <a:prstGeom prst="rect">
                      <a:avLst/>
                    </a:prstGeom>
                  </pic:spPr>
                </pic:pic>
              </a:graphicData>
            </a:graphic>
          </wp:inline>
        </w:drawing>
      </w:r>
    </w:p>
    <w:p w14:paraId="6E275388" w14:textId="0B243277" w:rsidR="001845E4" w:rsidRDefault="00556A15" w:rsidP="001845E4">
      <w:pPr>
        <w:pStyle w:val="Caption"/>
        <w:jc w:val="center"/>
      </w:pPr>
      <w:bookmarkStart w:id="394" w:name="_Toc5662209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322330">
        <w:rPr>
          <w:noProof/>
        </w:rPr>
        <w:t>153</w:t>
      </w:r>
      <w:r w:rsidR="00C2239B">
        <w:rPr>
          <w:noProof/>
        </w:rPr>
        <w:fldChar w:fldCharType="end"/>
      </w:r>
      <w:r w:rsidR="003D3658">
        <w:t xml:space="preserve"> </w:t>
      </w:r>
      <w:r w:rsidR="001845E4" w:rsidRPr="00194ABD">
        <w:t>– Course Completion Summary Report</w:t>
      </w:r>
      <w:r w:rsidR="001845E4">
        <w:t xml:space="preserve"> – Future Completed Course Count</w:t>
      </w:r>
      <w:bookmarkEnd w:id="394"/>
    </w:p>
    <w:p w14:paraId="75BC77F9" w14:textId="77777777" w:rsidR="001845E4" w:rsidRDefault="001845E4" w:rsidP="001845E4">
      <w:pPr>
        <w:ind w:left="0"/>
        <w:rPr>
          <w:lang w:val="en-GB"/>
        </w:rPr>
      </w:pPr>
      <w:r>
        <w:rPr>
          <w:lang w:val="en-GB"/>
        </w:rPr>
        <w:t>Please note that if the Course Completion file has any PBRF courses that are completing in the next year (SDR processed year + 1) reported then an additional section will be displayed:</w:t>
      </w:r>
    </w:p>
    <w:p w14:paraId="5A537721" w14:textId="77777777" w:rsidR="001845E4" w:rsidRDefault="001845E4" w:rsidP="001845E4">
      <w:pPr>
        <w:keepNext/>
        <w:ind w:left="0"/>
      </w:pPr>
      <w:r>
        <w:rPr>
          <w:noProof/>
          <w:lang w:eastAsia="zh-CN"/>
        </w:rPr>
        <w:drawing>
          <wp:inline distT="0" distB="0" distL="0" distR="0" wp14:anchorId="0FCA723A" wp14:editId="648CDB22">
            <wp:extent cx="5731510" cy="960120"/>
            <wp:effectExtent l="0" t="0" r="254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cstate="print"/>
                    <a:stretch>
                      <a:fillRect/>
                    </a:stretch>
                  </pic:blipFill>
                  <pic:spPr>
                    <a:xfrm>
                      <a:off x="0" y="0"/>
                      <a:ext cx="5731510" cy="960120"/>
                    </a:xfrm>
                    <a:prstGeom prst="rect">
                      <a:avLst/>
                    </a:prstGeom>
                  </pic:spPr>
                </pic:pic>
              </a:graphicData>
            </a:graphic>
          </wp:inline>
        </w:drawing>
      </w:r>
    </w:p>
    <w:p w14:paraId="4F0E0793" w14:textId="06B0BC87" w:rsidR="001845E4" w:rsidRPr="001845E4" w:rsidRDefault="001845E4" w:rsidP="001845E4">
      <w:pPr>
        <w:pStyle w:val="Caption"/>
        <w:jc w:val="center"/>
      </w:pPr>
      <w:bookmarkStart w:id="395" w:name="_Toc5662209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322330">
        <w:rPr>
          <w:noProof/>
        </w:rPr>
        <w:t>154</w:t>
      </w:r>
      <w:r w:rsidR="00C2239B">
        <w:rPr>
          <w:noProof/>
        </w:rPr>
        <w:fldChar w:fldCharType="end"/>
      </w:r>
      <w:r>
        <w:t xml:space="preserve"> </w:t>
      </w:r>
      <w:r w:rsidRPr="00CE373E">
        <w:t>– Course Completion Summary Report</w:t>
      </w:r>
      <w:r>
        <w:t xml:space="preserve"> – Future Completed PBRF Course Count</w:t>
      </w:r>
      <w:bookmarkEnd w:id="395"/>
    </w:p>
    <w:p w14:paraId="68458364" w14:textId="77777777" w:rsidR="00BC64C4" w:rsidRDefault="00BC64C4" w:rsidP="00BC64C4">
      <w:pPr>
        <w:pStyle w:val="Heading3"/>
      </w:pPr>
      <w:bookmarkStart w:id="396" w:name="_Ref446059321"/>
      <w:bookmarkStart w:id="397" w:name="_Toc56621847"/>
      <w:r>
        <w:lastRenderedPageBreak/>
        <w:t>Qualification Completion Summary Report</w:t>
      </w:r>
      <w:bookmarkEnd w:id="396"/>
      <w:bookmarkEnd w:id="397"/>
    </w:p>
    <w:p w14:paraId="4DCE903C" w14:textId="74DD0D5F" w:rsidR="00D363ED" w:rsidRPr="00D363ED" w:rsidRDefault="00D363ED" w:rsidP="00D363ED">
      <w:pPr>
        <w:ind w:left="0"/>
      </w:pPr>
      <w:r>
        <w:t xml:space="preserve">You can access the Qualification Completion Summary Report by clicking on the </w:t>
      </w:r>
      <w:r>
        <w:rPr>
          <w:i/>
        </w:rPr>
        <w:t xml:space="preserve">Qualification Completion Summary Report </w:t>
      </w:r>
      <w:r>
        <w:t xml:space="preserve">or the </w:t>
      </w:r>
      <w:r>
        <w:rPr>
          <w:i/>
        </w:rPr>
        <w:t xml:space="preserve">Draft Qualification Completion Summary Report </w:t>
      </w:r>
      <w:r>
        <w:t xml:space="preserve">link from the </w:t>
      </w:r>
      <w:r w:rsidR="00C879DB">
        <w:fldChar w:fldCharType="begin"/>
      </w:r>
      <w:r w:rsidR="00C879DB">
        <w:instrText xml:space="preserve"> REF _Ref446059291 \h  \* MERGEFORMAT </w:instrText>
      </w:r>
      <w:r w:rsidR="00C879DB">
        <w:fldChar w:fldCharType="separate"/>
      </w:r>
      <w:r w:rsidR="004D19A3" w:rsidRPr="007A5043">
        <w:rPr>
          <w:b/>
        </w:rPr>
        <w:t>Summary Report</w:t>
      </w:r>
      <w:r w:rsidR="00C879DB">
        <w:fldChar w:fldCharType="end"/>
      </w:r>
      <w:r>
        <w:t xml:space="preserve"> page.</w:t>
      </w:r>
    </w:p>
    <w:p w14:paraId="08801FC6" w14:textId="453D2A7C" w:rsidR="00D363ED" w:rsidRDefault="0057162A" w:rsidP="00D363ED">
      <w:pPr>
        <w:keepNext/>
        <w:ind w:left="0"/>
      </w:pPr>
      <w:r>
        <w:rPr>
          <w:noProof/>
          <w:lang w:eastAsia="zh-CN"/>
        </w:rPr>
        <w:drawing>
          <wp:inline distT="0" distB="0" distL="0" distR="0" wp14:anchorId="39D9699A" wp14:editId="252A66F2">
            <wp:extent cx="5495026" cy="2825709"/>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521724" cy="2839438"/>
                    </a:xfrm>
                    <a:prstGeom prst="rect">
                      <a:avLst/>
                    </a:prstGeom>
                    <a:noFill/>
                    <a:ln>
                      <a:noFill/>
                    </a:ln>
                  </pic:spPr>
                </pic:pic>
              </a:graphicData>
            </a:graphic>
          </wp:inline>
        </w:drawing>
      </w:r>
    </w:p>
    <w:p w14:paraId="364F9778" w14:textId="5693ADAA" w:rsidR="00BD2421" w:rsidRDefault="00D363ED" w:rsidP="00D20F31">
      <w:pPr>
        <w:pStyle w:val="Caption"/>
        <w:jc w:val="center"/>
      </w:pPr>
      <w:bookmarkStart w:id="398" w:name="_Toc5662209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322330">
        <w:rPr>
          <w:noProof/>
        </w:rPr>
        <w:t>155</w:t>
      </w:r>
      <w:r w:rsidR="00C2239B">
        <w:rPr>
          <w:noProof/>
        </w:rPr>
        <w:fldChar w:fldCharType="end"/>
      </w:r>
      <w:r>
        <w:t xml:space="preserve"> – Accessing Qualification Completion Summary Report</w:t>
      </w:r>
      <w:bookmarkEnd w:id="398"/>
    </w:p>
    <w:p w14:paraId="26729456" w14:textId="77777777" w:rsidR="00E13A1B" w:rsidRDefault="00D20F31" w:rsidP="00BD2421">
      <w:pPr>
        <w:ind w:left="0"/>
      </w:pPr>
      <w:r>
        <w:t xml:space="preserve">When you access the </w:t>
      </w:r>
      <w:r w:rsidR="00353ECB">
        <w:t>Qualification</w:t>
      </w:r>
      <w:r>
        <w:t xml:space="preserve"> Completion Summary Report, it will be opened in a new tab or window of your web browser. You will be able to print it off as needed.</w:t>
      </w:r>
    </w:p>
    <w:p w14:paraId="14B1747F" w14:textId="77777777" w:rsidR="001845E4" w:rsidRDefault="001845E4" w:rsidP="001845E4">
      <w:pPr>
        <w:ind w:left="0"/>
      </w:pPr>
      <w:r>
        <w:t xml:space="preserve">The following sections are shown in the Qualification Completion Summary Report: </w:t>
      </w:r>
    </w:p>
    <w:p w14:paraId="76CEEA06" w14:textId="3BEB3CCE" w:rsidR="001845E4" w:rsidRDefault="001845E4" w:rsidP="001845E4">
      <w:pPr>
        <w:pStyle w:val="ListParagraph"/>
        <w:numPr>
          <w:ilvl w:val="0"/>
          <w:numId w:val="41"/>
        </w:numPr>
        <w:rPr>
          <w:lang w:val="en-GB"/>
        </w:rPr>
      </w:pPr>
      <w:r>
        <w:rPr>
          <w:lang w:val="en-GB"/>
        </w:rPr>
        <w:t xml:space="preserve">The first section displays the qualifications count for 4 completion years (from SDR processed year to three previous years) for each Qualification Award Category (QAC) reported in the Qualification Completion file shown in </w:t>
      </w:r>
      <w:r w:rsidR="00C84072">
        <w:rPr>
          <w:lang w:val="en-GB"/>
        </w:rPr>
        <w:fldChar w:fldCharType="begin"/>
      </w:r>
      <w:r>
        <w:rPr>
          <w:lang w:val="en-GB"/>
        </w:rPr>
        <w:instrText xml:space="preserve"> REF _Ref450220693 \h </w:instrText>
      </w:r>
      <w:r w:rsidR="00C84072">
        <w:rPr>
          <w:lang w:val="en-GB"/>
        </w:rPr>
      </w:r>
      <w:r w:rsidR="00C84072">
        <w:rPr>
          <w:lang w:val="en-GB"/>
        </w:rPr>
        <w:fldChar w:fldCharType="separate"/>
      </w:r>
      <w:r w:rsidR="00D064C4">
        <w:t xml:space="preserve">Figure </w:t>
      </w:r>
      <w:r w:rsidR="00D064C4">
        <w:rPr>
          <w:noProof/>
        </w:rPr>
        <w:t>156</w:t>
      </w:r>
      <w:r w:rsidR="00C84072">
        <w:rPr>
          <w:lang w:val="en-GB"/>
        </w:rPr>
        <w:fldChar w:fldCharType="end"/>
      </w:r>
      <w:r>
        <w:rPr>
          <w:lang w:val="en-GB"/>
        </w:rPr>
        <w:t>:</w:t>
      </w:r>
    </w:p>
    <w:p w14:paraId="7AF4E9BA" w14:textId="39486497" w:rsidR="001845E4" w:rsidRDefault="009E47BF" w:rsidP="001845E4">
      <w:pPr>
        <w:pStyle w:val="ListParagraph"/>
        <w:keepNext/>
        <w:ind w:left="360"/>
      </w:pPr>
      <w:r>
        <w:rPr>
          <w:noProof/>
          <w:lang w:eastAsia="zh-CN"/>
        </w:rPr>
        <w:lastRenderedPageBreak/>
        <w:drawing>
          <wp:inline distT="0" distB="0" distL="0" distR="0" wp14:anchorId="769BC35D" wp14:editId="0B232B6A">
            <wp:extent cx="5731510" cy="3695065"/>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5731510" cy="3695065"/>
                    </a:xfrm>
                    <a:prstGeom prst="rect">
                      <a:avLst/>
                    </a:prstGeom>
                  </pic:spPr>
                </pic:pic>
              </a:graphicData>
            </a:graphic>
          </wp:inline>
        </w:drawing>
      </w:r>
    </w:p>
    <w:p w14:paraId="20B78706" w14:textId="4A888F77" w:rsidR="001845E4" w:rsidRDefault="001845E4" w:rsidP="001845E4">
      <w:pPr>
        <w:pStyle w:val="Caption"/>
        <w:jc w:val="center"/>
      </w:pPr>
      <w:bookmarkStart w:id="399" w:name="_Ref450220693"/>
      <w:bookmarkStart w:id="400" w:name="_Toc5662209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322330">
        <w:rPr>
          <w:noProof/>
        </w:rPr>
        <w:t>156</w:t>
      </w:r>
      <w:r w:rsidR="00C2239B">
        <w:rPr>
          <w:noProof/>
        </w:rPr>
        <w:fldChar w:fldCharType="end"/>
      </w:r>
      <w:bookmarkEnd w:id="399"/>
      <w:r>
        <w:t xml:space="preserve"> – Qualification Completion Summary Report – Qualification Count for 4 Years for Current SDR</w:t>
      </w:r>
      <w:bookmarkEnd w:id="400"/>
    </w:p>
    <w:p w14:paraId="3BC3ADCC" w14:textId="77777777" w:rsidR="001845E4" w:rsidRPr="001845E4" w:rsidRDefault="001845E4" w:rsidP="001845E4">
      <w:pPr>
        <w:ind w:left="0"/>
        <w:rPr>
          <w:lang w:val="en-GB"/>
        </w:rPr>
      </w:pPr>
    </w:p>
    <w:p w14:paraId="5CEF42ED" w14:textId="77777777" w:rsidR="001845E4" w:rsidRDefault="001845E4" w:rsidP="001845E4">
      <w:pPr>
        <w:pStyle w:val="ListParagraph"/>
        <w:numPr>
          <w:ilvl w:val="0"/>
          <w:numId w:val="41"/>
        </w:numPr>
        <w:rPr>
          <w:lang w:val="en-GB"/>
        </w:rPr>
      </w:pPr>
      <w:r>
        <w:rPr>
          <w:lang w:val="en-GB"/>
        </w:rPr>
        <w:t>The next section displays the qualifications count for 4 completion years (from SDR processed year to three previous years) for each Qualification Award Category reported in the Qualification Completion file that are not part of the currently processed SDR but from the latest submitted Qualification Completion data.</w:t>
      </w:r>
    </w:p>
    <w:p w14:paraId="61E75370" w14:textId="40DD2AD7" w:rsidR="001845E4" w:rsidRDefault="00B029CE" w:rsidP="001845E4">
      <w:pPr>
        <w:pStyle w:val="ListParagraph"/>
        <w:keepNext/>
        <w:ind w:left="360"/>
      </w:pPr>
      <w:r>
        <w:rPr>
          <w:noProof/>
          <w:lang w:eastAsia="zh-CN"/>
        </w:rPr>
        <w:drawing>
          <wp:inline distT="0" distB="0" distL="0" distR="0" wp14:anchorId="0DB8E9A3" wp14:editId="3A637671">
            <wp:extent cx="5731510" cy="1727835"/>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5731510" cy="1727835"/>
                    </a:xfrm>
                    <a:prstGeom prst="rect">
                      <a:avLst/>
                    </a:prstGeom>
                  </pic:spPr>
                </pic:pic>
              </a:graphicData>
            </a:graphic>
          </wp:inline>
        </w:drawing>
      </w:r>
    </w:p>
    <w:p w14:paraId="0278EB9F" w14:textId="73F49FE5" w:rsidR="001845E4" w:rsidRDefault="009C1B36" w:rsidP="001845E4">
      <w:pPr>
        <w:pStyle w:val="Caption"/>
        <w:jc w:val="center"/>
      </w:pPr>
      <w:bookmarkStart w:id="401" w:name="_Toc5662209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322330">
        <w:rPr>
          <w:noProof/>
        </w:rPr>
        <w:t>157</w:t>
      </w:r>
      <w:r w:rsidR="00C2239B">
        <w:rPr>
          <w:noProof/>
        </w:rPr>
        <w:fldChar w:fldCharType="end"/>
      </w:r>
      <w:r w:rsidR="001845E4">
        <w:t xml:space="preserve"> </w:t>
      </w:r>
      <w:r w:rsidR="001845E4" w:rsidRPr="005D6E5B">
        <w:t>– Qualification Completion Summary Report – Qualification Count for 4 Years</w:t>
      </w:r>
      <w:r w:rsidR="001845E4">
        <w:t xml:space="preserve"> not part of Current SDR</w:t>
      </w:r>
      <w:bookmarkEnd w:id="401"/>
    </w:p>
    <w:p w14:paraId="73F3F6DE" w14:textId="77777777" w:rsidR="001845E4" w:rsidRDefault="001845E4" w:rsidP="001845E4">
      <w:pPr>
        <w:pStyle w:val="ListParagraph"/>
        <w:ind w:left="360"/>
        <w:rPr>
          <w:lang w:val="en-GB"/>
        </w:rPr>
      </w:pPr>
    </w:p>
    <w:p w14:paraId="7152A71F" w14:textId="77777777" w:rsidR="001845E4" w:rsidRDefault="001845E4" w:rsidP="001845E4">
      <w:pPr>
        <w:pStyle w:val="ListParagraph"/>
        <w:numPr>
          <w:ilvl w:val="0"/>
          <w:numId w:val="41"/>
        </w:numPr>
        <w:rPr>
          <w:lang w:val="en-GB"/>
        </w:rPr>
      </w:pPr>
      <w:r>
        <w:rPr>
          <w:lang w:val="en-GB"/>
        </w:rPr>
        <w:t>The next section shows the breakdown of qualifications count based on the QAC and Qualification code reported in the Qualification Completion file for the SDR processed year.</w:t>
      </w:r>
    </w:p>
    <w:p w14:paraId="0AE24694" w14:textId="0AA701F7" w:rsidR="001845E4" w:rsidRDefault="004D6E28" w:rsidP="001845E4">
      <w:pPr>
        <w:keepNext/>
        <w:ind w:left="360"/>
      </w:pPr>
      <w:r>
        <w:rPr>
          <w:noProof/>
          <w:lang w:eastAsia="zh-CN"/>
        </w:rPr>
        <w:lastRenderedPageBreak/>
        <w:drawing>
          <wp:inline distT="0" distB="0" distL="0" distR="0" wp14:anchorId="0B2F4AF2" wp14:editId="2E31F1CD">
            <wp:extent cx="5731510" cy="1869440"/>
            <wp:effectExtent l="0" t="0" r="254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5731510" cy="1869440"/>
                    </a:xfrm>
                    <a:prstGeom prst="rect">
                      <a:avLst/>
                    </a:prstGeom>
                  </pic:spPr>
                </pic:pic>
              </a:graphicData>
            </a:graphic>
          </wp:inline>
        </w:drawing>
      </w:r>
    </w:p>
    <w:p w14:paraId="25BA480D" w14:textId="44031841" w:rsidR="001845E4" w:rsidRDefault="001845E4" w:rsidP="001845E4">
      <w:pPr>
        <w:pStyle w:val="Caption"/>
        <w:jc w:val="center"/>
      </w:pPr>
      <w:bookmarkStart w:id="402" w:name="_Toc5662209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322330">
        <w:rPr>
          <w:noProof/>
        </w:rPr>
        <w:t>158</w:t>
      </w:r>
      <w:r w:rsidR="00C2239B">
        <w:rPr>
          <w:noProof/>
        </w:rPr>
        <w:fldChar w:fldCharType="end"/>
      </w:r>
      <w:r>
        <w:t xml:space="preserve"> </w:t>
      </w:r>
      <w:r w:rsidRPr="00C6607A">
        <w:t>– Qualification Completion Summary Report –</w:t>
      </w:r>
      <w:r>
        <w:t xml:space="preserve"> Qualification Count for Current SDR Year</w:t>
      </w:r>
      <w:bookmarkEnd w:id="402"/>
    </w:p>
    <w:p w14:paraId="766ADB9C" w14:textId="77777777" w:rsidR="001845E4" w:rsidRPr="00B03D54" w:rsidRDefault="001845E4" w:rsidP="001845E4">
      <w:pPr>
        <w:ind w:left="0"/>
        <w:rPr>
          <w:lang w:val="en-GB"/>
        </w:rPr>
      </w:pPr>
    </w:p>
    <w:p w14:paraId="7C77D50C" w14:textId="77777777" w:rsidR="001845E4" w:rsidRDefault="001845E4" w:rsidP="001845E4">
      <w:pPr>
        <w:pStyle w:val="ListParagraph"/>
        <w:numPr>
          <w:ilvl w:val="0"/>
          <w:numId w:val="41"/>
        </w:numPr>
      </w:pPr>
      <w:r>
        <w:t xml:space="preserve">The additional sections that show the </w:t>
      </w:r>
      <w:r>
        <w:rPr>
          <w:lang w:val="en-GB"/>
        </w:rPr>
        <w:t>breakdown of qualifications will be displayed for each historical year depending on the historical qualification completion years if any are reported in the Qualification Completion file starting from lowest to highest. An example is shown below.</w:t>
      </w:r>
    </w:p>
    <w:p w14:paraId="1C35246C" w14:textId="45C63FF1" w:rsidR="001845E4" w:rsidRDefault="00E37DDF" w:rsidP="001845E4">
      <w:pPr>
        <w:pStyle w:val="ListParagraph"/>
        <w:keepNext/>
        <w:ind w:left="360"/>
      </w:pPr>
      <w:r>
        <w:rPr>
          <w:noProof/>
          <w:lang w:eastAsia="zh-CN"/>
        </w:rPr>
        <w:drawing>
          <wp:inline distT="0" distB="0" distL="0" distR="0" wp14:anchorId="631E071E" wp14:editId="1995CAF2">
            <wp:extent cx="5731510" cy="1473200"/>
            <wp:effectExtent l="0" t="0" r="254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5731510" cy="1473200"/>
                    </a:xfrm>
                    <a:prstGeom prst="rect">
                      <a:avLst/>
                    </a:prstGeom>
                  </pic:spPr>
                </pic:pic>
              </a:graphicData>
            </a:graphic>
          </wp:inline>
        </w:drawing>
      </w:r>
    </w:p>
    <w:p w14:paraId="3DC30ED6" w14:textId="618FE195" w:rsidR="001845E4" w:rsidRDefault="001845E4" w:rsidP="001845E4">
      <w:pPr>
        <w:pStyle w:val="Caption"/>
        <w:jc w:val="center"/>
      </w:pPr>
      <w:bookmarkStart w:id="403" w:name="_Toc5662210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322330">
        <w:rPr>
          <w:noProof/>
        </w:rPr>
        <w:t>159</w:t>
      </w:r>
      <w:r w:rsidR="00C2239B">
        <w:rPr>
          <w:noProof/>
        </w:rPr>
        <w:fldChar w:fldCharType="end"/>
      </w:r>
      <w:r>
        <w:t xml:space="preserve"> </w:t>
      </w:r>
      <w:r w:rsidRPr="004F0A2B">
        <w:t xml:space="preserve">– Qualification Completion Summary Report – Qualification Count for </w:t>
      </w:r>
      <w:r>
        <w:t>Historical Years</w:t>
      </w:r>
      <w:bookmarkEnd w:id="403"/>
    </w:p>
    <w:p w14:paraId="7F1D0C24" w14:textId="77777777" w:rsidR="00BC64C4" w:rsidRDefault="00BC64C4" w:rsidP="0033351E">
      <w:pPr>
        <w:pStyle w:val="Heading2"/>
      </w:pPr>
      <w:bookmarkStart w:id="404" w:name="_Ref446059326"/>
      <w:bookmarkStart w:id="405" w:name="_Toc56621848"/>
      <w:r>
        <w:t>Validation Error Report</w:t>
      </w:r>
      <w:bookmarkEnd w:id="404"/>
      <w:bookmarkEnd w:id="405"/>
    </w:p>
    <w:p w14:paraId="1867D092" w14:textId="7BC5F2C1" w:rsidR="00E41AD1" w:rsidRDefault="00E41AD1" w:rsidP="00E41AD1">
      <w:pPr>
        <w:ind w:left="0"/>
      </w:pPr>
      <w:r w:rsidRPr="00E41AD1">
        <w:t xml:space="preserve">If your </w:t>
      </w:r>
      <w:r w:rsidR="00416762">
        <w:t xml:space="preserve">SDR </w:t>
      </w:r>
      <w:r w:rsidRPr="00E41AD1">
        <w:t>files were rejected</w:t>
      </w:r>
      <w:r w:rsidR="00416762">
        <w:t xml:space="preserve"> (or successfully validated but with warnings)</w:t>
      </w:r>
      <w:r w:rsidR="00416762" w:rsidRPr="00E41AD1">
        <w:t>,</w:t>
      </w:r>
      <w:r w:rsidRPr="00E41AD1">
        <w:t xml:space="preserve"> you can access detailed information about the errors that need to be fixed, and warnings by clicking on the </w:t>
      </w:r>
      <w:r w:rsidRPr="00107E73">
        <w:rPr>
          <w:i/>
        </w:rPr>
        <w:t>Error Report</w:t>
      </w:r>
      <w:r w:rsidRPr="00E41AD1">
        <w:t xml:space="preserve"> link</w:t>
      </w:r>
      <w:r w:rsidR="00C87C1D">
        <w:t xml:space="preserve"> in the </w:t>
      </w:r>
      <w:r w:rsidR="00C879DB">
        <w:fldChar w:fldCharType="begin"/>
      </w:r>
      <w:r w:rsidR="00C879DB">
        <w:instrText xml:space="preserve"> REF _Ref446059265 \h  \* MERGEFORMAT </w:instrText>
      </w:r>
      <w:r w:rsidR="00C879DB">
        <w:fldChar w:fldCharType="separate"/>
      </w:r>
      <w:r w:rsidR="00564E09" w:rsidRPr="008370E3">
        <w:rPr>
          <w:b/>
        </w:rPr>
        <w:t>SDR Validation Summary</w:t>
      </w:r>
      <w:r w:rsidR="00C879DB">
        <w:fldChar w:fldCharType="end"/>
      </w:r>
      <w:r w:rsidR="000E64EE">
        <w:rPr>
          <w:b/>
        </w:rPr>
        <w:t xml:space="preserve"> </w:t>
      </w:r>
      <w:r w:rsidR="0054074C" w:rsidRPr="000E64EE">
        <w:t>page</w:t>
      </w:r>
      <w:r>
        <w:t>:</w:t>
      </w:r>
    </w:p>
    <w:p w14:paraId="61B91E85" w14:textId="45E0F122" w:rsidR="004719B9" w:rsidRDefault="004719B9" w:rsidP="004719B9">
      <w:pPr>
        <w:ind w:left="0"/>
        <w:rPr>
          <w:rFonts w:eastAsia="Times New Roman"/>
          <w:lang w:eastAsia="en-NZ"/>
        </w:rPr>
      </w:pPr>
      <w:r>
        <w:t xml:space="preserve">Note: The list of SDR validation errors and warnings </w:t>
      </w:r>
      <w:r>
        <w:rPr>
          <w:rFonts w:eastAsia="Times New Roman"/>
          <w:lang w:eastAsia="en-NZ"/>
        </w:rPr>
        <w:t xml:space="preserve">can be found in the latest SDR Manual and Appendices </w:t>
      </w:r>
      <w:r w:rsidR="001416EA">
        <w:rPr>
          <w:rFonts w:eastAsia="Times New Roman"/>
          <w:lang w:eastAsia="en-NZ"/>
        </w:rPr>
        <w:t xml:space="preserve">available </w:t>
      </w:r>
      <w:r>
        <w:rPr>
          <w:rFonts w:eastAsia="Times New Roman"/>
          <w:lang w:eastAsia="en-NZ"/>
        </w:rPr>
        <w:t xml:space="preserve">at </w:t>
      </w:r>
      <w:hyperlink r:id="rId336" w:history="1">
        <w:r w:rsidR="00204869">
          <w:rPr>
            <w:rStyle w:val="Hyperlink"/>
            <w:rFonts w:eastAsia="Times New Roman"/>
            <w:lang w:eastAsia="en-NZ"/>
          </w:rPr>
          <w:t>http://services.education.govt.nz/steo/sdr/sdr-manuals/</w:t>
        </w:r>
      </w:hyperlink>
      <w:r>
        <w:rPr>
          <w:rFonts w:eastAsia="Times New Roman"/>
          <w:lang w:eastAsia="en-NZ"/>
        </w:rPr>
        <w:t>.</w:t>
      </w:r>
    </w:p>
    <w:p w14:paraId="15D4B7F9" w14:textId="77777777" w:rsidR="004719B9" w:rsidRPr="00E41AD1" w:rsidRDefault="004719B9" w:rsidP="00E41AD1">
      <w:pPr>
        <w:ind w:left="0"/>
      </w:pPr>
    </w:p>
    <w:p w14:paraId="1CA29544" w14:textId="7AB31088" w:rsidR="00084FD9" w:rsidRDefault="008C6C1F" w:rsidP="00084FD9">
      <w:pPr>
        <w:keepNext/>
        <w:ind w:left="0"/>
      </w:pPr>
      <w:r w:rsidRPr="008C6C1F">
        <w:rPr>
          <w:noProof/>
        </w:rPr>
        <w:lastRenderedPageBreak/>
        <w:t xml:space="preserve"> </w:t>
      </w:r>
      <w:r w:rsidRPr="008C6C1F">
        <w:rPr>
          <w:noProof/>
          <w:lang w:eastAsia="zh-CN"/>
        </w:rPr>
        <w:drawing>
          <wp:inline distT="0" distB="0" distL="0" distR="0" wp14:anchorId="2A033C33" wp14:editId="757944DF">
            <wp:extent cx="5731510" cy="1945640"/>
            <wp:effectExtent l="0" t="0" r="254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5731510" cy="1945640"/>
                    </a:xfrm>
                    <a:prstGeom prst="rect">
                      <a:avLst/>
                    </a:prstGeom>
                  </pic:spPr>
                </pic:pic>
              </a:graphicData>
            </a:graphic>
          </wp:inline>
        </w:drawing>
      </w:r>
    </w:p>
    <w:p w14:paraId="244501F5" w14:textId="69304EA2" w:rsidR="00905DA7" w:rsidRDefault="00084FD9" w:rsidP="00084FD9">
      <w:pPr>
        <w:pStyle w:val="Caption"/>
        <w:jc w:val="center"/>
      </w:pPr>
      <w:bookmarkStart w:id="406" w:name="_Toc5662210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160</w:t>
      </w:r>
      <w:r w:rsidR="00C2239B">
        <w:rPr>
          <w:noProof/>
        </w:rPr>
        <w:fldChar w:fldCharType="end"/>
      </w:r>
      <w:r>
        <w:t xml:space="preserve"> – Accessing Validation Error Report</w:t>
      </w:r>
      <w:bookmarkEnd w:id="406"/>
    </w:p>
    <w:p w14:paraId="0668ECF3" w14:textId="77777777" w:rsidR="00084FD9" w:rsidRPr="00084FD9" w:rsidRDefault="00084FD9" w:rsidP="00084FD9">
      <w:pPr>
        <w:ind w:left="0"/>
        <w:rPr>
          <w:lang w:val="en-GB"/>
        </w:rPr>
      </w:pPr>
      <w:r>
        <w:rPr>
          <w:lang w:val="en-GB"/>
        </w:rPr>
        <w:t xml:space="preserve">The following page will be shown to you. You will be able to see all the errors and warnings that occurred during processing and the number of times the error occurred. </w:t>
      </w:r>
    </w:p>
    <w:p w14:paraId="0256CAB2" w14:textId="62997049" w:rsidR="00084FD9" w:rsidRDefault="001B6D7F" w:rsidP="00084FD9">
      <w:pPr>
        <w:keepNext/>
        <w:ind w:left="0"/>
      </w:pPr>
      <w:r w:rsidRPr="001B6D7F">
        <w:rPr>
          <w:noProof/>
        </w:rPr>
        <w:t xml:space="preserve"> </w:t>
      </w:r>
      <w:r w:rsidRPr="001B6D7F">
        <w:rPr>
          <w:noProof/>
          <w:lang w:eastAsia="zh-CN"/>
        </w:rPr>
        <w:drawing>
          <wp:inline distT="0" distB="0" distL="0" distR="0" wp14:anchorId="340CE671" wp14:editId="1D5158B8">
            <wp:extent cx="5731510" cy="2811780"/>
            <wp:effectExtent l="0" t="0" r="2540" b="762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5731510" cy="2811780"/>
                    </a:xfrm>
                    <a:prstGeom prst="rect">
                      <a:avLst/>
                    </a:prstGeom>
                  </pic:spPr>
                </pic:pic>
              </a:graphicData>
            </a:graphic>
          </wp:inline>
        </w:drawing>
      </w:r>
    </w:p>
    <w:p w14:paraId="56AACCC7" w14:textId="62D52D98" w:rsidR="00084FD9" w:rsidRDefault="00084FD9" w:rsidP="00084FD9">
      <w:pPr>
        <w:pStyle w:val="Caption"/>
        <w:jc w:val="center"/>
      </w:pPr>
      <w:bookmarkStart w:id="407" w:name="_Toc5662210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161</w:t>
      </w:r>
      <w:r w:rsidR="00C2239B">
        <w:rPr>
          <w:noProof/>
        </w:rPr>
        <w:fldChar w:fldCharType="end"/>
      </w:r>
      <w:r>
        <w:t xml:space="preserve"> – SDR Validation Errors</w:t>
      </w:r>
      <w:bookmarkEnd w:id="407"/>
    </w:p>
    <w:p w14:paraId="717EDE63" w14:textId="77777777" w:rsidR="00084FD9" w:rsidRDefault="00084FD9" w:rsidP="00905DA7">
      <w:pPr>
        <w:ind w:left="0"/>
      </w:pPr>
      <w:r>
        <w:t xml:space="preserve">You can filter the error and warning list to only display from particular return files by checking the checkboxes (Creg, Stud, Cour, Grad, and Comp) and clicking </w:t>
      </w:r>
      <w:r>
        <w:rPr>
          <w:noProof/>
          <w:lang w:eastAsia="zh-CN"/>
        </w:rPr>
        <w:drawing>
          <wp:inline distT="0" distB="0" distL="0" distR="0" wp14:anchorId="4B7EE490" wp14:editId="5E133F61">
            <wp:extent cx="419100" cy="132716"/>
            <wp:effectExtent l="0" t="0" r="0" b="635"/>
            <wp:docPr id="529" name="Picture 529" descr="Show Validation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descr="Show Validation Errors"/>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21491" cy="133473"/>
                    </a:xfrm>
                    <a:prstGeom prst="rect">
                      <a:avLst/>
                    </a:prstGeom>
                    <a:noFill/>
                    <a:ln>
                      <a:noFill/>
                    </a:ln>
                  </pic:spPr>
                </pic:pic>
              </a:graphicData>
            </a:graphic>
          </wp:inline>
        </w:drawing>
      </w:r>
      <w:r>
        <w:t xml:space="preserve">. </w:t>
      </w:r>
    </w:p>
    <w:p w14:paraId="2B26629E" w14:textId="6861D371" w:rsidR="00084FD9" w:rsidRDefault="00084FD9" w:rsidP="00905DA7">
      <w:pPr>
        <w:ind w:left="0"/>
      </w:pPr>
      <w:r>
        <w:t xml:space="preserve">If you click </w:t>
      </w:r>
      <w:r>
        <w:rPr>
          <w:i/>
        </w:rPr>
        <w:t xml:space="preserve">View All Errors </w:t>
      </w:r>
      <w:r>
        <w:t xml:space="preserve">or </w:t>
      </w:r>
      <w:r>
        <w:rPr>
          <w:i/>
        </w:rPr>
        <w:t>View All Warnings</w:t>
      </w:r>
      <w:r w:rsidRPr="00084FD9">
        <w:t>,</w:t>
      </w:r>
      <w:r>
        <w:t xml:space="preserve"> you be shown a detailed view of all the errors or warnings </w:t>
      </w:r>
      <w:r w:rsidR="0008717E">
        <w:t xml:space="preserve">that occurred during processing in the </w:t>
      </w:r>
      <w:r w:rsidR="00C879DB">
        <w:fldChar w:fldCharType="begin"/>
      </w:r>
      <w:r w:rsidR="00C879DB">
        <w:instrText xml:space="preserve"> REF _Ref446404097 \h  \* MERGEFORMAT </w:instrText>
      </w:r>
      <w:r w:rsidR="00C879DB">
        <w:fldChar w:fldCharType="separate"/>
      </w:r>
      <w:r w:rsidR="00564E09" w:rsidRPr="008370E3">
        <w:rPr>
          <w:b/>
        </w:rPr>
        <w:t>View All Errors / View All Warnings</w:t>
      </w:r>
      <w:r w:rsidR="00C879DB">
        <w:fldChar w:fldCharType="end"/>
      </w:r>
      <w:r w:rsidR="0008717E">
        <w:t xml:space="preserve"> page.</w:t>
      </w:r>
    </w:p>
    <w:p w14:paraId="7AA21B8A" w14:textId="0BF972F7" w:rsidR="00084FD9" w:rsidRDefault="00084FD9" w:rsidP="00084FD9">
      <w:pPr>
        <w:ind w:left="0"/>
      </w:pPr>
      <w:r w:rsidRPr="00B22A2E">
        <w:t xml:space="preserve">To view details of a particular error, click on the </w:t>
      </w:r>
      <w:r w:rsidRPr="00B22A2E">
        <w:rPr>
          <w:i/>
        </w:rPr>
        <w:t>Description</w:t>
      </w:r>
      <w:r w:rsidRPr="00B22A2E">
        <w:t xml:space="preserve"> of the error or the </w:t>
      </w:r>
      <w:r w:rsidRPr="00B22A2E">
        <w:rPr>
          <w:i/>
        </w:rPr>
        <w:t>Count</w:t>
      </w:r>
      <w:r w:rsidR="00CE7580">
        <w:t xml:space="preserve"> to access the </w:t>
      </w:r>
      <w:r w:rsidR="00C879DB">
        <w:fldChar w:fldCharType="begin"/>
      </w:r>
      <w:r w:rsidR="00C879DB">
        <w:instrText xml:space="preserve"> REF _Ref446404245 \h  \* MERGEFORMAT </w:instrText>
      </w:r>
      <w:r w:rsidR="00C879DB">
        <w:fldChar w:fldCharType="separate"/>
      </w:r>
      <w:r w:rsidR="00564E09" w:rsidRPr="008370E3">
        <w:rPr>
          <w:b/>
        </w:rPr>
        <w:t>Validation Error Details</w:t>
      </w:r>
      <w:r w:rsidR="00C879DB">
        <w:fldChar w:fldCharType="end"/>
      </w:r>
      <w:r w:rsidRPr="00B22A2E">
        <w:t>.</w:t>
      </w:r>
    </w:p>
    <w:p w14:paraId="38077CA9" w14:textId="7BBC2A32" w:rsidR="006565F5" w:rsidRPr="00084FD9" w:rsidRDefault="006565F5" w:rsidP="006565F5">
      <w:pPr>
        <w:ind w:left="0"/>
      </w:pPr>
      <w:r>
        <w:t xml:space="preserve">Clicking on </w:t>
      </w:r>
      <w:r>
        <w:rPr>
          <w:noProof/>
          <w:lang w:eastAsia="zh-CN"/>
        </w:rPr>
        <w:drawing>
          <wp:inline distT="0" distB="0" distL="0" distR="0" wp14:anchorId="237348A0" wp14:editId="18B5FA8B">
            <wp:extent cx="526382" cy="142876"/>
            <wp:effectExtent l="0" t="0" r="7620" b="0"/>
            <wp:docPr id="647" name="Picture 647"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Close"/>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31676" cy="144313"/>
                    </a:xfrm>
                    <a:prstGeom prst="rect">
                      <a:avLst/>
                    </a:prstGeom>
                    <a:noFill/>
                    <a:ln>
                      <a:noFill/>
                    </a:ln>
                  </pic:spPr>
                </pic:pic>
              </a:graphicData>
            </a:graphic>
          </wp:inline>
        </w:drawing>
      </w:r>
      <w:r>
        <w:t xml:space="preserve"> will return you to the </w:t>
      </w:r>
      <w:r w:rsidR="00C879DB">
        <w:fldChar w:fldCharType="begin"/>
      </w:r>
      <w:r w:rsidR="00C879DB">
        <w:instrText xml:space="preserve"> REF _Ref446059265 \h  \* MERGEFORMAT </w:instrText>
      </w:r>
      <w:r w:rsidR="00C879DB">
        <w:fldChar w:fldCharType="separate"/>
      </w:r>
      <w:r w:rsidR="00564E09" w:rsidRPr="008370E3">
        <w:rPr>
          <w:b/>
        </w:rPr>
        <w:t>SDR Validation Summary</w:t>
      </w:r>
      <w:r w:rsidR="00C879DB">
        <w:fldChar w:fldCharType="end"/>
      </w:r>
      <w:r>
        <w:t xml:space="preserve"> page.</w:t>
      </w:r>
    </w:p>
    <w:p w14:paraId="12463F3B" w14:textId="77777777" w:rsidR="006565F5" w:rsidRPr="00905DA7" w:rsidRDefault="00730E43" w:rsidP="00730E43">
      <w:pPr>
        <w:pStyle w:val="Heading3"/>
      </w:pPr>
      <w:bookmarkStart w:id="408" w:name="_Ref446404097"/>
      <w:bookmarkStart w:id="409" w:name="_Toc56621849"/>
      <w:r>
        <w:t>View All Errors / View All Warnings</w:t>
      </w:r>
      <w:bookmarkEnd w:id="408"/>
      <w:bookmarkEnd w:id="409"/>
    </w:p>
    <w:p w14:paraId="2BF47A20" w14:textId="7CABB067" w:rsidR="00084FD9" w:rsidRDefault="00730E43" w:rsidP="00905DA7">
      <w:pPr>
        <w:ind w:left="0"/>
      </w:pPr>
      <w:r>
        <w:t xml:space="preserve">The View All Errors or View All Warnings page shows all errors or warnings that have occurred while processing the files. You can access it by clicking on </w:t>
      </w:r>
      <w:r>
        <w:rPr>
          <w:i/>
        </w:rPr>
        <w:t xml:space="preserve">View All Warnings </w:t>
      </w:r>
      <w:r>
        <w:t xml:space="preserve">or </w:t>
      </w:r>
      <w:r>
        <w:rPr>
          <w:i/>
        </w:rPr>
        <w:t>View All Errors</w:t>
      </w:r>
      <w:r>
        <w:t xml:space="preserve"> while you are on the </w:t>
      </w:r>
      <w:r w:rsidR="00C879DB">
        <w:fldChar w:fldCharType="begin"/>
      </w:r>
      <w:r w:rsidR="00C879DB">
        <w:instrText xml:space="preserve"> REF _Ref446059326 \h  \* MERGEFORMAT </w:instrText>
      </w:r>
      <w:r w:rsidR="00C879DB">
        <w:fldChar w:fldCharType="separate"/>
      </w:r>
      <w:r w:rsidR="00564E09" w:rsidRPr="008370E3">
        <w:rPr>
          <w:b/>
        </w:rPr>
        <w:t>Validation Error Report</w:t>
      </w:r>
      <w:r w:rsidR="00C879DB">
        <w:fldChar w:fldCharType="end"/>
      </w:r>
      <w:r w:rsidRPr="00730E43">
        <w:rPr>
          <w:b/>
        </w:rPr>
        <w:t xml:space="preserve"> </w:t>
      </w:r>
      <w:r w:rsidR="0008717E">
        <w:t>page:</w:t>
      </w:r>
    </w:p>
    <w:p w14:paraId="5CFDE03C" w14:textId="3D3D0916" w:rsidR="0008717E" w:rsidRDefault="004C6221" w:rsidP="0008717E">
      <w:pPr>
        <w:keepNext/>
        <w:ind w:left="0"/>
      </w:pPr>
      <w:r w:rsidRPr="004C6221">
        <w:rPr>
          <w:noProof/>
        </w:rPr>
        <w:lastRenderedPageBreak/>
        <w:t xml:space="preserve"> </w:t>
      </w:r>
      <w:r w:rsidRPr="004C6221">
        <w:rPr>
          <w:noProof/>
          <w:lang w:eastAsia="zh-CN"/>
        </w:rPr>
        <w:drawing>
          <wp:inline distT="0" distB="0" distL="0" distR="0" wp14:anchorId="2EDF58C9" wp14:editId="4EF4A1C5">
            <wp:extent cx="5731510" cy="2811780"/>
            <wp:effectExtent l="0" t="0" r="2540" b="762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5731510" cy="2811780"/>
                    </a:xfrm>
                    <a:prstGeom prst="rect">
                      <a:avLst/>
                    </a:prstGeom>
                  </pic:spPr>
                </pic:pic>
              </a:graphicData>
            </a:graphic>
          </wp:inline>
        </w:drawing>
      </w:r>
    </w:p>
    <w:p w14:paraId="129049FF" w14:textId="619B6384" w:rsidR="0008717E" w:rsidRDefault="0008717E" w:rsidP="0008717E">
      <w:pPr>
        <w:pStyle w:val="Caption"/>
        <w:jc w:val="center"/>
      </w:pPr>
      <w:bookmarkStart w:id="410" w:name="_Toc5662210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162</w:t>
      </w:r>
      <w:r w:rsidR="00C2239B">
        <w:rPr>
          <w:noProof/>
        </w:rPr>
        <w:fldChar w:fldCharType="end"/>
      </w:r>
      <w:r>
        <w:t xml:space="preserve"> – Accessing View All Errors / View All Warnings</w:t>
      </w:r>
      <w:bookmarkEnd w:id="410"/>
    </w:p>
    <w:p w14:paraId="44737A34" w14:textId="77777777" w:rsidR="0008717E" w:rsidRPr="00730E43" w:rsidRDefault="0008717E" w:rsidP="00905DA7">
      <w:pPr>
        <w:ind w:left="0"/>
      </w:pPr>
      <w:r>
        <w:t>The following page will be shown:</w:t>
      </w:r>
    </w:p>
    <w:p w14:paraId="1D23EA12" w14:textId="2F2235AF" w:rsidR="00DD2788" w:rsidRDefault="00915DB3" w:rsidP="00DD2788">
      <w:pPr>
        <w:keepNext/>
        <w:ind w:left="0"/>
      </w:pPr>
      <w:r w:rsidRPr="00915DB3">
        <w:rPr>
          <w:noProof/>
        </w:rPr>
        <w:t xml:space="preserve"> </w:t>
      </w:r>
      <w:r w:rsidRPr="00915DB3">
        <w:rPr>
          <w:noProof/>
          <w:lang w:eastAsia="zh-CN"/>
        </w:rPr>
        <w:drawing>
          <wp:inline distT="0" distB="0" distL="0" distR="0" wp14:anchorId="19D4459D" wp14:editId="48FDAD8A">
            <wp:extent cx="5731510" cy="2653665"/>
            <wp:effectExtent l="0" t="0" r="254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5731510" cy="2653665"/>
                    </a:xfrm>
                    <a:prstGeom prst="rect">
                      <a:avLst/>
                    </a:prstGeom>
                  </pic:spPr>
                </pic:pic>
              </a:graphicData>
            </a:graphic>
          </wp:inline>
        </w:drawing>
      </w:r>
    </w:p>
    <w:p w14:paraId="05D76B77" w14:textId="6CE4ADB5" w:rsidR="00084FD9" w:rsidRDefault="00DD2788" w:rsidP="00DD2788">
      <w:pPr>
        <w:pStyle w:val="Caption"/>
        <w:jc w:val="center"/>
      </w:pPr>
      <w:bookmarkStart w:id="411" w:name="_Toc5662210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163</w:t>
      </w:r>
      <w:r w:rsidR="00C2239B">
        <w:rPr>
          <w:noProof/>
        </w:rPr>
        <w:fldChar w:fldCharType="end"/>
      </w:r>
      <w:r>
        <w:t xml:space="preserve"> </w:t>
      </w:r>
      <w:r w:rsidR="008B0347">
        <w:t>–</w:t>
      </w:r>
      <w:r>
        <w:t xml:space="preserve"> View</w:t>
      </w:r>
      <w:r w:rsidR="008B0347">
        <w:t xml:space="preserve"> </w:t>
      </w:r>
      <w:r>
        <w:t>All Errors or View All Warnings</w:t>
      </w:r>
      <w:bookmarkEnd w:id="411"/>
    </w:p>
    <w:p w14:paraId="34426D2D" w14:textId="716BF140" w:rsidR="00DE4F9A" w:rsidRDefault="00DE4F9A" w:rsidP="00905DA7">
      <w:pPr>
        <w:ind w:left="0"/>
      </w:pPr>
      <w:r>
        <w:t xml:space="preserve">You can sort the results by clicking on the column header titles as previously described in the </w:t>
      </w:r>
      <w:r w:rsidR="00C879DB">
        <w:fldChar w:fldCharType="begin"/>
      </w:r>
      <w:r w:rsidR="00C879DB">
        <w:instrText xml:space="preserve"> REF _Ref445370765 \h  \* MERGEFORMAT </w:instrText>
      </w:r>
      <w:r w:rsidR="00C879DB">
        <w:fldChar w:fldCharType="separate"/>
      </w:r>
      <w:r w:rsidR="00564E09" w:rsidRPr="008370E3">
        <w:rPr>
          <w:b/>
          <w:lang w:val="en-GB"/>
        </w:rPr>
        <w:t>Sorting Search Results</w:t>
      </w:r>
      <w:r w:rsidR="00C879DB">
        <w:fldChar w:fldCharType="end"/>
      </w:r>
      <w:r>
        <w:t xml:space="preserve"> section.</w:t>
      </w:r>
    </w:p>
    <w:p w14:paraId="736332FB" w14:textId="14336EBD" w:rsidR="00084FD9" w:rsidRPr="00084FD9" w:rsidRDefault="00084FD9" w:rsidP="00905DA7">
      <w:pPr>
        <w:ind w:left="0"/>
      </w:pPr>
      <w:r>
        <w:t>You may wish to show only distinct records</w:t>
      </w:r>
      <w:r w:rsidR="00077869" w:rsidRPr="00077869">
        <w:t xml:space="preserve"> </w:t>
      </w:r>
      <w:r w:rsidR="00077869">
        <w:t>based on the following columns: Field, Value and File</w:t>
      </w:r>
      <w:r>
        <w:t xml:space="preserve">. You may do so by ticking the </w:t>
      </w:r>
      <w:r>
        <w:rPr>
          <w:i/>
        </w:rPr>
        <w:t>Report on distinct values only</w:t>
      </w:r>
      <w:r>
        <w:t xml:space="preserve"> checkbox and </w:t>
      </w:r>
      <w:r w:rsidR="00204869">
        <w:t>clicking</w:t>
      </w:r>
      <w:r>
        <w:rPr>
          <w:noProof/>
          <w:lang w:eastAsia="zh-CN"/>
        </w:rPr>
        <w:drawing>
          <wp:inline distT="0" distB="0" distL="0" distR="0" wp14:anchorId="7C2AA573" wp14:editId="0B1A1BF0">
            <wp:extent cx="419100" cy="132716"/>
            <wp:effectExtent l="0" t="0" r="0" b="635"/>
            <wp:docPr id="618" name="Picture 618" descr="Show Validation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descr="Show Validation Errors"/>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21491" cy="133473"/>
                    </a:xfrm>
                    <a:prstGeom prst="rect">
                      <a:avLst/>
                    </a:prstGeom>
                    <a:noFill/>
                    <a:ln>
                      <a:noFill/>
                    </a:ln>
                  </pic:spPr>
                </pic:pic>
              </a:graphicData>
            </a:graphic>
          </wp:inline>
        </w:drawing>
      </w:r>
      <w:r>
        <w:rPr>
          <w:noProof/>
          <w:lang w:eastAsia="en-NZ"/>
        </w:rPr>
        <w:t>.</w:t>
      </w:r>
    </w:p>
    <w:p w14:paraId="3FA7CD02" w14:textId="2A0C5225" w:rsidR="00084FD9" w:rsidRDefault="00084FD9" w:rsidP="00905DA7">
      <w:pPr>
        <w:ind w:left="0"/>
      </w:pPr>
      <w:r>
        <w:t xml:space="preserve">Some </w:t>
      </w:r>
      <w:r w:rsidR="00E32379">
        <w:t xml:space="preserve">NSN </w:t>
      </w:r>
      <w:r>
        <w:t xml:space="preserve">Student errors will provide a link to the student’s NSN record. You can navigate to it by clicking on </w:t>
      </w:r>
      <w:r>
        <w:rPr>
          <w:i/>
        </w:rPr>
        <w:t>View NSN Record</w:t>
      </w:r>
      <w:r>
        <w:t xml:space="preserve">. </w:t>
      </w:r>
      <w:r w:rsidR="00E32379">
        <w:t>Please note that this will open the NSI website (</w:t>
      </w:r>
      <w:hyperlink r:id="rId341" w:history="1">
        <w:r w:rsidR="00D861DD" w:rsidRPr="006471B1">
          <w:rPr>
            <w:rStyle w:val="Hyperlink"/>
          </w:rPr>
          <w:t>https://nsi.education.govt.nz</w:t>
        </w:r>
      </w:hyperlink>
      <w:r w:rsidR="00E32379">
        <w:t>) in a different window with the Single sign on from ES</w:t>
      </w:r>
      <w:r w:rsidR="00B74D0E">
        <w:t>L</w:t>
      </w:r>
      <w:r w:rsidR="00E32379">
        <w:t xml:space="preserve"> if you have access to NSI page.</w:t>
      </w:r>
    </w:p>
    <w:p w14:paraId="23708917" w14:textId="77777777" w:rsidR="00084FD9" w:rsidRDefault="00084FD9" w:rsidP="00905DA7">
      <w:pPr>
        <w:ind w:left="0"/>
      </w:pPr>
      <w:r>
        <w:t xml:space="preserve">Clicking on </w:t>
      </w:r>
      <w:r w:rsidR="006565F5">
        <w:rPr>
          <w:noProof/>
          <w:lang w:eastAsia="zh-CN"/>
        </w:rPr>
        <w:drawing>
          <wp:inline distT="0" distB="0" distL="0" distR="0" wp14:anchorId="03AE7852" wp14:editId="574A82C2">
            <wp:extent cx="480060" cy="152020"/>
            <wp:effectExtent l="0" t="0" r="0" b="635"/>
            <wp:docPr id="627" name="Picture 627"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descr="Export"/>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00738" cy="158568"/>
                    </a:xfrm>
                    <a:prstGeom prst="rect">
                      <a:avLst/>
                    </a:prstGeom>
                    <a:noFill/>
                    <a:ln>
                      <a:noFill/>
                    </a:ln>
                  </pic:spPr>
                </pic:pic>
              </a:graphicData>
            </a:graphic>
          </wp:inline>
        </w:drawing>
      </w:r>
      <w:r w:rsidR="006565F5">
        <w:t xml:space="preserve"> will generate a .csv file that contains all the errors or warnings.</w:t>
      </w:r>
    </w:p>
    <w:p w14:paraId="2F47F626" w14:textId="55130E93" w:rsidR="006565F5" w:rsidRDefault="006565F5" w:rsidP="00905DA7">
      <w:pPr>
        <w:ind w:left="0"/>
      </w:pPr>
      <w:r>
        <w:t xml:space="preserve">Clicking on </w:t>
      </w:r>
      <w:r>
        <w:rPr>
          <w:noProof/>
          <w:lang w:eastAsia="zh-CN"/>
        </w:rPr>
        <w:drawing>
          <wp:inline distT="0" distB="0" distL="0" distR="0" wp14:anchorId="60872351" wp14:editId="3B62C845">
            <wp:extent cx="526382" cy="142876"/>
            <wp:effectExtent l="0" t="0" r="7620" b="0"/>
            <wp:docPr id="679" name="Picture 679"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Close"/>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31676" cy="144313"/>
                    </a:xfrm>
                    <a:prstGeom prst="rect">
                      <a:avLst/>
                    </a:prstGeom>
                    <a:noFill/>
                    <a:ln>
                      <a:noFill/>
                    </a:ln>
                  </pic:spPr>
                </pic:pic>
              </a:graphicData>
            </a:graphic>
          </wp:inline>
        </w:drawing>
      </w:r>
      <w:r>
        <w:t xml:space="preserve"> will return you to the </w:t>
      </w:r>
      <w:r w:rsidR="00C879DB">
        <w:fldChar w:fldCharType="begin"/>
      </w:r>
      <w:r w:rsidR="00C879DB">
        <w:instrText xml:space="preserve"> REF _Ref446059326 \h  \* MERGEFORMAT </w:instrText>
      </w:r>
      <w:r w:rsidR="00C879DB">
        <w:fldChar w:fldCharType="separate"/>
      </w:r>
      <w:r w:rsidR="00564E09" w:rsidRPr="008370E3">
        <w:rPr>
          <w:b/>
        </w:rPr>
        <w:t>Validation Error Report</w:t>
      </w:r>
      <w:r w:rsidR="00C879DB">
        <w:fldChar w:fldCharType="end"/>
      </w:r>
      <w:r w:rsidR="0090402D">
        <w:t xml:space="preserve"> </w:t>
      </w:r>
      <w:r>
        <w:t>page.</w:t>
      </w:r>
    </w:p>
    <w:p w14:paraId="76BACB85" w14:textId="77777777" w:rsidR="00406ACB" w:rsidRDefault="0008717E" w:rsidP="0008717E">
      <w:pPr>
        <w:pStyle w:val="Heading3"/>
      </w:pPr>
      <w:bookmarkStart w:id="412" w:name="_Ref446404245"/>
      <w:bookmarkStart w:id="413" w:name="_Toc56621850"/>
      <w:r>
        <w:lastRenderedPageBreak/>
        <w:t>Validation Error Details</w:t>
      </w:r>
      <w:bookmarkEnd w:id="412"/>
      <w:bookmarkEnd w:id="413"/>
    </w:p>
    <w:p w14:paraId="771EA499" w14:textId="77777777" w:rsidR="0008717E" w:rsidRDefault="0008717E" w:rsidP="0008717E">
      <w:pPr>
        <w:ind w:left="0"/>
      </w:pPr>
      <w:r>
        <w:t>The Validation Error Details page shows all instances of a particular error or warning that have occ</w:t>
      </w:r>
      <w:r w:rsidR="006C6F7B">
        <w:t xml:space="preserve">urred while processing SDR </w:t>
      </w:r>
      <w:r w:rsidR="0090402D">
        <w:t>file</w:t>
      </w:r>
      <w:r w:rsidR="006C6F7B">
        <w:t>s</w:t>
      </w:r>
      <w:r w:rsidR="0090402D">
        <w:t>.</w:t>
      </w:r>
    </w:p>
    <w:p w14:paraId="6D9D8860" w14:textId="5722EDA6" w:rsidR="0008717E" w:rsidRPr="0008717E" w:rsidRDefault="0008717E" w:rsidP="0008717E">
      <w:pPr>
        <w:ind w:left="0"/>
      </w:pPr>
      <w:r>
        <w:t xml:space="preserve">You can access this page by clicking on the </w:t>
      </w:r>
      <w:r>
        <w:rPr>
          <w:i/>
        </w:rPr>
        <w:t>Count</w:t>
      </w:r>
      <w:r>
        <w:t xml:space="preserve"> or </w:t>
      </w:r>
      <w:r>
        <w:rPr>
          <w:i/>
        </w:rPr>
        <w:t>Description</w:t>
      </w:r>
      <w:r>
        <w:t xml:space="preserve"> link for a given warning or error</w:t>
      </w:r>
      <w:r w:rsidR="0090402D">
        <w:t xml:space="preserve"> in the </w:t>
      </w:r>
      <w:r w:rsidR="00C879DB">
        <w:fldChar w:fldCharType="begin"/>
      </w:r>
      <w:r w:rsidR="00C879DB">
        <w:instrText xml:space="preserve"> REF _Ref446059326 \h  \* MERGEFORMAT </w:instrText>
      </w:r>
      <w:r w:rsidR="00C879DB">
        <w:fldChar w:fldCharType="separate"/>
      </w:r>
      <w:r w:rsidR="00564E09" w:rsidRPr="008370E3">
        <w:rPr>
          <w:b/>
        </w:rPr>
        <w:t>Validation Error Report</w:t>
      </w:r>
      <w:r w:rsidR="00C879DB">
        <w:fldChar w:fldCharType="end"/>
      </w:r>
      <w:r>
        <w:t>:</w:t>
      </w:r>
    </w:p>
    <w:p w14:paraId="4F85C263" w14:textId="11E3E648" w:rsidR="0008717E" w:rsidRDefault="001A58E0" w:rsidP="0008717E">
      <w:pPr>
        <w:keepNext/>
        <w:ind w:left="0"/>
      </w:pPr>
      <w:r w:rsidRPr="001A58E0">
        <w:rPr>
          <w:noProof/>
        </w:rPr>
        <w:t xml:space="preserve"> </w:t>
      </w:r>
      <w:r w:rsidRPr="001A58E0">
        <w:rPr>
          <w:noProof/>
          <w:lang w:eastAsia="zh-CN"/>
        </w:rPr>
        <w:drawing>
          <wp:inline distT="0" distB="0" distL="0" distR="0" wp14:anchorId="734C47CA" wp14:editId="6F93A634">
            <wp:extent cx="5731510" cy="2811780"/>
            <wp:effectExtent l="0" t="0" r="2540" b="762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5731510" cy="2811780"/>
                    </a:xfrm>
                    <a:prstGeom prst="rect">
                      <a:avLst/>
                    </a:prstGeom>
                  </pic:spPr>
                </pic:pic>
              </a:graphicData>
            </a:graphic>
          </wp:inline>
        </w:drawing>
      </w:r>
    </w:p>
    <w:p w14:paraId="597F1F03" w14:textId="7203E7BF" w:rsidR="0008717E" w:rsidRDefault="0008717E" w:rsidP="0008717E">
      <w:pPr>
        <w:pStyle w:val="Caption"/>
        <w:jc w:val="center"/>
      </w:pPr>
      <w:bookmarkStart w:id="414" w:name="_Toc5662210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164</w:t>
      </w:r>
      <w:r w:rsidR="00C2239B">
        <w:rPr>
          <w:noProof/>
        </w:rPr>
        <w:fldChar w:fldCharType="end"/>
      </w:r>
      <w:r>
        <w:t xml:space="preserve"> – Accessing Validation Error Details</w:t>
      </w:r>
      <w:bookmarkEnd w:id="414"/>
    </w:p>
    <w:p w14:paraId="7CD5A821" w14:textId="77777777" w:rsidR="0008717E" w:rsidRPr="0008717E" w:rsidRDefault="0008717E" w:rsidP="0008717E">
      <w:pPr>
        <w:ind w:left="0"/>
      </w:pPr>
      <w:r>
        <w:t>The following page will be shown:</w:t>
      </w:r>
    </w:p>
    <w:p w14:paraId="2B9FE55D" w14:textId="543B8B91" w:rsidR="00153249" w:rsidRDefault="00BD6F35" w:rsidP="00153249">
      <w:pPr>
        <w:keepNext/>
        <w:ind w:left="0"/>
      </w:pPr>
      <w:r w:rsidRPr="00BD6F35">
        <w:rPr>
          <w:noProof/>
          <w:lang w:eastAsia="zh-CN"/>
        </w:rPr>
        <w:drawing>
          <wp:inline distT="0" distB="0" distL="0" distR="0" wp14:anchorId="7D635C7D" wp14:editId="515FE975">
            <wp:extent cx="5731510" cy="1986280"/>
            <wp:effectExtent l="0" t="0" r="254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5731510" cy="1986280"/>
                    </a:xfrm>
                    <a:prstGeom prst="rect">
                      <a:avLst/>
                    </a:prstGeom>
                  </pic:spPr>
                </pic:pic>
              </a:graphicData>
            </a:graphic>
          </wp:inline>
        </w:drawing>
      </w:r>
    </w:p>
    <w:p w14:paraId="302EDF80" w14:textId="6B41C9BB" w:rsidR="002F587E" w:rsidRDefault="00153249" w:rsidP="00153249">
      <w:pPr>
        <w:pStyle w:val="Caption"/>
        <w:jc w:val="center"/>
      </w:pPr>
      <w:bookmarkStart w:id="415" w:name="_Toc5662210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165</w:t>
      </w:r>
      <w:r w:rsidR="00C2239B">
        <w:rPr>
          <w:noProof/>
        </w:rPr>
        <w:fldChar w:fldCharType="end"/>
      </w:r>
      <w:r>
        <w:t xml:space="preserve"> – Validation Error Details</w:t>
      </w:r>
      <w:bookmarkEnd w:id="415"/>
    </w:p>
    <w:p w14:paraId="11410C9E" w14:textId="4A6AD6B4" w:rsidR="00153249" w:rsidRDefault="00153249" w:rsidP="00153249">
      <w:pPr>
        <w:ind w:left="0"/>
      </w:pPr>
      <w:r>
        <w:t xml:space="preserve">You can sort the results by clicking on the column header titles as previously described in the </w:t>
      </w:r>
      <w:r w:rsidR="00C879DB">
        <w:fldChar w:fldCharType="begin"/>
      </w:r>
      <w:r w:rsidR="00C879DB">
        <w:instrText xml:space="preserve"> REF _Ref445370765 \h  \* MERGEFORMAT </w:instrText>
      </w:r>
      <w:r w:rsidR="00C879DB">
        <w:fldChar w:fldCharType="separate"/>
      </w:r>
      <w:r w:rsidR="00564E09" w:rsidRPr="008370E3">
        <w:rPr>
          <w:b/>
          <w:lang w:val="en-GB"/>
        </w:rPr>
        <w:t>Sorting Search Results</w:t>
      </w:r>
      <w:r w:rsidR="00C879DB">
        <w:fldChar w:fldCharType="end"/>
      </w:r>
      <w:r>
        <w:t xml:space="preserve"> section.</w:t>
      </w:r>
    </w:p>
    <w:p w14:paraId="078DB815" w14:textId="77777777" w:rsidR="00153249" w:rsidRPr="00084FD9" w:rsidRDefault="00153249" w:rsidP="00153249">
      <w:pPr>
        <w:ind w:left="0"/>
      </w:pPr>
      <w:r>
        <w:t>You may wish to show only distinct records</w:t>
      </w:r>
      <w:r w:rsidR="006C6F7B" w:rsidRPr="006C6F7B">
        <w:t xml:space="preserve"> </w:t>
      </w:r>
      <w:r w:rsidR="006C6F7B">
        <w:t>based on the following columns: Value and File.</w:t>
      </w:r>
      <w:r>
        <w:t xml:space="preserve"> You may do so by ticking the </w:t>
      </w:r>
      <w:r>
        <w:rPr>
          <w:i/>
        </w:rPr>
        <w:t>Report on distinct values only</w:t>
      </w:r>
      <w:r>
        <w:t xml:space="preserve"> checkbox and clicking</w:t>
      </w:r>
      <w:r>
        <w:rPr>
          <w:noProof/>
          <w:lang w:eastAsia="en-NZ"/>
        </w:rPr>
        <w:t xml:space="preserve"> </w:t>
      </w:r>
      <w:r>
        <w:rPr>
          <w:noProof/>
          <w:lang w:eastAsia="zh-CN"/>
        </w:rPr>
        <w:drawing>
          <wp:inline distT="0" distB="0" distL="0" distR="0" wp14:anchorId="20FE8FFB" wp14:editId="60E64C20">
            <wp:extent cx="419100" cy="132716"/>
            <wp:effectExtent l="0" t="0" r="0" b="635"/>
            <wp:docPr id="695" name="Picture 695" descr="Show Validation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descr="Show Validation Errors"/>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21491" cy="133473"/>
                    </a:xfrm>
                    <a:prstGeom prst="rect">
                      <a:avLst/>
                    </a:prstGeom>
                    <a:noFill/>
                    <a:ln>
                      <a:noFill/>
                    </a:ln>
                  </pic:spPr>
                </pic:pic>
              </a:graphicData>
            </a:graphic>
          </wp:inline>
        </w:drawing>
      </w:r>
      <w:r>
        <w:rPr>
          <w:noProof/>
          <w:lang w:eastAsia="en-NZ"/>
        </w:rPr>
        <w:t>.</w:t>
      </w:r>
    </w:p>
    <w:p w14:paraId="62DBB752" w14:textId="64A85DA9" w:rsidR="000F628B" w:rsidRDefault="000F628B" w:rsidP="000F628B">
      <w:pPr>
        <w:ind w:left="0"/>
      </w:pPr>
      <w:r>
        <w:t xml:space="preserve">Some NSN Student errors will provide a link to the student’s NSN record. You can navigate to it by clicking on </w:t>
      </w:r>
      <w:r>
        <w:rPr>
          <w:i/>
        </w:rPr>
        <w:t>View NSN Record</w:t>
      </w:r>
      <w:r>
        <w:t>. Please note that this will open the NSI website (</w:t>
      </w:r>
      <w:hyperlink r:id="rId345" w:history="1">
        <w:r w:rsidR="00D861DD" w:rsidRPr="006471B1">
          <w:rPr>
            <w:rStyle w:val="Hyperlink"/>
          </w:rPr>
          <w:t>https://nsi.education.govt.nz</w:t>
        </w:r>
      </w:hyperlink>
      <w:r>
        <w:t>) in a new window using your Single Sign On credentials from ES</w:t>
      </w:r>
      <w:r w:rsidR="00B74D0E">
        <w:t>L</w:t>
      </w:r>
      <w:r>
        <w:t xml:space="preserve"> if you have access to </w:t>
      </w:r>
      <w:r w:rsidR="00E11126">
        <w:t xml:space="preserve">the </w:t>
      </w:r>
      <w:r>
        <w:t>NSI page.</w:t>
      </w:r>
    </w:p>
    <w:p w14:paraId="2214BFC0" w14:textId="77777777" w:rsidR="00153249" w:rsidRDefault="00153249" w:rsidP="00153249">
      <w:pPr>
        <w:ind w:left="0"/>
      </w:pPr>
      <w:r>
        <w:t xml:space="preserve">Clicking on </w:t>
      </w:r>
      <w:r>
        <w:rPr>
          <w:noProof/>
          <w:lang w:eastAsia="zh-CN"/>
        </w:rPr>
        <w:drawing>
          <wp:inline distT="0" distB="0" distL="0" distR="0" wp14:anchorId="7E034D73" wp14:editId="5FBF2F35">
            <wp:extent cx="480060" cy="152020"/>
            <wp:effectExtent l="0" t="0" r="0" b="635"/>
            <wp:docPr id="696" name="Picture 696"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descr="Export"/>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00738" cy="158568"/>
                    </a:xfrm>
                    <a:prstGeom prst="rect">
                      <a:avLst/>
                    </a:prstGeom>
                    <a:noFill/>
                    <a:ln>
                      <a:noFill/>
                    </a:ln>
                  </pic:spPr>
                </pic:pic>
              </a:graphicData>
            </a:graphic>
          </wp:inline>
        </w:drawing>
      </w:r>
      <w:r>
        <w:t xml:space="preserve"> will generate a .csv file that contains all the errors or warnings.</w:t>
      </w:r>
    </w:p>
    <w:p w14:paraId="110CDF00" w14:textId="7FBB84CA" w:rsidR="00153249" w:rsidRDefault="00153249" w:rsidP="001261D7">
      <w:pPr>
        <w:ind w:left="0"/>
      </w:pPr>
      <w:r>
        <w:t xml:space="preserve">Clicking on </w:t>
      </w:r>
      <w:r>
        <w:rPr>
          <w:noProof/>
          <w:lang w:eastAsia="zh-CN"/>
        </w:rPr>
        <w:drawing>
          <wp:inline distT="0" distB="0" distL="0" distR="0" wp14:anchorId="4482FCF7" wp14:editId="702F5B1B">
            <wp:extent cx="526382" cy="142876"/>
            <wp:effectExtent l="0" t="0" r="7620" b="0"/>
            <wp:docPr id="697" name="Picture 697"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Close"/>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31676" cy="144313"/>
                    </a:xfrm>
                    <a:prstGeom prst="rect">
                      <a:avLst/>
                    </a:prstGeom>
                    <a:noFill/>
                    <a:ln>
                      <a:noFill/>
                    </a:ln>
                  </pic:spPr>
                </pic:pic>
              </a:graphicData>
            </a:graphic>
          </wp:inline>
        </w:drawing>
      </w:r>
      <w:r>
        <w:t xml:space="preserve"> will return you to the </w:t>
      </w:r>
      <w:r w:rsidR="00C879DB">
        <w:fldChar w:fldCharType="begin"/>
      </w:r>
      <w:r w:rsidR="00C879DB">
        <w:instrText xml:space="preserve"> REF _Ref446059326 \h  \* MERGEFORMAT </w:instrText>
      </w:r>
      <w:r w:rsidR="00C879DB">
        <w:fldChar w:fldCharType="separate"/>
      </w:r>
      <w:r w:rsidR="00564E09" w:rsidRPr="008370E3">
        <w:rPr>
          <w:b/>
        </w:rPr>
        <w:t>Validation Error Report</w:t>
      </w:r>
      <w:r w:rsidR="00C879DB">
        <w:fldChar w:fldCharType="end"/>
      </w:r>
      <w:r w:rsidR="0090402D">
        <w:t xml:space="preserve"> </w:t>
      </w:r>
      <w:r>
        <w:t>page.</w:t>
      </w:r>
    </w:p>
    <w:p w14:paraId="35D3C9F5" w14:textId="77777777" w:rsidR="002F587E" w:rsidRDefault="00565250" w:rsidP="0033351E">
      <w:pPr>
        <w:pStyle w:val="Heading2"/>
      </w:pPr>
      <w:bookmarkStart w:id="416" w:name="_Ref446059329"/>
      <w:bookmarkStart w:id="417" w:name="_Toc56621851"/>
      <w:r>
        <w:lastRenderedPageBreak/>
        <w:t>EFTS Forecast</w:t>
      </w:r>
      <w:r w:rsidR="00BC64C4">
        <w:t xml:space="preserve"> Update / View</w:t>
      </w:r>
      <w:bookmarkEnd w:id="416"/>
      <w:bookmarkEnd w:id="417"/>
    </w:p>
    <w:p w14:paraId="18F7965F" w14:textId="77777777" w:rsidR="005E58B2" w:rsidRDefault="005E58B2" w:rsidP="005E58B2">
      <w:pPr>
        <w:ind w:left="0"/>
      </w:pPr>
      <w:r w:rsidRPr="005E58B2">
        <w:t xml:space="preserve">As part of the SDR submission process you need to provide EFTS forecast data for </w:t>
      </w:r>
      <w:r w:rsidRPr="005E58B2">
        <w:rPr>
          <w:b/>
        </w:rPr>
        <w:t>SAC 01 funding only</w:t>
      </w:r>
      <w:r w:rsidRPr="005E58B2">
        <w:t xml:space="preserve">. </w:t>
      </w:r>
      <w:r w:rsidR="00AD2065" w:rsidRPr="005E58B2">
        <w:t>The information uploaded in your SDR files will produce an auto-generated forecast for the forthcoming periods, calculated for the current year and 4</w:t>
      </w:r>
      <w:r w:rsidR="00AD2065">
        <w:t>-</w:t>
      </w:r>
      <w:r w:rsidR="00AD2065" w:rsidRPr="005E58B2">
        <w:t xml:space="preserve">out years. The current year and </w:t>
      </w:r>
      <w:r w:rsidR="00AD2065">
        <w:t xml:space="preserve">the first </w:t>
      </w:r>
      <w:r w:rsidR="00AD2065" w:rsidRPr="005E58B2">
        <w:t>out year are broken down by month, and the other out years are in six month</w:t>
      </w:r>
      <w:r w:rsidR="00AD2065">
        <w:t>s’</w:t>
      </w:r>
      <w:r w:rsidR="00AD2065" w:rsidRPr="005E58B2">
        <w:t xml:space="preserve"> </w:t>
      </w:r>
      <w:r w:rsidR="00AD2065">
        <w:t>periods</w:t>
      </w:r>
      <w:r w:rsidR="00AD2065" w:rsidRPr="005E58B2">
        <w:t>.</w:t>
      </w:r>
    </w:p>
    <w:p w14:paraId="6D50703C" w14:textId="57E22B93" w:rsidR="00D57776" w:rsidRDefault="00D57776" w:rsidP="005E58B2">
      <w:pPr>
        <w:ind w:left="0"/>
      </w:pPr>
      <w:r>
        <w:t xml:space="preserve">You can access the EFTS Forecast Update by clicking on the </w:t>
      </w:r>
      <w:r>
        <w:rPr>
          <w:i/>
        </w:rPr>
        <w:t xml:space="preserve">Forecast </w:t>
      </w:r>
      <w:r>
        <w:t xml:space="preserve">link, or the EFTS Forecast View by clicking on the </w:t>
      </w:r>
      <w:r>
        <w:rPr>
          <w:i/>
        </w:rPr>
        <w:t>Forecast View</w:t>
      </w:r>
      <w:r>
        <w:t xml:space="preserve"> link</w:t>
      </w:r>
      <w:r w:rsidR="00EF3C13">
        <w:t xml:space="preserve"> from the </w:t>
      </w:r>
      <w:r w:rsidR="00C879DB">
        <w:fldChar w:fldCharType="begin"/>
      </w:r>
      <w:r w:rsidR="00C879DB">
        <w:instrText xml:space="preserve"> REF _Ref446059265 \h  \* MERGEFORMAT </w:instrText>
      </w:r>
      <w:r w:rsidR="00C879DB">
        <w:fldChar w:fldCharType="separate"/>
      </w:r>
      <w:r w:rsidR="00564E09" w:rsidRPr="008370E3">
        <w:rPr>
          <w:b/>
        </w:rPr>
        <w:t>SDR Validation Summary</w:t>
      </w:r>
      <w:r w:rsidR="00C879DB">
        <w:fldChar w:fldCharType="end"/>
      </w:r>
      <w:r w:rsidR="00CB79DA">
        <w:rPr>
          <w:b/>
        </w:rPr>
        <w:t xml:space="preserve"> </w:t>
      </w:r>
      <w:r w:rsidR="00CB79DA">
        <w:t>page</w:t>
      </w:r>
      <w:r>
        <w:t>.</w:t>
      </w:r>
    </w:p>
    <w:p w14:paraId="41EE90B4" w14:textId="77777777" w:rsidR="00D57776" w:rsidRPr="00D57776" w:rsidRDefault="00D57776" w:rsidP="005E58B2">
      <w:pPr>
        <w:ind w:left="0"/>
      </w:pPr>
      <w:r>
        <w:t>Please note that the EFTS Forecast Update is only available for SDR Full returns that have been Processed with no errors. If the SDR Full return has been Submitted successfully, you will only be able to go to the EFTS Forecast View.</w:t>
      </w:r>
    </w:p>
    <w:p w14:paraId="78321A3C" w14:textId="69B65634" w:rsidR="00D57776" w:rsidRDefault="008A3723" w:rsidP="00D57776">
      <w:pPr>
        <w:keepNext/>
        <w:ind w:left="0"/>
      </w:pPr>
      <w:r w:rsidRPr="008A3723">
        <w:rPr>
          <w:noProof/>
        </w:rPr>
        <w:t xml:space="preserve"> </w:t>
      </w:r>
      <w:r w:rsidRPr="008A3723">
        <w:rPr>
          <w:noProof/>
          <w:lang w:eastAsia="zh-CN"/>
        </w:rPr>
        <w:drawing>
          <wp:inline distT="0" distB="0" distL="0" distR="0" wp14:anchorId="19E103DA" wp14:editId="216504EA">
            <wp:extent cx="5731510" cy="1805305"/>
            <wp:effectExtent l="0" t="0" r="2540" b="444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5731510" cy="1805305"/>
                    </a:xfrm>
                    <a:prstGeom prst="rect">
                      <a:avLst/>
                    </a:prstGeom>
                  </pic:spPr>
                </pic:pic>
              </a:graphicData>
            </a:graphic>
          </wp:inline>
        </w:drawing>
      </w:r>
    </w:p>
    <w:p w14:paraId="35256FA0" w14:textId="1AAE795A" w:rsidR="00213234" w:rsidRDefault="00C654A9" w:rsidP="00D57776">
      <w:pPr>
        <w:pStyle w:val="Caption"/>
        <w:jc w:val="center"/>
      </w:pPr>
      <w:bookmarkStart w:id="418" w:name="_Toc5662210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166</w:t>
      </w:r>
      <w:r w:rsidR="00C2239B">
        <w:rPr>
          <w:noProof/>
        </w:rPr>
        <w:fldChar w:fldCharType="end"/>
      </w:r>
      <w:r w:rsidR="00D57776">
        <w:t xml:space="preserve"> </w:t>
      </w:r>
      <w:r w:rsidR="00060A10">
        <w:t>–</w:t>
      </w:r>
      <w:r w:rsidR="00D57776">
        <w:t xml:space="preserve"> Accessing</w:t>
      </w:r>
      <w:r w:rsidR="00060A10">
        <w:t xml:space="preserve"> </w:t>
      </w:r>
      <w:r w:rsidR="00D57776">
        <w:t>EFTS Forecast Update / View</w:t>
      </w:r>
      <w:bookmarkEnd w:id="418"/>
    </w:p>
    <w:p w14:paraId="78382277" w14:textId="77777777" w:rsidR="007835EA" w:rsidRPr="007835EA" w:rsidRDefault="007835EA" w:rsidP="007835EA">
      <w:pPr>
        <w:ind w:left="0"/>
        <w:rPr>
          <w:lang w:val="en-GB"/>
        </w:rPr>
      </w:pPr>
      <w:r>
        <w:rPr>
          <w:lang w:val="en-GB"/>
        </w:rPr>
        <w:t xml:space="preserve">If you click on the </w:t>
      </w:r>
      <w:r>
        <w:rPr>
          <w:i/>
          <w:lang w:val="en-GB"/>
        </w:rPr>
        <w:t>Forecast View</w:t>
      </w:r>
      <w:r>
        <w:rPr>
          <w:lang w:val="en-GB"/>
        </w:rPr>
        <w:t xml:space="preserve"> link, you will only be shown read-only data of the EFTS Forecast for the return:</w:t>
      </w:r>
    </w:p>
    <w:p w14:paraId="7865B85F" w14:textId="7DA0314D" w:rsidR="00FA218C" w:rsidRDefault="00FA218C" w:rsidP="00FB6D84">
      <w:pPr>
        <w:keepNext/>
        <w:ind w:left="0"/>
      </w:pPr>
      <w:r>
        <w:rPr>
          <w:noProof/>
          <w:lang w:eastAsia="zh-CN"/>
        </w:rPr>
        <w:drawing>
          <wp:inline distT="0" distB="0" distL="0" distR="0" wp14:anchorId="15FEF77A" wp14:editId="10A8C456">
            <wp:extent cx="5731510" cy="12077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5731510" cy="1207770"/>
                    </a:xfrm>
                    <a:prstGeom prst="rect">
                      <a:avLst/>
                    </a:prstGeom>
                  </pic:spPr>
                </pic:pic>
              </a:graphicData>
            </a:graphic>
          </wp:inline>
        </w:drawing>
      </w:r>
      <w:r>
        <w:rPr>
          <w:noProof/>
          <w:lang w:eastAsia="zh-CN"/>
        </w:rPr>
        <w:drawing>
          <wp:inline distT="0" distB="0" distL="0" distR="0" wp14:anchorId="183A3CFA" wp14:editId="6D590DFA">
            <wp:extent cx="5731510" cy="26771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5731510" cy="2677160"/>
                    </a:xfrm>
                    <a:prstGeom prst="rect">
                      <a:avLst/>
                    </a:prstGeom>
                  </pic:spPr>
                </pic:pic>
              </a:graphicData>
            </a:graphic>
          </wp:inline>
        </w:drawing>
      </w:r>
    </w:p>
    <w:p w14:paraId="3B77AE85" w14:textId="1A7A2B03" w:rsidR="00AA4B1E" w:rsidRDefault="00BD5987" w:rsidP="005679A3">
      <w:pPr>
        <w:pStyle w:val="Caption"/>
        <w:jc w:val="center"/>
      </w:pPr>
      <w:bookmarkStart w:id="419" w:name="_Toc5662210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167</w:t>
      </w:r>
      <w:r w:rsidR="00C2239B">
        <w:rPr>
          <w:noProof/>
        </w:rPr>
        <w:fldChar w:fldCharType="end"/>
      </w:r>
      <w:r w:rsidR="00FB6D84">
        <w:t xml:space="preserve"> – EFTS Forecast View</w:t>
      </w:r>
      <w:bookmarkEnd w:id="419"/>
    </w:p>
    <w:p w14:paraId="796EE9FF" w14:textId="4E6B3D18" w:rsidR="003F1586" w:rsidRDefault="003F1586" w:rsidP="001959CC">
      <w:pPr>
        <w:ind w:left="0"/>
        <w:rPr>
          <w:lang w:val="en-GB"/>
        </w:rPr>
      </w:pPr>
      <w:r>
        <w:rPr>
          <w:lang w:val="en-GB"/>
        </w:rPr>
        <w:lastRenderedPageBreak/>
        <w:t>Note: A</w:t>
      </w:r>
      <w:r w:rsidRPr="003F1586">
        <w:rPr>
          <w:lang w:val="en-GB"/>
        </w:rPr>
        <w:t xml:space="preserve">ny enrolment with Source of Funding </w:t>
      </w:r>
      <w:r w:rsidR="00FA218C">
        <w:rPr>
          <w:lang w:val="en-GB"/>
        </w:rPr>
        <w:t>different from</w:t>
      </w:r>
      <w:r w:rsidRPr="003F1586">
        <w:rPr>
          <w:lang w:val="en-GB"/>
        </w:rPr>
        <w:t xml:space="preserve"> 01</w:t>
      </w:r>
      <w:r w:rsidR="00FA218C">
        <w:rPr>
          <w:lang w:val="en-GB"/>
        </w:rPr>
        <w:t>,</w:t>
      </w:r>
      <w:r w:rsidR="00F15E3C">
        <w:rPr>
          <w:lang w:val="en-GB"/>
        </w:rPr>
        <w:t xml:space="preserve"> </w:t>
      </w:r>
      <w:r w:rsidR="00FA218C">
        <w:rPr>
          <w:lang w:val="en-GB"/>
        </w:rPr>
        <w:t>29 or 34</w:t>
      </w:r>
      <w:r w:rsidRPr="003F1586">
        <w:rPr>
          <w:lang w:val="en-GB"/>
        </w:rPr>
        <w:t xml:space="preserve"> will be counted towards Funding Category Z (regardless of which Funding Category was used in the enrolment). Where </w:t>
      </w:r>
      <w:r w:rsidR="00FA218C">
        <w:rPr>
          <w:lang w:val="en-GB"/>
        </w:rPr>
        <w:t>S</w:t>
      </w:r>
      <w:r w:rsidRPr="003F1586">
        <w:rPr>
          <w:lang w:val="en-GB"/>
        </w:rPr>
        <w:t xml:space="preserve">ource of </w:t>
      </w:r>
      <w:r w:rsidR="00FA218C">
        <w:rPr>
          <w:lang w:val="en-GB"/>
        </w:rPr>
        <w:t>F</w:t>
      </w:r>
      <w:r w:rsidRPr="003F1586">
        <w:rPr>
          <w:lang w:val="en-GB"/>
        </w:rPr>
        <w:t>unding is 01,</w:t>
      </w:r>
      <w:r w:rsidR="00FA218C">
        <w:rPr>
          <w:lang w:val="en-GB"/>
        </w:rPr>
        <w:t xml:space="preserve"> 29 or 34</w:t>
      </w:r>
      <w:r w:rsidRPr="003F1586">
        <w:rPr>
          <w:lang w:val="en-GB"/>
        </w:rPr>
        <w:t xml:space="preserve"> the actual funding category submitted with the enrolment is used</w:t>
      </w:r>
      <w:r w:rsidR="00FA218C" w:rsidRPr="00FA218C">
        <w:rPr>
          <w:lang w:val="en-GB"/>
        </w:rPr>
        <w:t xml:space="preserve"> </w:t>
      </w:r>
      <w:r w:rsidR="00FA218C">
        <w:rPr>
          <w:lang w:val="en-GB"/>
        </w:rPr>
        <w:t>and the Course Classification/Funding Category EFTS breakdown is displayed</w:t>
      </w:r>
      <w:r>
        <w:rPr>
          <w:lang w:val="en-GB"/>
        </w:rPr>
        <w:t>.</w:t>
      </w:r>
    </w:p>
    <w:p w14:paraId="2F13D8FE" w14:textId="77777777" w:rsidR="001959CC" w:rsidRDefault="001959CC" w:rsidP="001959CC">
      <w:pPr>
        <w:ind w:left="0"/>
        <w:rPr>
          <w:lang w:val="en-GB"/>
        </w:rPr>
      </w:pPr>
      <w:r>
        <w:rPr>
          <w:lang w:val="en-GB"/>
        </w:rPr>
        <w:t>You can click</w:t>
      </w:r>
      <w:r w:rsidR="001963EA">
        <w:rPr>
          <w:lang w:val="en-GB"/>
        </w:rPr>
        <w:t xml:space="preserve"> on</w:t>
      </w:r>
      <w:r>
        <w:rPr>
          <w:lang w:val="en-GB"/>
        </w:rPr>
        <w:t xml:space="preserve"> the </w:t>
      </w:r>
      <w:r>
        <w:rPr>
          <w:i/>
          <w:lang w:val="en-GB"/>
        </w:rPr>
        <w:t>Click here to export forecast data</w:t>
      </w:r>
      <w:r>
        <w:rPr>
          <w:lang w:val="en-GB"/>
        </w:rPr>
        <w:t xml:space="preserve"> link to export the EFTS Forecast data as a .csv file. </w:t>
      </w:r>
    </w:p>
    <w:p w14:paraId="27785DC5" w14:textId="524FA192" w:rsidR="001959CC" w:rsidRPr="00084FD9" w:rsidRDefault="001959CC" w:rsidP="001959CC">
      <w:pPr>
        <w:ind w:left="0"/>
      </w:pPr>
      <w:r>
        <w:t xml:space="preserve">Clicking on </w:t>
      </w:r>
      <w:r>
        <w:rPr>
          <w:noProof/>
          <w:lang w:eastAsia="zh-CN"/>
        </w:rPr>
        <w:drawing>
          <wp:inline distT="0" distB="0" distL="0" distR="0" wp14:anchorId="4C37C881" wp14:editId="1313D0F0">
            <wp:extent cx="526382" cy="142876"/>
            <wp:effectExtent l="0" t="0" r="7620" b="0"/>
            <wp:docPr id="708" name="Picture 708"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Close"/>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31676" cy="144313"/>
                    </a:xfrm>
                    <a:prstGeom prst="rect">
                      <a:avLst/>
                    </a:prstGeom>
                    <a:noFill/>
                    <a:ln>
                      <a:noFill/>
                    </a:ln>
                  </pic:spPr>
                </pic:pic>
              </a:graphicData>
            </a:graphic>
          </wp:inline>
        </w:drawing>
      </w:r>
      <w:r>
        <w:t xml:space="preserve"> will return you to the </w:t>
      </w:r>
      <w:r w:rsidR="00C879DB">
        <w:fldChar w:fldCharType="begin"/>
      </w:r>
      <w:r w:rsidR="00C879DB">
        <w:instrText xml:space="preserve"> REF _Ref446059265 \h  \* MERGEFORMAT </w:instrText>
      </w:r>
      <w:r w:rsidR="00C879DB">
        <w:fldChar w:fldCharType="separate"/>
      </w:r>
      <w:r w:rsidR="00564E09" w:rsidRPr="008370E3">
        <w:rPr>
          <w:b/>
        </w:rPr>
        <w:t>SDR Validation Summary</w:t>
      </w:r>
      <w:r w:rsidR="00C879DB">
        <w:fldChar w:fldCharType="end"/>
      </w:r>
      <w:r>
        <w:t xml:space="preserve"> page.</w:t>
      </w:r>
    </w:p>
    <w:p w14:paraId="5B3DB949" w14:textId="1F24FAE7" w:rsidR="00F15E3C" w:rsidRDefault="00FA218C" w:rsidP="00FB6D84">
      <w:pPr>
        <w:keepNext/>
        <w:ind w:left="0"/>
      </w:pPr>
      <w:r>
        <w:rPr>
          <w:noProof/>
          <w:lang w:eastAsia="zh-CN"/>
        </w:rPr>
        <w:drawing>
          <wp:inline distT="0" distB="0" distL="0" distR="0" wp14:anchorId="6597AD84" wp14:editId="0D54DD38">
            <wp:extent cx="5731510" cy="27273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5731510" cy="2727325"/>
                    </a:xfrm>
                    <a:prstGeom prst="rect">
                      <a:avLst/>
                    </a:prstGeom>
                  </pic:spPr>
                </pic:pic>
              </a:graphicData>
            </a:graphic>
          </wp:inline>
        </w:drawing>
      </w:r>
      <w:r w:rsidR="00F15E3C">
        <w:rPr>
          <w:noProof/>
          <w:lang w:eastAsia="zh-CN"/>
        </w:rPr>
        <w:drawing>
          <wp:inline distT="0" distB="0" distL="0" distR="0" wp14:anchorId="3D1560A1" wp14:editId="08C25801">
            <wp:extent cx="5731510" cy="28790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5731510" cy="2879090"/>
                    </a:xfrm>
                    <a:prstGeom prst="rect">
                      <a:avLst/>
                    </a:prstGeom>
                  </pic:spPr>
                </pic:pic>
              </a:graphicData>
            </a:graphic>
          </wp:inline>
        </w:drawing>
      </w:r>
    </w:p>
    <w:p w14:paraId="7C7800FB" w14:textId="53F6472A" w:rsidR="00213234" w:rsidRDefault="006F7F67" w:rsidP="00FB6D84">
      <w:pPr>
        <w:pStyle w:val="Caption"/>
        <w:jc w:val="center"/>
      </w:pPr>
      <w:bookmarkStart w:id="420" w:name="_Ref446400513"/>
      <w:bookmarkStart w:id="421" w:name="_Toc5662210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168</w:t>
      </w:r>
      <w:r w:rsidR="00C2239B">
        <w:rPr>
          <w:noProof/>
        </w:rPr>
        <w:fldChar w:fldCharType="end"/>
      </w:r>
      <w:bookmarkEnd w:id="420"/>
      <w:r w:rsidR="00676121">
        <w:t xml:space="preserve"> </w:t>
      </w:r>
      <w:r w:rsidR="00FB6D84">
        <w:t>– EFTS Forecast Data Export</w:t>
      </w:r>
      <w:bookmarkEnd w:id="421"/>
    </w:p>
    <w:p w14:paraId="22CAA269" w14:textId="54B36CBA" w:rsidR="001959CC" w:rsidRDefault="001959CC" w:rsidP="001959CC">
      <w:pPr>
        <w:ind w:left="0"/>
        <w:rPr>
          <w:lang w:val="en-GB"/>
        </w:rPr>
      </w:pPr>
      <w:r>
        <w:rPr>
          <w:lang w:val="en-GB"/>
        </w:rPr>
        <w:t xml:space="preserve">If you export the EFTS Forecast Data, you will be prompted to download and open or save the .csv file. It will be presented in a format similar to </w:t>
      </w:r>
      <w:r w:rsidR="00C84072">
        <w:rPr>
          <w:lang w:val="en-GB"/>
        </w:rPr>
        <w:fldChar w:fldCharType="begin"/>
      </w:r>
      <w:r>
        <w:rPr>
          <w:lang w:val="en-GB"/>
        </w:rPr>
        <w:instrText xml:space="preserve"> REF _Ref446400513 \h </w:instrText>
      </w:r>
      <w:r w:rsidR="00C84072">
        <w:rPr>
          <w:lang w:val="en-GB"/>
        </w:rPr>
      </w:r>
      <w:r w:rsidR="00C84072">
        <w:rPr>
          <w:lang w:val="en-GB"/>
        </w:rPr>
        <w:fldChar w:fldCharType="separate"/>
      </w:r>
      <w:r w:rsidR="00564E09">
        <w:t xml:space="preserve">Figure </w:t>
      </w:r>
      <w:r w:rsidR="00564E09">
        <w:rPr>
          <w:noProof/>
        </w:rPr>
        <w:t>168</w:t>
      </w:r>
      <w:r w:rsidR="00C84072">
        <w:rPr>
          <w:lang w:val="en-GB"/>
        </w:rPr>
        <w:fldChar w:fldCharType="end"/>
      </w:r>
      <w:r>
        <w:rPr>
          <w:lang w:val="en-GB"/>
        </w:rPr>
        <w:t>.</w:t>
      </w:r>
    </w:p>
    <w:p w14:paraId="52C5481F" w14:textId="77777777" w:rsidR="007F1EAB" w:rsidRPr="007835EA" w:rsidRDefault="007F1EAB" w:rsidP="007F1EAB">
      <w:pPr>
        <w:ind w:left="0"/>
        <w:rPr>
          <w:lang w:val="en-GB"/>
        </w:rPr>
      </w:pPr>
      <w:r>
        <w:rPr>
          <w:lang w:val="en-GB"/>
        </w:rPr>
        <w:t xml:space="preserve">If you click on the </w:t>
      </w:r>
      <w:r>
        <w:rPr>
          <w:i/>
          <w:lang w:val="en-GB"/>
        </w:rPr>
        <w:t xml:space="preserve">Forecast </w:t>
      </w:r>
      <w:r>
        <w:rPr>
          <w:lang w:val="en-GB"/>
        </w:rPr>
        <w:t>link, you will only be shown data of the EFTS Forecast for the return which you can update:</w:t>
      </w:r>
    </w:p>
    <w:p w14:paraId="756CAD04" w14:textId="77777777" w:rsidR="007F1EAB" w:rsidRPr="001959CC" w:rsidRDefault="007F1EAB" w:rsidP="001959CC">
      <w:pPr>
        <w:ind w:left="0"/>
        <w:rPr>
          <w:lang w:val="en-GB"/>
        </w:rPr>
      </w:pPr>
    </w:p>
    <w:p w14:paraId="138364E8" w14:textId="6D840741" w:rsidR="00F15E3C" w:rsidRDefault="002764A3" w:rsidP="00FB6D84">
      <w:pPr>
        <w:keepNext/>
        <w:ind w:left="0"/>
      </w:pPr>
      <w:r w:rsidRPr="002764A3">
        <w:rPr>
          <w:noProof/>
        </w:rPr>
        <w:lastRenderedPageBreak/>
        <w:t xml:space="preserve"> </w:t>
      </w:r>
      <w:r w:rsidR="00F15E3C">
        <w:rPr>
          <w:noProof/>
          <w:lang w:eastAsia="zh-CN"/>
        </w:rPr>
        <w:drawing>
          <wp:inline distT="0" distB="0" distL="0" distR="0" wp14:anchorId="4FAA69C9" wp14:editId="4623DB13">
            <wp:extent cx="5731510" cy="129413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5731510" cy="1294130"/>
                    </a:xfrm>
                    <a:prstGeom prst="rect">
                      <a:avLst/>
                    </a:prstGeom>
                  </pic:spPr>
                </pic:pic>
              </a:graphicData>
            </a:graphic>
          </wp:inline>
        </w:drawing>
      </w:r>
      <w:r w:rsidR="00F15E3C" w:rsidRPr="00F15E3C">
        <w:rPr>
          <w:noProof/>
          <w:lang w:eastAsia="en-NZ"/>
        </w:rPr>
        <w:t xml:space="preserve"> </w:t>
      </w:r>
      <w:r w:rsidR="00F15E3C">
        <w:rPr>
          <w:noProof/>
          <w:lang w:eastAsia="zh-CN"/>
        </w:rPr>
        <w:drawing>
          <wp:inline distT="0" distB="0" distL="0" distR="0" wp14:anchorId="44FDBB89" wp14:editId="28B7C9FC">
            <wp:extent cx="5731510" cy="2585085"/>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5731510" cy="2585085"/>
                    </a:xfrm>
                    <a:prstGeom prst="rect">
                      <a:avLst/>
                    </a:prstGeom>
                  </pic:spPr>
                </pic:pic>
              </a:graphicData>
            </a:graphic>
          </wp:inline>
        </w:drawing>
      </w:r>
    </w:p>
    <w:p w14:paraId="75A29FB9" w14:textId="025EFE2E" w:rsidR="00213234" w:rsidRDefault="008F1DD2" w:rsidP="00FB6D84">
      <w:pPr>
        <w:pStyle w:val="Caption"/>
        <w:jc w:val="center"/>
      </w:pPr>
      <w:bookmarkStart w:id="422" w:name="_Toc5662211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169</w:t>
      </w:r>
      <w:r w:rsidR="00C2239B">
        <w:rPr>
          <w:noProof/>
        </w:rPr>
        <w:fldChar w:fldCharType="end"/>
      </w:r>
      <w:r w:rsidR="00FB6D84">
        <w:t xml:space="preserve"> – EFTS Forecast Update</w:t>
      </w:r>
      <w:bookmarkEnd w:id="422"/>
    </w:p>
    <w:p w14:paraId="7AD66EFE" w14:textId="77777777" w:rsidR="0023799A" w:rsidRDefault="0023799A" w:rsidP="0023799A">
      <w:pPr>
        <w:ind w:left="0"/>
        <w:rPr>
          <w:lang w:val="en-GB"/>
        </w:rPr>
      </w:pPr>
    </w:p>
    <w:p w14:paraId="6630B5F6" w14:textId="6F0B4FD1" w:rsidR="004329D0" w:rsidRDefault="004329D0" w:rsidP="0023799A">
      <w:pPr>
        <w:ind w:left="0"/>
        <w:rPr>
          <w:lang w:val="en-GB"/>
        </w:rPr>
      </w:pPr>
      <w:r>
        <w:rPr>
          <w:lang w:val="en-GB"/>
        </w:rPr>
        <w:t xml:space="preserve">You can click on the </w:t>
      </w:r>
      <w:r w:rsidRPr="00753F23">
        <w:rPr>
          <w:i/>
          <w:lang w:val="en-GB"/>
        </w:rPr>
        <w:t>Click here to export forecast data</w:t>
      </w:r>
      <w:r>
        <w:rPr>
          <w:lang w:val="en-GB"/>
        </w:rPr>
        <w:t xml:space="preserve"> link to export the EFTS Forecast data as a .csv file. It will produce a .csv that looks like the one referenced in </w:t>
      </w:r>
      <w:r w:rsidR="00C84072">
        <w:rPr>
          <w:lang w:val="en-GB"/>
        </w:rPr>
        <w:fldChar w:fldCharType="begin"/>
      </w:r>
      <w:r>
        <w:rPr>
          <w:lang w:val="en-GB"/>
        </w:rPr>
        <w:instrText xml:space="preserve"> REF _Ref446400513 \h </w:instrText>
      </w:r>
      <w:r w:rsidR="00C84072">
        <w:rPr>
          <w:lang w:val="en-GB"/>
        </w:rPr>
      </w:r>
      <w:r w:rsidR="00C84072">
        <w:rPr>
          <w:lang w:val="en-GB"/>
        </w:rPr>
        <w:fldChar w:fldCharType="separate"/>
      </w:r>
      <w:r w:rsidR="00564E09">
        <w:t xml:space="preserve">Figure </w:t>
      </w:r>
      <w:r w:rsidR="00564E09">
        <w:rPr>
          <w:noProof/>
        </w:rPr>
        <w:t>168</w:t>
      </w:r>
      <w:r w:rsidR="00C84072">
        <w:rPr>
          <w:lang w:val="en-GB"/>
        </w:rPr>
        <w:fldChar w:fldCharType="end"/>
      </w:r>
      <w:r>
        <w:rPr>
          <w:lang w:val="en-GB"/>
        </w:rPr>
        <w:t>.</w:t>
      </w:r>
    </w:p>
    <w:p w14:paraId="75C17D39" w14:textId="2002044E" w:rsidR="00E11126" w:rsidRDefault="00E11126" w:rsidP="0023799A">
      <w:pPr>
        <w:ind w:left="0"/>
        <w:rPr>
          <w:lang w:val="en-GB"/>
        </w:rPr>
      </w:pPr>
      <w:r>
        <w:rPr>
          <w:lang w:val="en-GB"/>
        </w:rPr>
        <w:t xml:space="preserve">You can select a .csv forecast file to import by clicking “Browse” button to add new forecast entries or update the existing values for the Funding Category and Course Class combination as mentioned in </w:t>
      </w:r>
      <w:r w:rsidR="00C879DB">
        <w:fldChar w:fldCharType="begin"/>
      </w:r>
      <w:r w:rsidR="00C879DB">
        <w:instrText xml:space="preserve"> REF _Ref448305166 \h  \* MERGEFORMAT </w:instrText>
      </w:r>
      <w:r w:rsidR="00C879DB">
        <w:fldChar w:fldCharType="separate"/>
      </w:r>
      <w:r w:rsidR="00564E09" w:rsidRPr="008370E3">
        <w:rPr>
          <w:b/>
          <w:lang w:val="en-GB"/>
        </w:rPr>
        <w:t>EFTS Forecast Upload</w:t>
      </w:r>
      <w:r w:rsidR="00C879DB">
        <w:fldChar w:fldCharType="end"/>
      </w:r>
      <w:r>
        <w:rPr>
          <w:lang w:val="en-GB"/>
        </w:rPr>
        <w:t>.</w:t>
      </w:r>
    </w:p>
    <w:p w14:paraId="1AEDF243" w14:textId="086BF616" w:rsidR="0041519C" w:rsidRDefault="00DC4D3C" w:rsidP="0041519C">
      <w:pPr>
        <w:ind w:left="0"/>
        <w:rPr>
          <w:lang w:val="en-GB"/>
        </w:rPr>
      </w:pPr>
      <w:r>
        <w:rPr>
          <w:lang w:val="en-GB"/>
        </w:rPr>
        <w:t>Clicking on a</w:t>
      </w:r>
      <w:r w:rsidR="00753F23">
        <w:rPr>
          <w:lang w:val="en-GB"/>
        </w:rPr>
        <w:t>n</w:t>
      </w:r>
      <w:r>
        <w:rPr>
          <w:lang w:val="en-GB"/>
        </w:rPr>
        <w:t xml:space="preserve"> EFTS Forecast row will take you to the</w:t>
      </w:r>
      <w:r w:rsidR="0041519C">
        <w:rPr>
          <w:b/>
          <w:lang w:val="en-GB"/>
        </w:rPr>
        <w:t xml:space="preserve"> </w:t>
      </w:r>
      <w:r w:rsidR="00C879DB">
        <w:fldChar w:fldCharType="begin"/>
      </w:r>
      <w:r w:rsidR="00C879DB">
        <w:instrText xml:space="preserve"> REF _Ref446405266 \h  \* MERGEFORMAT </w:instrText>
      </w:r>
      <w:r w:rsidR="00C879DB">
        <w:fldChar w:fldCharType="separate"/>
      </w:r>
      <w:r w:rsidR="00564E09" w:rsidRPr="008370E3">
        <w:rPr>
          <w:b/>
        </w:rPr>
        <w:t>Edit EFTS Forecast Entry</w:t>
      </w:r>
      <w:r w:rsidR="00C879DB">
        <w:fldChar w:fldCharType="end"/>
      </w:r>
      <w:r w:rsidR="0041519C">
        <w:rPr>
          <w:b/>
          <w:lang w:val="en-GB"/>
        </w:rPr>
        <w:t xml:space="preserve"> </w:t>
      </w:r>
      <w:r w:rsidR="0041519C" w:rsidRPr="0041519C">
        <w:rPr>
          <w:lang w:val="en-GB"/>
        </w:rPr>
        <w:t>page</w:t>
      </w:r>
      <w:r w:rsidR="0041519C">
        <w:rPr>
          <w:b/>
          <w:lang w:val="en-GB"/>
        </w:rPr>
        <w:t>.</w:t>
      </w:r>
    </w:p>
    <w:p w14:paraId="3573C63D" w14:textId="77777777" w:rsidR="00DC4D3C" w:rsidRDefault="00001364" w:rsidP="0023799A">
      <w:pPr>
        <w:ind w:left="0"/>
        <w:rPr>
          <w:lang w:val="en-GB"/>
        </w:rPr>
      </w:pPr>
      <w:r>
        <w:rPr>
          <w:lang w:val="en-GB"/>
        </w:rPr>
        <w:t xml:space="preserve">Clicking on </w:t>
      </w:r>
      <w:r>
        <w:rPr>
          <w:noProof/>
          <w:lang w:eastAsia="zh-CN"/>
        </w:rPr>
        <w:drawing>
          <wp:inline distT="0" distB="0" distL="0" distR="0" wp14:anchorId="73FEA9B8" wp14:editId="0BC1DDD3">
            <wp:extent cx="400050" cy="126684"/>
            <wp:effectExtent l="0" t="0" r="0" b="6985"/>
            <wp:docPr id="727" name="Picture 727" descr="Rese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7" descr="Reset values"/>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11814" cy="130409"/>
                    </a:xfrm>
                    <a:prstGeom prst="rect">
                      <a:avLst/>
                    </a:prstGeom>
                    <a:noFill/>
                    <a:ln>
                      <a:noFill/>
                    </a:ln>
                  </pic:spPr>
                </pic:pic>
              </a:graphicData>
            </a:graphic>
          </wp:inline>
        </w:drawing>
      </w:r>
      <w:r>
        <w:rPr>
          <w:lang w:val="en-GB"/>
        </w:rPr>
        <w:t xml:space="preserve"> will return all EFTS forecast entries to their initial values</w:t>
      </w:r>
      <w:r w:rsidR="00DC4D3C">
        <w:rPr>
          <w:lang w:val="en-GB"/>
        </w:rPr>
        <w:t>.</w:t>
      </w:r>
      <w:r>
        <w:rPr>
          <w:lang w:val="en-GB"/>
        </w:rPr>
        <w:t xml:space="preserve"> All deleted forecast entries will be restored, and all newly added forecast entries will be removed.</w:t>
      </w:r>
    </w:p>
    <w:p w14:paraId="3588DA18" w14:textId="30CC63FD" w:rsidR="002403CC" w:rsidRDefault="002403CC" w:rsidP="0023799A">
      <w:pPr>
        <w:ind w:left="0"/>
        <w:rPr>
          <w:lang w:val="en-GB"/>
        </w:rPr>
      </w:pPr>
      <w:r>
        <w:rPr>
          <w:lang w:val="en-GB"/>
        </w:rPr>
        <w:t xml:space="preserve">Clicking on </w:t>
      </w:r>
      <w:r>
        <w:rPr>
          <w:noProof/>
          <w:lang w:eastAsia="zh-CN"/>
        </w:rPr>
        <w:drawing>
          <wp:inline distT="0" distB="0" distL="0" distR="0" wp14:anchorId="2767A35F" wp14:editId="4DF3446F">
            <wp:extent cx="391028" cy="123826"/>
            <wp:effectExtent l="0" t="0" r="9525" b="0"/>
            <wp:docPr id="728" name="Picture 728" descr="Zero all values after return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9" descr="Zero all values after return month"/>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91950" cy="124118"/>
                    </a:xfrm>
                    <a:prstGeom prst="rect">
                      <a:avLst/>
                    </a:prstGeom>
                    <a:noFill/>
                    <a:ln>
                      <a:noFill/>
                    </a:ln>
                  </pic:spPr>
                </pic:pic>
              </a:graphicData>
            </a:graphic>
          </wp:inline>
        </w:drawing>
      </w:r>
      <w:r>
        <w:rPr>
          <w:lang w:val="en-GB"/>
        </w:rPr>
        <w:t xml:space="preserve"> will set the values on the </w:t>
      </w:r>
      <w:r>
        <w:rPr>
          <w:i/>
          <w:lang w:val="en-GB"/>
        </w:rPr>
        <w:t>One Year Out</w:t>
      </w:r>
      <w:r>
        <w:rPr>
          <w:lang w:val="en-GB"/>
        </w:rPr>
        <w:t xml:space="preserve">, </w:t>
      </w:r>
      <w:r>
        <w:rPr>
          <w:i/>
          <w:lang w:val="en-GB"/>
        </w:rPr>
        <w:t>Two Years Out</w:t>
      </w:r>
      <w:r>
        <w:rPr>
          <w:lang w:val="en-GB"/>
        </w:rPr>
        <w:t xml:space="preserve">, </w:t>
      </w:r>
      <w:r>
        <w:rPr>
          <w:i/>
          <w:lang w:val="en-GB"/>
        </w:rPr>
        <w:t>Three Years Out</w:t>
      </w:r>
      <w:r>
        <w:rPr>
          <w:lang w:val="en-GB"/>
        </w:rPr>
        <w:t xml:space="preserve">, and </w:t>
      </w:r>
      <w:r>
        <w:rPr>
          <w:i/>
          <w:lang w:val="en-GB"/>
        </w:rPr>
        <w:t>Four Years Out</w:t>
      </w:r>
      <w:r>
        <w:rPr>
          <w:lang w:val="en-GB"/>
        </w:rPr>
        <w:t xml:space="preserve"> fields for all EFTS forecast entries to 0.0000</w:t>
      </w:r>
      <w:r w:rsidR="00F112DC">
        <w:rPr>
          <w:lang w:val="en-GB"/>
        </w:rPr>
        <w:t>. In addition, this will also set the EFTS Forecast entries for the current year to 0.0000 for forecasted months (ignoring months with actual EFTS data)</w:t>
      </w:r>
      <w:r>
        <w:rPr>
          <w:lang w:val="en-GB"/>
        </w:rPr>
        <w:t>.</w:t>
      </w:r>
      <w:r w:rsidR="00F112DC">
        <w:rPr>
          <w:lang w:val="en-GB"/>
        </w:rPr>
        <w:t xml:space="preserve"> Refer to </w:t>
      </w:r>
      <w:r w:rsidR="00C879DB">
        <w:fldChar w:fldCharType="begin"/>
      </w:r>
      <w:r w:rsidR="00C879DB">
        <w:instrText xml:space="preserve"> REF _Ref450298949 \h  \* MERGEFORMAT </w:instrText>
      </w:r>
      <w:r w:rsidR="00C879DB">
        <w:fldChar w:fldCharType="separate"/>
      </w:r>
      <w:r w:rsidR="00564E09" w:rsidRPr="008370E3">
        <w:rPr>
          <w:b/>
          <w:lang w:val="en-GB"/>
        </w:rPr>
        <w:t>Zero EFTS Forecast</w:t>
      </w:r>
      <w:r w:rsidR="00C879DB">
        <w:fldChar w:fldCharType="end"/>
      </w:r>
      <w:r w:rsidR="00F112DC">
        <w:rPr>
          <w:lang w:val="en-GB"/>
        </w:rPr>
        <w:t xml:space="preserve"> for more information. </w:t>
      </w:r>
    </w:p>
    <w:p w14:paraId="5E238C94" w14:textId="2C24AB04" w:rsidR="003360F4" w:rsidRDefault="003360F4" w:rsidP="0023799A">
      <w:pPr>
        <w:ind w:left="0"/>
        <w:rPr>
          <w:lang w:val="en-GB"/>
        </w:rPr>
      </w:pPr>
      <w:r>
        <w:rPr>
          <w:lang w:val="en-GB"/>
        </w:rPr>
        <w:t xml:space="preserve">Clicking on </w:t>
      </w:r>
      <w:r>
        <w:rPr>
          <w:noProof/>
          <w:lang w:eastAsia="zh-CN"/>
        </w:rPr>
        <w:drawing>
          <wp:inline distT="0" distB="0" distL="0" distR="0" wp14:anchorId="089536C3" wp14:editId="5F62818C">
            <wp:extent cx="542926" cy="137542"/>
            <wp:effectExtent l="0" t="0" r="0" b="0"/>
            <wp:docPr id="729" name="Picture 729" descr="Set growth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1" descr="Set growth by year"/>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46326" cy="138403"/>
                    </a:xfrm>
                    <a:prstGeom prst="rect">
                      <a:avLst/>
                    </a:prstGeom>
                    <a:noFill/>
                    <a:ln>
                      <a:noFill/>
                    </a:ln>
                  </pic:spPr>
                </pic:pic>
              </a:graphicData>
            </a:graphic>
          </wp:inline>
        </w:drawing>
      </w:r>
      <w:r>
        <w:rPr>
          <w:lang w:val="en-GB"/>
        </w:rPr>
        <w:t xml:space="preserve"> will take you to the </w:t>
      </w:r>
      <w:r w:rsidR="00C879DB">
        <w:fldChar w:fldCharType="begin"/>
      </w:r>
      <w:r w:rsidR="00C879DB">
        <w:instrText xml:space="preserve"> REF _Ref446405267 \h  \* MERGEFORMAT </w:instrText>
      </w:r>
      <w:r w:rsidR="00C879DB">
        <w:fldChar w:fldCharType="separate"/>
      </w:r>
      <w:r w:rsidR="00564E09" w:rsidRPr="008370E3">
        <w:rPr>
          <w:b/>
          <w:lang w:val="en-GB"/>
        </w:rPr>
        <w:t>Set Forecast Growth</w:t>
      </w:r>
      <w:r w:rsidR="00C879DB">
        <w:fldChar w:fldCharType="end"/>
      </w:r>
      <w:r>
        <w:rPr>
          <w:lang w:val="en-GB"/>
        </w:rPr>
        <w:t xml:space="preserve"> page.</w:t>
      </w:r>
    </w:p>
    <w:p w14:paraId="14D4FD02" w14:textId="15C18495" w:rsidR="003360F4" w:rsidRPr="002403CC" w:rsidRDefault="003360F4" w:rsidP="0023799A">
      <w:pPr>
        <w:ind w:left="0"/>
        <w:rPr>
          <w:lang w:val="en-GB"/>
        </w:rPr>
      </w:pPr>
      <w:r>
        <w:rPr>
          <w:lang w:val="en-GB"/>
        </w:rPr>
        <w:t xml:space="preserve">Clicking on </w:t>
      </w:r>
      <w:r>
        <w:rPr>
          <w:noProof/>
          <w:lang w:eastAsia="zh-CN"/>
        </w:rPr>
        <w:drawing>
          <wp:inline distT="0" distB="0" distL="0" distR="0" wp14:anchorId="6110C63A" wp14:editId="5B918E43">
            <wp:extent cx="450216" cy="142570"/>
            <wp:effectExtent l="0" t="0" r="6985" b="0"/>
            <wp:docPr id="730" name="Picture 730" descr="Add new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3" descr="Add new entr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5334" cy="144191"/>
                    </a:xfrm>
                    <a:prstGeom prst="rect">
                      <a:avLst/>
                    </a:prstGeom>
                    <a:noFill/>
                    <a:ln>
                      <a:noFill/>
                    </a:ln>
                  </pic:spPr>
                </pic:pic>
              </a:graphicData>
            </a:graphic>
          </wp:inline>
        </w:drawing>
      </w:r>
      <w:r>
        <w:rPr>
          <w:lang w:val="en-GB"/>
        </w:rPr>
        <w:t xml:space="preserve"> will take you to the</w:t>
      </w:r>
      <w:r w:rsidRPr="003360F4">
        <w:rPr>
          <w:b/>
          <w:lang w:val="en-GB"/>
        </w:rPr>
        <w:t xml:space="preserve"> </w:t>
      </w:r>
      <w:r w:rsidR="00C879DB">
        <w:fldChar w:fldCharType="begin"/>
      </w:r>
      <w:r w:rsidR="00C879DB">
        <w:instrText xml:space="preserve"> REF _Ref446405268 \h  \* MERGEFORMAT </w:instrText>
      </w:r>
      <w:r w:rsidR="00C879DB">
        <w:fldChar w:fldCharType="separate"/>
      </w:r>
      <w:r w:rsidR="00564E09" w:rsidRPr="008370E3">
        <w:rPr>
          <w:b/>
        </w:rPr>
        <w:t>Add EFTS Forecast Entry</w:t>
      </w:r>
      <w:r w:rsidR="00C879DB">
        <w:fldChar w:fldCharType="end"/>
      </w:r>
      <w:r>
        <w:rPr>
          <w:lang w:val="en-GB"/>
        </w:rPr>
        <w:t xml:space="preserve"> page.</w:t>
      </w:r>
    </w:p>
    <w:p w14:paraId="49FAF724" w14:textId="65C5D4C8" w:rsidR="0041519C" w:rsidRPr="004329D0" w:rsidRDefault="0041519C" w:rsidP="0023799A">
      <w:pPr>
        <w:ind w:left="0"/>
        <w:rPr>
          <w:lang w:val="en-GB"/>
        </w:rPr>
      </w:pPr>
      <w:r>
        <w:rPr>
          <w:lang w:val="en-GB"/>
        </w:rPr>
        <w:t xml:space="preserve">If you select one or more EFTS Forecast rows using the checkboxes and </w:t>
      </w:r>
      <w:r w:rsidR="00F15E3C">
        <w:rPr>
          <w:lang w:val="en-GB"/>
        </w:rPr>
        <w:t>click</w:t>
      </w:r>
      <w:r>
        <w:rPr>
          <w:noProof/>
          <w:lang w:eastAsia="zh-CN"/>
        </w:rPr>
        <w:drawing>
          <wp:inline distT="0" distB="0" distL="0" distR="0" wp14:anchorId="7A0B8F75" wp14:editId="288B63A8">
            <wp:extent cx="438150" cy="138748"/>
            <wp:effectExtent l="0" t="0" r="0" b="0"/>
            <wp:docPr id="724" name="Picture 724" descr="Delete selected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5" descr="Delete selected entri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1524" cy="139816"/>
                    </a:xfrm>
                    <a:prstGeom prst="rect">
                      <a:avLst/>
                    </a:prstGeom>
                    <a:noFill/>
                    <a:ln>
                      <a:noFill/>
                    </a:ln>
                  </pic:spPr>
                </pic:pic>
              </a:graphicData>
            </a:graphic>
          </wp:inline>
        </w:drawing>
      </w:r>
      <w:r>
        <w:rPr>
          <w:lang w:val="en-GB"/>
        </w:rPr>
        <w:t>, you will delete the selected EFTS Forecast entries.</w:t>
      </w:r>
    </w:p>
    <w:p w14:paraId="3BE7E982" w14:textId="3C081096" w:rsidR="002E5D80" w:rsidRDefault="0023799A" w:rsidP="0023799A">
      <w:pPr>
        <w:ind w:left="0"/>
      </w:pPr>
      <w:r>
        <w:t xml:space="preserve">Clicking on </w:t>
      </w:r>
      <w:r>
        <w:rPr>
          <w:noProof/>
          <w:lang w:eastAsia="zh-CN"/>
        </w:rPr>
        <w:drawing>
          <wp:inline distT="0" distB="0" distL="0" distR="0" wp14:anchorId="067AEA18" wp14:editId="347347D4">
            <wp:extent cx="526382" cy="142876"/>
            <wp:effectExtent l="0" t="0" r="7620" b="0"/>
            <wp:docPr id="712" name="Picture 71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Close"/>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31676" cy="144313"/>
                    </a:xfrm>
                    <a:prstGeom prst="rect">
                      <a:avLst/>
                    </a:prstGeom>
                    <a:noFill/>
                    <a:ln>
                      <a:noFill/>
                    </a:ln>
                  </pic:spPr>
                </pic:pic>
              </a:graphicData>
            </a:graphic>
          </wp:inline>
        </w:drawing>
      </w:r>
      <w:r>
        <w:t xml:space="preserve"> will return you to the </w:t>
      </w:r>
      <w:r w:rsidR="00C879DB">
        <w:fldChar w:fldCharType="begin"/>
      </w:r>
      <w:r w:rsidR="00C879DB">
        <w:instrText xml:space="preserve"> REF _Ref446059265 \h  \* MERGEFORMAT </w:instrText>
      </w:r>
      <w:r w:rsidR="00C879DB">
        <w:fldChar w:fldCharType="separate"/>
      </w:r>
      <w:r w:rsidR="00564E09" w:rsidRPr="008370E3">
        <w:rPr>
          <w:b/>
        </w:rPr>
        <w:t>SDR Validation Summary</w:t>
      </w:r>
      <w:r w:rsidR="00C879DB">
        <w:fldChar w:fldCharType="end"/>
      </w:r>
      <w:r>
        <w:t xml:space="preserve"> page.</w:t>
      </w:r>
    </w:p>
    <w:p w14:paraId="4AF5FA5D" w14:textId="77777777" w:rsidR="0041519C" w:rsidRDefault="0041519C" w:rsidP="002E5D80">
      <w:pPr>
        <w:pStyle w:val="Heading3"/>
      </w:pPr>
      <w:bookmarkStart w:id="423" w:name="_Ref446405268"/>
      <w:bookmarkStart w:id="424" w:name="_Toc56621852"/>
      <w:bookmarkStart w:id="425" w:name="_Ref446405265"/>
      <w:r>
        <w:lastRenderedPageBreak/>
        <w:t>Add EFTS Forecast Entry</w:t>
      </w:r>
      <w:bookmarkEnd w:id="423"/>
      <w:bookmarkEnd w:id="424"/>
    </w:p>
    <w:p w14:paraId="5992AF54" w14:textId="77777777" w:rsidR="0041519C" w:rsidRDefault="00793A55" w:rsidP="0041519C">
      <w:pPr>
        <w:ind w:left="0"/>
      </w:pPr>
      <w:r>
        <w:t xml:space="preserve">The Add EFTS Forecast Entry page allows you to add a new EFTS Forecast entry to the EFTS Forecast of a return. </w:t>
      </w:r>
    </w:p>
    <w:p w14:paraId="6B5D18C8" w14:textId="1C7116C6" w:rsidR="00E146C9" w:rsidRDefault="00793A55" w:rsidP="0041519C">
      <w:pPr>
        <w:ind w:left="0"/>
        <w:rPr>
          <w:lang w:val="en-GB"/>
        </w:rPr>
      </w:pPr>
      <w:r>
        <w:rPr>
          <w:lang w:val="en-GB"/>
        </w:rPr>
        <w:t xml:space="preserve">You can access this page by clicking on </w:t>
      </w:r>
      <w:r>
        <w:rPr>
          <w:noProof/>
          <w:lang w:eastAsia="zh-CN"/>
        </w:rPr>
        <w:drawing>
          <wp:inline distT="0" distB="0" distL="0" distR="0" wp14:anchorId="459750D4" wp14:editId="5904B36D">
            <wp:extent cx="450216" cy="142570"/>
            <wp:effectExtent l="0" t="0" r="6985" b="0"/>
            <wp:docPr id="732" name="Picture 732" descr="Add new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3" descr="Add new entr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5334" cy="144191"/>
                    </a:xfrm>
                    <a:prstGeom prst="rect">
                      <a:avLst/>
                    </a:prstGeom>
                    <a:noFill/>
                    <a:ln>
                      <a:noFill/>
                    </a:ln>
                  </pic:spPr>
                </pic:pic>
              </a:graphicData>
            </a:graphic>
          </wp:inline>
        </w:drawing>
      </w:r>
      <w:r>
        <w:rPr>
          <w:lang w:val="en-GB"/>
        </w:rPr>
        <w:t xml:space="preserve"> from the </w:t>
      </w:r>
      <w:r w:rsidR="00C879DB">
        <w:fldChar w:fldCharType="begin"/>
      </w:r>
      <w:r w:rsidR="00C879DB">
        <w:instrText xml:space="preserve"> REF _Ref446059329 \h  \* MERGEFORMAT </w:instrText>
      </w:r>
      <w:r w:rsidR="00C879DB">
        <w:fldChar w:fldCharType="separate"/>
      </w:r>
      <w:r w:rsidR="00564E09" w:rsidRPr="008370E3">
        <w:rPr>
          <w:b/>
        </w:rPr>
        <w:t>EFTS Forecast Update / View</w:t>
      </w:r>
      <w:r w:rsidR="00C879DB">
        <w:fldChar w:fldCharType="end"/>
      </w:r>
      <w:r>
        <w:rPr>
          <w:lang w:val="en-GB"/>
        </w:rPr>
        <w:t xml:space="preserve"> page</w:t>
      </w:r>
      <w:r w:rsidR="00AD2065">
        <w:rPr>
          <w:lang w:val="en-GB"/>
        </w:rPr>
        <w:t xml:space="preserve"> when you are in the Update mode</w:t>
      </w:r>
      <w:r>
        <w:rPr>
          <w:lang w:val="en-GB"/>
        </w:rPr>
        <w:t>.</w:t>
      </w:r>
    </w:p>
    <w:p w14:paraId="19625738" w14:textId="4E94EB70" w:rsidR="00866A45" w:rsidRDefault="00866A45" w:rsidP="00E146C9">
      <w:pPr>
        <w:keepNext/>
        <w:ind w:left="0"/>
      </w:pPr>
      <w:r>
        <w:rPr>
          <w:noProof/>
          <w:lang w:eastAsia="zh-CN"/>
        </w:rPr>
        <w:drawing>
          <wp:inline distT="0" distB="0" distL="0" distR="0" wp14:anchorId="0CD625DA" wp14:editId="718FAEDC">
            <wp:extent cx="5731510" cy="240411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5731510" cy="2404110"/>
                    </a:xfrm>
                    <a:prstGeom prst="rect">
                      <a:avLst/>
                    </a:prstGeom>
                  </pic:spPr>
                </pic:pic>
              </a:graphicData>
            </a:graphic>
          </wp:inline>
        </w:drawing>
      </w:r>
    </w:p>
    <w:p w14:paraId="50DFFE71" w14:textId="398359F6" w:rsidR="00E146C9" w:rsidRDefault="0013360A" w:rsidP="00E146C9">
      <w:pPr>
        <w:pStyle w:val="Caption"/>
        <w:jc w:val="center"/>
      </w:pPr>
      <w:bookmarkStart w:id="426" w:name="_Toc5662211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170</w:t>
      </w:r>
      <w:r w:rsidR="00C2239B">
        <w:rPr>
          <w:noProof/>
        </w:rPr>
        <w:fldChar w:fldCharType="end"/>
      </w:r>
      <w:r w:rsidR="00E146C9">
        <w:t xml:space="preserve"> – Accessing Add EFTS Forecast Entry</w:t>
      </w:r>
      <w:bookmarkEnd w:id="426"/>
    </w:p>
    <w:p w14:paraId="3C312465" w14:textId="77777777" w:rsidR="00B75FE3" w:rsidRPr="00B75FE3" w:rsidRDefault="00B75FE3" w:rsidP="00B75FE3">
      <w:pPr>
        <w:ind w:left="0"/>
        <w:rPr>
          <w:lang w:val="en-GB"/>
        </w:rPr>
      </w:pPr>
      <w:r>
        <w:rPr>
          <w:lang w:val="en-GB"/>
        </w:rPr>
        <w:t>The following page will be shown:</w:t>
      </w:r>
    </w:p>
    <w:p w14:paraId="444E0D62" w14:textId="2287CCD2" w:rsidR="00B75FE3" w:rsidRDefault="007D066F" w:rsidP="00B75FE3">
      <w:pPr>
        <w:keepNext/>
        <w:ind w:left="0"/>
      </w:pPr>
      <w:r w:rsidRPr="007D066F">
        <w:rPr>
          <w:noProof/>
        </w:rPr>
        <w:t xml:space="preserve"> </w:t>
      </w:r>
      <w:r w:rsidR="00F15E3C">
        <w:rPr>
          <w:noProof/>
          <w:lang w:eastAsia="zh-CN"/>
        </w:rPr>
        <w:drawing>
          <wp:inline distT="0" distB="0" distL="0" distR="0" wp14:anchorId="4EC9685C" wp14:editId="6C55B739">
            <wp:extent cx="5731510" cy="20002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5731510" cy="2000250"/>
                    </a:xfrm>
                    <a:prstGeom prst="rect">
                      <a:avLst/>
                    </a:prstGeom>
                  </pic:spPr>
                </pic:pic>
              </a:graphicData>
            </a:graphic>
          </wp:inline>
        </w:drawing>
      </w:r>
    </w:p>
    <w:p w14:paraId="01644884" w14:textId="7F1EF666" w:rsidR="0041519C" w:rsidRDefault="003A2CB3" w:rsidP="00B75FE3">
      <w:pPr>
        <w:pStyle w:val="Caption"/>
        <w:jc w:val="center"/>
      </w:pPr>
      <w:bookmarkStart w:id="427" w:name="_Ref450208252"/>
      <w:bookmarkStart w:id="428" w:name="_Toc5662211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171</w:t>
      </w:r>
      <w:r w:rsidR="00C2239B">
        <w:rPr>
          <w:noProof/>
        </w:rPr>
        <w:fldChar w:fldCharType="end"/>
      </w:r>
      <w:bookmarkEnd w:id="427"/>
      <w:r w:rsidR="00B75FE3">
        <w:t xml:space="preserve"> – Add EFTS Forecast Entry</w:t>
      </w:r>
      <w:bookmarkEnd w:id="428"/>
    </w:p>
    <w:p w14:paraId="73B10426" w14:textId="058405AC" w:rsidR="00451CC3" w:rsidRDefault="00451CC3" w:rsidP="003911C3">
      <w:pPr>
        <w:ind w:left="0"/>
      </w:pPr>
      <w:r>
        <w:t>The Funding dropdown allows you to select one of Source of Funding (currently 01, 29 or 34 only) for whom the Forecast entry can be created on the page.</w:t>
      </w:r>
    </w:p>
    <w:p w14:paraId="7F3E903E" w14:textId="5BB8E561" w:rsidR="003911C3" w:rsidRDefault="001D27A2" w:rsidP="003911C3">
      <w:pPr>
        <w:ind w:left="0"/>
      </w:pPr>
      <w:r>
        <w:t>The Course Class and Funding Category fields</w:t>
      </w:r>
      <w:r w:rsidR="0084701F">
        <w:t xml:space="preserve"> </w:t>
      </w:r>
      <w:r w:rsidR="003911C3">
        <w:t xml:space="preserve">allow you to look up existing entries by clicking on the </w:t>
      </w:r>
      <w:r w:rsidR="003911C3">
        <w:rPr>
          <w:noProof/>
          <w:lang w:eastAsia="zh-CN"/>
        </w:rPr>
        <w:drawing>
          <wp:inline distT="0" distB="0" distL="0" distR="0" wp14:anchorId="6B529B0B" wp14:editId="5B12D50E">
            <wp:extent cx="169515" cy="134199"/>
            <wp:effectExtent l="0" t="0" r="254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4112" cy="145755"/>
                    </a:xfrm>
                    <a:prstGeom prst="rect">
                      <a:avLst/>
                    </a:prstGeom>
                  </pic:spPr>
                </pic:pic>
              </a:graphicData>
            </a:graphic>
          </wp:inline>
        </w:drawing>
      </w:r>
      <w:r w:rsidR="003911C3">
        <w:t xml:space="preserve"> button. This is described in further detail in the </w:t>
      </w:r>
      <w:r w:rsidR="00C879DB">
        <w:fldChar w:fldCharType="begin"/>
      </w:r>
      <w:r w:rsidR="00C879DB">
        <w:instrText xml:space="preserve"> REF _Ref445371053 \h  \* MERGEFORMAT </w:instrText>
      </w:r>
      <w:r w:rsidR="00C879DB">
        <w:fldChar w:fldCharType="separate"/>
      </w:r>
      <w:r w:rsidR="00564E09" w:rsidRPr="008370E3">
        <w:rPr>
          <w:b/>
          <w:lang w:val="en-GB"/>
        </w:rPr>
        <w:t>Lookup Windows</w:t>
      </w:r>
      <w:r w:rsidR="00C879DB">
        <w:fldChar w:fldCharType="end"/>
      </w:r>
      <w:r w:rsidR="003911C3">
        <w:t xml:space="preserve"> section.</w:t>
      </w:r>
    </w:p>
    <w:p w14:paraId="1E30A5BE" w14:textId="6528327A" w:rsidR="00B17009" w:rsidRDefault="00B17009" w:rsidP="003911C3">
      <w:pPr>
        <w:ind w:left="0"/>
      </w:pPr>
      <w:r>
        <w:t xml:space="preserve">Depending on SDR Round (April, August or December) the EFTS Forecast is associated with, some months’ fields for the current (return) year will not be editable as they represent the actual figures that </w:t>
      </w:r>
      <w:r w:rsidR="00700B28">
        <w:t xml:space="preserve">you </w:t>
      </w:r>
      <w:r>
        <w:t>are not allowed to update. For example, if SDR Forecast is related to</w:t>
      </w:r>
      <w:r w:rsidR="00700B28">
        <w:t xml:space="preserve"> the</w:t>
      </w:r>
      <w:r>
        <w:t xml:space="preserve"> </w:t>
      </w:r>
      <w:r w:rsidR="0003449C">
        <w:t xml:space="preserve">April </w:t>
      </w:r>
      <w:r>
        <w:t>return</w:t>
      </w:r>
      <w:r w:rsidR="00700B28">
        <w:t>,</w:t>
      </w:r>
      <w:r>
        <w:t xml:space="preserve"> then all months </w:t>
      </w:r>
      <w:r w:rsidR="0090590C">
        <w:t xml:space="preserve">prior to April </w:t>
      </w:r>
      <w:r>
        <w:t xml:space="preserve">for return year are greyed out as not editable (as per </w:t>
      </w:r>
      <w:r w:rsidR="00C84072">
        <w:fldChar w:fldCharType="begin"/>
      </w:r>
      <w:r>
        <w:instrText xml:space="preserve"> REF _Ref450208252 \h </w:instrText>
      </w:r>
      <w:r w:rsidR="00C84072">
        <w:fldChar w:fldCharType="separate"/>
      </w:r>
      <w:r w:rsidR="00564E09">
        <w:t xml:space="preserve">Figure </w:t>
      </w:r>
      <w:r w:rsidR="00564E09">
        <w:rPr>
          <w:noProof/>
        </w:rPr>
        <w:t>171</w:t>
      </w:r>
      <w:r w:rsidR="00C84072">
        <w:fldChar w:fldCharType="end"/>
      </w:r>
      <w:r>
        <w:t>).</w:t>
      </w:r>
    </w:p>
    <w:p w14:paraId="4B533BC5" w14:textId="52257080" w:rsidR="003911C3" w:rsidRDefault="003911C3" w:rsidP="003911C3">
      <w:pPr>
        <w:ind w:left="0"/>
      </w:pPr>
      <w:r>
        <w:t xml:space="preserve">Clicking on </w:t>
      </w:r>
      <w:r>
        <w:rPr>
          <w:noProof/>
          <w:lang w:eastAsia="zh-CN"/>
        </w:rPr>
        <w:drawing>
          <wp:inline distT="0" distB="0" distL="0" distR="0" wp14:anchorId="7C844ED4" wp14:editId="7AD1058F">
            <wp:extent cx="526382" cy="142876"/>
            <wp:effectExtent l="0" t="0" r="7620" b="0"/>
            <wp:docPr id="735" name="Picture 735"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Close"/>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31676" cy="144313"/>
                    </a:xfrm>
                    <a:prstGeom prst="rect">
                      <a:avLst/>
                    </a:prstGeom>
                    <a:noFill/>
                    <a:ln>
                      <a:noFill/>
                    </a:ln>
                  </pic:spPr>
                </pic:pic>
              </a:graphicData>
            </a:graphic>
          </wp:inline>
        </w:drawing>
      </w:r>
      <w:r>
        <w:t xml:space="preserve"> when you are on the Add EFTS Forecast Entry page will return you to the </w:t>
      </w:r>
      <w:r w:rsidR="00C879DB">
        <w:fldChar w:fldCharType="begin"/>
      </w:r>
      <w:r w:rsidR="00C879DB">
        <w:instrText xml:space="preserve"> REF _Ref446059329 \h  \* MERGEFORMAT </w:instrText>
      </w:r>
      <w:r w:rsidR="00C879DB">
        <w:fldChar w:fldCharType="separate"/>
      </w:r>
      <w:r w:rsidR="00564E09" w:rsidRPr="008370E3">
        <w:rPr>
          <w:b/>
        </w:rPr>
        <w:t>EFTS Forecast Update / View</w:t>
      </w:r>
      <w:r w:rsidR="00C879DB">
        <w:fldChar w:fldCharType="end"/>
      </w:r>
      <w:r>
        <w:t xml:space="preserve"> page.</w:t>
      </w:r>
    </w:p>
    <w:p w14:paraId="5328D4EC" w14:textId="77777777" w:rsidR="003911C3" w:rsidRDefault="003911C3" w:rsidP="003911C3">
      <w:pPr>
        <w:ind w:left="0"/>
      </w:pPr>
      <w:r>
        <w:t xml:space="preserve">Clicking on </w:t>
      </w:r>
      <w:r>
        <w:rPr>
          <w:noProof/>
          <w:lang w:eastAsia="zh-CN"/>
        </w:rPr>
        <w:drawing>
          <wp:inline distT="0" distB="0" distL="0" distR="0" wp14:anchorId="3FCF4A8A" wp14:editId="0E6B7943">
            <wp:extent cx="480060" cy="152020"/>
            <wp:effectExtent l="0" t="0" r="0" b="635"/>
            <wp:docPr id="736" name="Picture 736" descr="Save foreca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9" descr="Save forecast dat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202" cy="154598"/>
                    </a:xfrm>
                    <a:prstGeom prst="rect">
                      <a:avLst/>
                    </a:prstGeom>
                    <a:noFill/>
                    <a:ln>
                      <a:noFill/>
                    </a:ln>
                  </pic:spPr>
                </pic:pic>
              </a:graphicData>
            </a:graphic>
          </wp:inline>
        </w:drawing>
      </w:r>
      <w:r>
        <w:t xml:space="preserve"> will save all your changes on the Add EFTS Forecast Entry page. If there are no errors, you will be shown a confirmation message:</w:t>
      </w:r>
    </w:p>
    <w:p w14:paraId="607D5233" w14:textId="5EF40B1D" w:rsidR="003911C3" w:rsidRDefault="00EE6AB8" w:rsidP="003911C3">
      <w:pPr>
        <w:keepNext/>
        <w:ind w:left="0"/>
        <w:jc w:val="center"/>
      </w:pPr>
      <w:r w:rsidRPr="00EE6AB8">
        <w:rPr>
          <w:noProof/>
        </w:rPr>
        <w:lastRenderedPageBreak/>
        <w:t xml:space="preserve"> </w:t>
      </w:r>
      <w:r>
        <w:rPr>
          <w:noProof/>
          <w:lang w:eastAsia="zh-CN"/>
        </w:rPr>
        <w:drawing>
          <wp:inline distT="0" distB="0" distL="0" distR="0" wp14:anchorId="4B56D31F" wp14:editId="5CEE21CA">
            <wp:extent cx="3143250" cy="561975"/>
            <wp:effectExtent l="0" t="0" r="0"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3143250" cy="561975"/>
                    </a:xfrm>
                    <a:prstGeom prst="rect">
                      <a:avLst/>
                    </a:prstGeom>
                  </pic:spPr>
                </pic:pic>
              </a:graphicData>
            </a:graphic>
          </wp:inline>
        </w:drawing>
      </w:r>
    </w:p>
    <w:p w14:paraId="42C76105" w14:textId="0159B3D9" w:rsidR="003911C3" w:rsidRPr="003911C3" w:rsidRDefault="00DB179E" w:rsidP="00662647">
      <w:pPr>
        <w:pStyle w:val="Caption"/>
        <w:jc w:val="center"/>
      </w:pPr>
      <w:bookmarkStart w:id="429" w:name="_Toc5662211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172</w:t>
      </w:r>
      <w:r w:rsidR="00C2239B">
        <w:rPr>
          <w:noProof/>
        </w:rPr>
        <w:fldChar w:fldCharType="end"/>
      </w:r>
      <w:r w:rsidR="003911C3">
        <w:t xml:space="preserve"> – Add EFTS Forecast Entry Save Confirmation Message</w:t>
      </w:r>
      <w:bookmarkEnd w:id="429"/>
    </w:p>
    <w:p w14:paraId="75E1C545" w14:textId="77777777" w:rsidR="002E5D80" w:rsidRDefault="0041519C" w:rsidP="002E5D80">
      <w:pPr>
        <w:pStyle w:val="Heading3"/>
      </w:pPr>
      <w:bookmarkStart w:id="430" w:name="_Ref446405266"/>
      <w:bookmarkStart w:id="431" w:name="_Toc56621853"/>
      <w:r>
        <w:t xml:space="preserve">Edit </w:t>
      </w:r>
      <w:r w:rsidR="002E5D80">
        <w:t>EFTS Forecast Entry</w:t>
      </w:r>
      <w:bookmarkEnd w:id="425"/>
      <w:bookmarkEnd w:id="430"/>
      <w:bookmarkEnd w:id="431"/>
    </w:p>
    <w:p w14:paraId="7159DAB4" w14:textId="530B1C6F" w:rsidR="00092876" w:rsidRDefault="00092876" w:rsidP="00092876">
      <w:pPr>
        <w:ind w:left="0"/>
      </w:pPr>
      <w:r>
        <w:t xml:space="preserve">You can access the EFTS Forecast Entry page by clicking on EFTS Forecast row in the </w:t>
      </w:r>
      <w:r w:rsidR="00C879DB">
        <w:fldChar w:fldCharType="begin"/>
      </w:r>
      <w:r w:rsidR="00C879DB">
        <w:instrText xml:space="preserve"> REF _Ref446059329 \h  \* MERGEFORMAT </w:instrText>
      </w:r>
      <w:r w:rsidR="00C879DB">
        <w:fldChar w:fldCharType="separate"/>
      </w:r>
      <w:r w:rsidR="00564E09" w:rsidRPr="008370E3">
        <w:rPr>
          <w:b/>
        </w:rPr>
        <w:t>EFTS Forecast Update / View</w:t>
      </w:r>
      <w:r w:rsidR="00C879DB">
        <w:fldChar w:fldCharType="end"/>
      </w:r>
      <w:r>
        <w:t xml:space="preserve"> page:</w:t>
      </w:r>
    </w:p>
    <w:p w14:paraId="12E496AD" w14:textId="2FC8CBD7" w:rsidR="00451CC3" w:rsidRDefault="00044B37" w:rsidP="00092876">
      <w:pPr>
        <w:keepNext/>
        <w:ind w:left="0"/>
      </w:pPr>
      <w:r w:rsidRPr="00044B37">
        <w:rPr>
          <w:noProof/>
        </w:rPr>
        <w:t xml:space="preserve"> </w:t>
      </w:r>
      <w:r w:rsidR="00451CC3">
        <w:rPr>
          <w:noProof/>
          <w:lang w:eastAsia="zh-CN"/>
        </w:rPr>
        <w:drawing>
          <wp:inline distT="0" distB="0" distL="0" distR="0" wp14:anchorId="6E847D4E" wp14:editId="03A6ADF0">
            <wp:extent cx="5731510" cy="1331595"/>
            <wp:effectExtent l="0" t="0" r="254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5731510" cy="1331595"/>
                    </a:xfrm>
                    <a:prstGeom prst="rect">
                      <a:avLst/>
                    </a:prstGeom>
                  </pic:spPr>
                </pic:pic>
              </a:graphicData>
            </a:graphic>
          </wp:inline>
        </w:drawing>
      </w:r>
    </w:p>
    <w:p w14:paraId="629EBDA7" w14:textId="1F23559D" w:rsidR="00092876" w:rsidRPr="00092876" w:rsidRDefault="00C7356E" w:rsidP="00092876">
      <w:pPr>
        <w:pStyle w:val="Caption"/>
        <w:jc w:val="center"/>
      </w:pPr>
      <w:bookmarkStart w:id="432" w:name="_Toc5662211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173</w:t>
      </w:r>
      <w:r w:rsidR="00C2239B">
        <w:rPr>
          <w:noProof/>
        </w:rPr>
        <w:fldChar w:fldCharType="end"/>
      </w:r>
      <w:r w:rsidR="00092876">
        <w:t xml:space="preserve"> – Accessing EFTS Forecast Entry</w:t>
      </w:r>
      <w:bookmarkEnd w:id="432"/>
    </w:p>
    <w:p w14:paraId="7EDEABE5" w14:textId="4DDDDE93" w:rsidR="0023799A" w:rsidRPr="0023799A" w:rsidRDefault="00092876" w:rsidP="0023799A">
      <w:pPr>
        <w:ind w:left="0"/>
        <w:rPr>
          <w:lang w:val="en-GB"/>
        </w:rPr>
      </w:pPr>
      <w:r>
        <w:rPr>
          <w:lang w:val="en-GB"/>
        </w:rPr>
        <w:t xml:space="preserve">The </w:t>
      </w:r>
      <w:r w:rsidR="004B09FE">
        <w:rPr>
          <w:lang w:val="en-GB"/>
        </w:rPr>
        <w:t xml:space="preserve">Edit </w:t>
      </w:r>
      <w:r>
        <w:rPr>
          <w:lang w:val="en-GB"/>
        </w:rPr>
        <w:t>EFTS Forecast Entry page will be displayed to you as below:</w:t>
      </w:r>
    </w:p>
    <w:p w14:paraId="3F75768A" w14:textId="3410F1E0" w:rsidR="007F1EAB" w:rsidRDefault="00F02EB9" w:rsidP="007F1EAB">
      <w:pPr>
        <w:keepNext/>
        <w:ind w:left="0"/>
        <w:jc w:val="center"/>
      </w:pPr>
      <w:r w:rsidRPr="00F02EB9">
        <w:rPr>
          <w:noProof/>
        </w:rPr>
        <w:t xml:space="preserve"> </w:t>
      </w:r>
      <w:r w:rsidR="00EB1FF9" w:rsidRPr="00EB1FF9">
        <w:rPr>
          <w:noProof/>
          <w:lang w:eastAsia="zh-CN"/>
        </w:rPr>
        <w:drawing>
          <wp:inline distT="0" distB="0" distL="0" distR="0" wp14:anchorId="6A761D7B" wp14:editId="772BBA67">
            <wp:extent cx="5731510" cy="3779520"/>
            <wp:effectExtent l="0" t="0" r="254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5731510" cy="3779520"/>
                    </a:xfrm>
                    <a:prstGeom prst="rect">
                      <a:avLst/>
                    </a:prstGeom>
                  </pic:spPr>
                </pic:pic>
              </a:graphicData>
            </a:graphic>
          </wp:inline>
        </w:drawing>
      </w:r>
    </w:p>
    <w:p w14:paraId="185159D6" w14:textId="7F2197CA" w:rsidR="002F587E" w:rsidRDefault="009228F7" w:rsidP="007F1EAB">
      <w:pPr>
        <w:pStyle w:val="Caption"/>
        <w:jc w:val="center"/>
      </w:pPr>
      <w:bookmarkStart w:id="433" w:name="_Ref450208293"/>
      <w:bookmarkStart w:id="434" w:name="_Toc5662211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174</w:t>
      </w:r>
      <w:r w:rsidR="00C2239B">
        <w:rPr>
          <w:noProof/>
        </w:rPr>
        <w:fldChar w:fldCharType="end"/>
      </w:r>
      <w:bookmarkEnd w:id="433"/>
      <w:r w:rsidR="007F1EAB">
        <w:t xml:space="preserve"> – </w:t>
      </w:r>
      <w:r w:rsidR="003911C3">
        <w:t xml:space="preserve">Edit </w:t>
      </w:r>
      <w:r w:rsidR="007F1EAB">
        <w:t>EFTS Forecast Entry</w:t>
      </w:r>
      <w:bookmarkEnd w:id="434"/>
    </w:p>
    <w:p w14:paraId="03F02815" w14:textId="1BF8054E" w:rsidR="00662647" w:rsidRDefault="00662647" w:rsidP="0023799A">
      <w:pPr>
        <w:ind w:left="0"/>
      </w:pPr>
      <w:r>
        <w:t xml:space="preserve">You will be unable to change the </w:t>
      </w:r>
      <w:r w:rsidR="0017058C" w:rsidRPr="00375C6C">
        <w:rPr>
          <w:i/>
        </w:rPr>
        <w:t xml:space="preserve">Funding, </w:t>
      </w:r>
      <w:r>
        <w:rPr>
          <w:i/>
        </w:rPr>
        <w:t>Class</w:t>
      </w:r>
      <w:r>
        <w:t xml:space="preserve"> and </w:t>
      </w:r>
      <w:r>
        <w:rPr>
          <w:i/>
        </w:rPr>
        <w:t>Funding Category</w:t>
      </w:r>
      <w:r>
        <w:t xml:space="preserve"> fields.</w:t>
      </w:r>
    </w:p>
    <w:p w14:paraId="2F3E7017" w14:textId="3DF8D13C" w:rsidR="00B17009" w:rsidRPr="00662647" w:rsidRDefault="00B17009" w:rsidP="0023799A">
      <w:pPr>
        <w:ind w:left="0"/>
      </w:pPr>
      <w:r>
        <w:t xml:space="preserve">Depending on SDR Round (April, August or December) the EFTS Forecast is associated with, some months’ fields for the current (return) year will not be editable as they represent the actual figures that </w:t>
      </w:r>
      <w:r w:rsidR="00700B28">
        <w:t xml:space="preserve">you </w:t>
      </w:r>
      <w:r>
        <w:t xml:space="preserve">are not allowed to update. For example, if SDR Forecast is related to </w:t>
      </w:r>
      <w:r w:rsidR="00700B28">
        <w:t xml:space="preserve">the </w:t>
      </w:r>
      <w:r>
        <w:t>December return</w:t>
      </w:r>
      <w:r w:rsidR="00700B28">
        <w:t>,</w:t>
      </w:r>
      <w:r>
        <w:t xml:space="preserve"> then all months for return year are greyed out as not editable (as per </w:t>
      </w:r>
      <w:r w:rsidR="00C84072">
        <w:fldChar w:fldCharType="begin"/>
      </w:r>
      <w:r>
        <w:instrText xml:space="preserve"> REF _Ref450208293 \h </w:instrText>
      </w:r>
      <w:r w:rsidR="00C84072">
        <w:fldChar w:fldCharType="separate"/>
      </w:r>
      <w:r w:rsidR="00564E09">
        <w:t xml:space="preserve">Figure </w:t>
      </w:r>
      <w:r w:rsidR="00564E09">
        <w:rPr>
          <w:noProof/>
        </w:rPr>
        <w:t>174</w:t>
      </w:r>
      <w:r w:rsidR="00C84072">
        <w:fldChar w:fldCharType="end"/>
      </w:r>
      <w:r>
        <w:t>).</w:t>
      </w:r>
    </w:p>
    <w:p w14:paraId="095F009E" w14:textId="0D7FB1FB" w:rsidR="0023799A" w:rsidRDefault="0023799A" w:rsidP="0023799A">
      <w:pPr>
        <w:ind w:left="0"/>
      </w:pPr>
      <w:r>
        <w:lastRenderedPageBreak/>
        <w:t xml:space="preserve">Clicking on </w:t>
      </w:r>
      <w:r>
        <w:rPr>
          <w:noProof/>
          <w:lang w:eastAsia="zh-CN"/>
        </w:rPr>
        <w:drawing>
          <wp:inline distT="0" distB="0" distL="0" distR="0" wp14:anchorId="5C7741E2" wp14:editId="6627748F">
            <wp:extent cx="526382" cy="142876"/>
            <wp:effectExtent l="0" t="0" r="7620" b="0"/>
            <wp:docPr id="713" name="Picture 713"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Close"/>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31676" cy="144313"/>
                    </a:xfrm>
                    <a:prstGeom prst="rect">
                      <a:avLst/>
                    </a:prstGeom>
                    <a:noFill/>
                    <a:ln>
                      <a:noFill/>
                    </a:ln>
                  </pic:spPr>
                </pic:pic>
              </a:graphicData>
            </a:graphic>
          </wp:inline>
        </w:drawing>
      </w:r>
      <w:r>
        <w:t xml:space="preserve"> </w:t>
      </w:r>
      <w:r w:rsidR="009A1B0A">
        <w:t>when you are on</w:t>
      </w:r>
      <w:r>
        <w:t xml:space="preserve"> the</w:t>
      </w:r>
      <w:r w:rsidR="004D1D3B">
        <w:t xml:space="preserve"> </w:t>
      </w:r>
      <w:r w:rsidR="003911C3">
        <w:t xml:space="preserve">Edit </w:t>
      </w:r>
      <w:r w:rsidR="004D1D3B">
        <w:t xml:space="preserve">EFTS Forecast Entry page will return you to the </w:t>
      </w:r>
      <w:r w:rsidR="00C879DB">
        <w:fldChar w:fldCharType="begin"/>
      </w:r>
      <w:r w:rsidR="00C879DB">
        <w:instrText xml:space="preserve"> REF _Ref446059329 \h  \* MERGEFORMAT </w:instrText>
      </w:r>
      <w:r w:rsidR="00C879DB">
        <w:fldChar w:fldCharType="separate"/>
      </w:r>
      <w:r w:rsidR="00564E09" w:rsidRPr="008370E3">
        <w:rPr>
          <w:b/>
        </w:rPr>
        <w:t>EFTS Forecast Update / View</w:t>
      </w:r>
      <w:r w:rsidR="00C879DB">
        <w:fldChar w:fldCharType="end"/>
      </w:r>
      <w:r w:rsidR="002E5D80">
        <w:t xml:space="preserve"> </w:t>
      </w:r>
      <w:r w:rsidR="004D1D3B">
        <w:t>page.</w:t>
      </w:r>
    </w:p>
    <w:p w14:paraId="1CA77435" w14:textId="77777777" w:rsidR="00AC065E" w:rsidRDefault="00AC065E" w:rsidP="0023799A">
      <w:pPr>
        <w:ind w:left="0"/>
      </w:pPr>
      <w:r>
        <w:t xml:space="preserve">Clicking on </w:t>
      </w:r>
      <w:r>
        <w:rPr>
          <w:noProof/>
          <w:lang w:eastAsia="zh-CN"/>
        </w:rPr>
        <w:drawing>
          <wp:inline distT="0" distB="0" distL="0" distR="0" wp14:anchorId="12AF7CA6" wp14:editId="714DB8F4">
            <wp:extent cx="480060" cy="152020"/>
            <wp:effectExtent l="0" t="0" r="0" b="635"/>
            <wp:docPr id="714" name="Picture 714" descr="Save foreca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9" descr="Save forecast dat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202" cy="154598"/>
                    </a:xfrm>
                    <a:prstGeom prst="rect">
                      <a:avLst/>
                    </a:prstGeom>
                    <a:noFill/>
                    <a:ln>
                      <a:noFill/>
                    </a:ln>
                  </pic:spPr>
                </pic:pic>
              </a:graphicData>
            </a:graphic>
          </wp:inline>
        </w:drawing>
      </w:r>
      <w:r>
        <w:t xml:space="preserve"> will save all your changes on the</w:t>
      </w:r>
      <w:r w:rsidR="003911C3">
        <w:t xml:space="preserve"> Edit</w:t>
      </w:r>
      <w:r>
        <w:t xml:space="preserve"> EFTS Forecast Entry page. If there are no errors, you will be shown a confirmation message:</w:t>
      </w:r>
    </w:p>
    <w:p w14:paraId="5F21E1AE" w14:textId="3A585070" w:rsidR="00AC065E" w:rsidRDefault="001026A9" w:rsidP="00AC065E">
      <w:pPr>
        <w:keepNext/>
        <w:ind w:left="0"/>
        <w:jc w:val="center"/>
      </w:pPr>
      <w:r>
        <w:rPr>
          <w:noProof/>
          <w:lang w:eastAsia="zh-CN"/>
        </w:rPr>
        <w:drawing>
          <wp:inline distT="0" distB="0" distL="0" distR="0" wp14:anchorId="5F3BBC91" wp14:editId="11BDF520">
            <wp:extent cx="3143250" cy="561975"/>
            <wp:effectExtent l="0" t="0" r="0"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3143250" cy="561975"/>
                    </a:xfrm>
                    <a:prstGeom prst="rect">
                      <a:avLst/>
                    </a:prstGeom>
                  </pic:spPr>
                </pic:pic>
              </a:graphicData>
            </a:graphic>
          </wp:inline>
        </w:drawing>
      </w:r>
    </w:p>
    <w:p w14:paraId="31DBB48B" w14:textId="76DBB316" w:rsidR="0023799A" w:rsidRDefault="00D62DEB" w:rsidP="00AC065E">
      <w:pPr>
        <w:pStyle w:val="Caption"/>
        <w:jc w:val="center"/>
      </w:pPr>
      <w:bookmarkStart w:id="435" w:name="_Toc5662211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175</w:t>
      </w:r>
      <w:r w:rsidR="00C2239B">
        <w:rPr>
          <w:noProof/>
        </w:rPr>
        <w:fldChar w:fldCharType="end"/>
      </w:r>
      <w:r w:rsidR="00AC065E">
        <w:t xml:space="preserve"> – </w:t>
      </w:r>
      <w:r w:rsidR="003911C3">
        <w:t xml:space="preserve">Edit </w:t>
      </w:r>
      <w:r w:rsidR="00AC065E">
        <w:t>EFTS Forecast Entry Save Confirmation Message</w:t>
      </w:r>
      <w:bookmarkEnd w:id="435"/>
    </w:p>
    <w:p w14:paraId="54A9F44A" w14:textId="77777777" w:rsidR="00E53533" w:rsidRDefault="00CD45CE" w:rsidP="00CD45CE">
      <w:pPr>
        <w:pStyle w:val="Heading3"/>
        <w:rPr>
          <w:lang w:val="en-GB"/>
        </w:rPr>
      </w:pPr>
      <w:bookmarkStart w:id="436" w:name="_Ref446405267"/>
      <w:bookmarkStart w:id="437" w:name="_Toc56621854"/>
      <w:r>
        <w:rPr>
          <w:lang w:val="en-GB"/>
        </w:rPr>
        <w:t>Set Forecast Growth</w:t>
      </w:r>
      <w:bookmarkEnd w:id="436"/>
      <w:bookmarkEnd w:id="437"/>
    </w:p>
    <w:p w14:paraId="170D92C7" w14:textId="77777777" w:rsidR="00A11179" w:rsidRDefault="00A11179" w:rsidP="00A11179">
      <w:pPr>
        <w:ind w:left="0"/>
        <w:rPr>
          <w:lang w:val="en-GB"/>
        </w:rPr>
      </w:pPr>
      <w:r>
        <w:rPr>
          <w:lang w:val="en-GB"/>
        </w:rPr>
        <w:t>This page allows you to set the forecast growth using either percentage values or EFTS values.</w:t>
      </w:r>
    </w:p>
    <w:p w14:paraId="7EC4923D" w14:textId="22978572" w:rsidR="00AF7A31" w:rsidRDefault="00AF7A31" w:rsidP="00AF7A31">
      <w:pPr>
        <w:ind w:left="0"/>
        <w:rPr>
          <w:lang w:val="en-GB"/>
        </w:rPr>
      </w:pPr>
      <w:r>
        <w:rPr>
          <w:lang w:val="en-GB"/>
        </w:rPr>
        <w:t xml:space="preserve">You can access this page by clicking on </w:t>
      </w:r>
      <w:r>
        <w:rPr>
          <w:noProof/>
          <w:lang w:eastAsia="zh-CN"/>
        </w:rPr>
        <w:drawing>
          <wp:inline distT="0" distB="0" distL="0" distR="0" wp14:anchorId="178C9E61" wp14:editId="08A4B8E6">
            <wp:extent cx="542926" cy="137542"/>
            <wp:effectExtent l="0" t="0" r="0" b="0"/>
            <wp:docPr id="739" name="Picture 739" descr="Set growth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1" descr="Set growth by year"/>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46326" cy="138403"/>
                    </a:xfrm>
                    <a:prstGeom prst="rect">
                      <a:avLst/>
                    </a:prstGeom>
                    <a:noFill/>
                    <a:ln>
                      <a:noFill/>
                    </a:ln>
                  </pic:spPr>
                </pic:pic>
              </a:graphicData>
            </a:graphic>
          </wp:inline>
        </w:drawing>
      </w:r>
      <w:r>
        <w:rPr>
          <w:lang w:val="en-GB"/>
        </w:rPr>
        <w:t xml:space="preserve"> </w:t>
      </w:r>
      <w:r>
        <w:t xml:space="preserve">in the </w:t>
      </w:r>
      <w:r w:rsidR="00C879DB">
        <w:fldChar w:fldCharType="begin"/>
      </w:r>
      <w:r w:rsidR="00C879DB">
        <w:instrText xml:space="preserve"> REF _Ref446059329 \h  \* MERGEFORMAT </w:instrText>
      </w:r>
      <w:r w:rsidR="00C879DB">
        <w:fldChar w:fldCharType="separate"/>
      </w:r>
      <w:r w:rsidR="00564E09" w:rsidRPr="008370E3">
        <w:rPr>
          <w:b/>
        </w:rPr>
        <w:t>EFTS Forecast Update / View</w:t>
      </w:r>
      <w:r w:rsidR="00C879DB">
        <w:fldChar w:fldCharType="end"/>
      </w:r>
      <w:r>
        <w:t xml:space="preserve"> page</w:t>
      </w:r>
      <w:r>
        <w:rPr>
          <w:lang w:val="en-GB"/>
        </w:rPr>
        <w:t>:</w:t>
      </w:r>
    </w:p>
    <w:p w14:paraId="562B25F8" w14:textId="5CAC6EA5" w:rsidR="00067ECD" w:rsidRDefault="00866A45" w:rsidP="00067ECD">
      <w:pPr>
        <w:keepNext/>
        <w:ind w:left="0"/>
      </w:pPr>
      <w:r>
        <w:rPr>
          <w:noProof/>
          <w:lang w:eastAsia="zh-CN"/>
        </w:rPr>
        <w:drawing>
          <wp:inline distT="0" distB="0" distL="0" distR="0" wp14:anchorId="67EB8300" wp14:editId="72A57DC0">
            <wp:extent cx="5731510" cy="240411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5731510" cy="2404110"/>
                    </a:xfrm>
                    <a:prstGeom prst="rect">
                      <a:avLst/>
                    </a:prstGeom>
                  </pic:spPr>
                </pic:pic>
              </a:graphicData>
            </a:graphic>
          </wp:inline>
        </w:drawing>
      </w:r>
    </w:p>
    <w:p w14:paraId="505C8604" w14:textId="29E73DB5" w:rsidR="00AF7A31" w:rsidRDefault="00504DDD" w:rsidP="00067ECD">
      <w:pPr>
        <w:pStyle w:val="Caption"/>
        <w:jc w:val="center"/>
      </w:pPr>
      <w:bookmarkStart w:id="438" w:name="_Toc5662211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176</w:t>
      </w:r>
      <w:r w:rsidR="00C2239B">
        <w:rPr>
          <w:noProof/>
        </w:rPr>
        <w:fldChar w:fldCharType="end"/>
      </w:r>
      <w:r w:rsidR="00067ECD">
        <w:t xml:space="preserve"> – Accessing Set Forecast Growth</w:t>
      </w:r>
      <w:bookmarkEnd w:id="438"/>
    </w:p>
    <w:p w14:paraId="088E2903" w14:textId="77777777" w:rsidR="00AF7A31" w:rsidRPr="00A11179" w:rsidRDefault="00F6064A" w:rsidP="009A4785">
      <w:pPr>
        <w:ind w:left="0"/>
        <w:rPr>
          <w:lang w:val="en-GB"/>
        </w:rPr>
      </w:pPr>
      <w:r>
        <w:rPr>
          <w:lang w:val="en-GB"/>
        </w:rPr>
        <w:t>The following page will be shown when you access the Set Forecast Growth page.</w:t>
      </w:r>
      <w:r w:rsidR="009A4785">
        <w:rPr>
          <w:lang w:val="en-GB"/>
        </w:rPr>
        <w:t xml:space="preserve"> Please note that the </w:t>
      </w:r>
      <w:r w:rsidR="009A4785">
        <w:rPr>
          <w:noProof/>
          <w:lang w:eastAsia="zh-CN"/>
        </w:rPr>
        <w:drawing>
          <wp:inline distT="0" distB="0" distL="0" distR="0" wp14:anchorId="21951D32" wp14:editId="708DCC52">
            <wp:extent cx="480060" cy="152020"/>
            <wp:effectExtent l="0" t="0" r="0" b="635"/>
            <wp:docPr id="750" name="Picture 750" descr="Save foreca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9" descr="Save forecast dat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202" cy="154598"/>
                    </a:xfrm>
                    <a:prstGeom prst="rect">
                      <a:avLst/>
                    </a:prstGeom>
                    <a:noFill/>
                    <a:ln>
                      <a:noFill/>
                    </a:ln>
                  </pic:spPr>
                </pic:pic>
              </a:graphicData>
            </a:graphic>
          </wp:inline>
        </w:drawing>
      </w:r>
      <w:r w:rsidR="009A4785">
        <w:rPr>
          <w:lang w:val="en-GB"/>
        </w:rPr>
        <w:t xml:space="preserve"> button is hidden until you click </w:t>
      </w:r>
      <w:r w:rsidR="009A4785">
        <w:rPr>
          <w:noProof/>
          <w:lang w:eastAsia="zh-CN"/>
        </w:rPr>
        <w:drawing>
          <wp:inline distT="0" distB="0" distL="0" distR="0" wp14:anchorId="0AE458BC" wp14:editId="752CC9FC">
            <wp:extent cx="566738" cy="133350"/>
            <wp:effectExtent l="0" t="0" r="5080" b="0"/>
            <wp:docPr id="751" name="Picture 751" descr="Recalculate foreca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9" descr="Recalculate forecast data."/>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75357" cy="135378"/>
                    </a:xfrm>
                    <a:prstGeom prst="rect">
                      <a:avLst/>
                    </a:prstGeom>
                    <a:noFill/>
                    <a:ln>
                      <a:noFill/>
                    </a:ln>
                  </pic:spPr>
                </pic:pic>
              </a:graphicData>
            </a:graphic>
          </wp:inline>
        </w:drawing>
      </w:r>
      <w:r w:rsidR="009A4785">
        <w:rPr>
          <w:lang w:val="en-GB"/>
        </w:rPr>
        <w:t>.</w:t>
      </w:r>
    </w:p>
    <w:p w14:paraId="50C81E99" w14:textId="333637A5" w:rsidR="00E53533" w:rsidRDefault="00000C6B" w:rsidP="00E53533">
      <w:pPr>
        <w:keepNext/>
        <w:ind w:left="0"/>
      </w:pPr>
      <w:r w:rsidRPr="00000C6B">
        <w:rPr>
          <w:noProof/>
          <w:lang w:eastAsia="zh-CN"/>
        </w:rPr>
        <w:lastRenderedPageBreak/>
        <w:drawing>
          <wp:inline distT="0" distB="0" distL="0" distR="0" wp14:anchorId="015FAA00" wp14:editId="33072193">
            <wp:extent cx="5731510" cy="4201160"/>
            <wp:effectExtent l="0" t="0" r="2540" b="889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5731510" cy="4201160"/>
                    </a:xfrm>
                    <a:prstGeom prst="rect">
                      <a:avLst/>
                    </a:prstGeom>
                  </pic:spPr>
                </pic:pic>
              </a:graphicData>
            </a:graphic>
          </wp:inline>
        </w:drawing>
      </w:r>
    </w:p>
    <w:p w14:paraId="284AAA80" w14:textId="0B3B4A5D" w:rsidR="00E53533" w:rsidRDefault="00FB1013" w:rsidP="00E53533">
      <w:pPr>
        <w:pStyle w:val="Caption"/>
        <w:jc w:val="center"/>
      </w:pPr>
      <w:bookmarkStart w:id="439" w:name="_Toc5662211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177</w:t>
      </w:r>
      <w:r w:rsidR="00C2239B">
        <w:rPr>
          <w:noProof/>
        </w:rPr>
        <w:fldChar w:fldCharType="end"/>
      </w:r>
      <w:r w:rsidR="00681FED">
        <w:t xml:space="preserve"> </w:t>
      </w:r>
      <w:r w:rsidR="00E53533">
        <w:t>– Set Forecast Growth</w:t>
      </w:r>
      <w:bookmarkEnd w:id="439"/>
    </w:p>
    <w:p w14:paraId="537BBEF3" w14:textId="77777777" w:rsidR="00147854" w:rsidRPr="00147854" w:rsidRDefault="00147854" w:rsidP="00F6064A">
      <w:pPr>
        <w:ind w:left="0"/>
        <w:rPr>
          <w:lang w:val="en-GB"/>
        </w:rPr>
      </w:pPr>
      <w:r>
        <w:rPr>
          <w:lang w:val="en-GB"/>
        </w:rPr>
        <w:t>The information panel on the left of the page contains instructions for setting the forecast growth.</w:t>
      </w:r>
    </w:p>
    <w:p w14:paraId="4D5950EF" w14:textId="53CD5A11" w:rsidR="00F6064A" w:rsidRDefault="00F6064A" w:rsidP="00F6064A">
      <w:pPr>
        <w:ind w:left="0"/>
      </w:pPr>
      <w:r>
        <w:t xml:space="preserve">Clicking on </w:t>
      </w:r>
      <w:r>
        <w:rPr>
          <w:noProof/>
          <w:lang w:eastAsia="zh-CN"/>
        </w:rPr>
        <w:drawing>
          <wp:inline distT="0" distB="0" distL="0" distR="0" wp14:anchorId="69FE3CE6" wp14:editId="5973293B">
            <wp:extent cx="526382" cy="142876"/>
            <wp:effectExtent l="0" t="0" r="7620" b="0"/>
            <wp:docPr id="741" name="Picture 741"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Close"/>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31676" cy="144313"/>
                    </a:xfrm>
                    <a:prstGeom prst="rect">
                      <a:avLst/>
                    </a:prstGeom>
                    <a:noFill/>
                    <a:ln>
                      <a:noFill/>
                    </a:ln>
                  </pic:spPr>
                </pic:pic>
              </a:graphicData>
            </a:graphic>
          </wp:inline>
        </w:drawing>
      </w:r>
      <w:r>
        <w:t xml:space="preserve"> will return you to the </w:t>
      </w:r>
      <w:r w:rsidR="00C879DB">
        <w:fldChar w:fldCharType="begin"/>
      </w:r>
      <w:r w:rsidR="00C879DB">
        <w:instrText xml:space="preserve"> REF _Ref446059329 \h  \* MERGEFORMAT </w:instrText>
      </w:r>
      <w:r w:rsidR="00C879DB">
        <w:fldChar w:fldCharType="separate"/>
      </w:r>
      <w:r w:rsidR="00564E09" w:rsidRPr="008370E3">
        <w:rPr>
          <w:b/>
        </w:rPr>
        <w:t>EFTS Forecast Update / View</w:t>
      </w:r>
      <w:r w:rsidR="00C879DB">
        <w:fldChar w:fldCharType="end"/>
      </w:r>
      <w:r>
        <w:t xml:space="preserve"> page.</w:t>
      </w:r>
    </w:p>
    <w:p w14:paraId="7682C6CC" w14:textId="77777777" w:rsidR="00EA292D" w:rsidRDefault="00EA292D" w:rsidP="00F6064A">
      <w:pPr>
        <w:ind w:left="0"/>
        <w:rPr>
          <w:lang w:val="en-GB"/>
        </w:rPr>
      </w:pPr>
      <w:r>
        <w:rPr>
          <w:lang w:val="en-GB"/>
        </w:rPr>
        <w:t xml:space="preserve">Clicking on </w:t>
      </w:r>
      <w:r>
        <w:rPr>
          <w:noProof/>
          <w:lang w:eastAsia="zh-CN"/>
        </w:rPr>
        <w:drawing>
          <wp:inline distT="0" distB="0" distL="0" distR="0" wp14:anchorId="3201A8EE" wp14:editId="04BA8CE7">
            <wp:extent cx="497250" cy="157466"/>
            <wp:effectExtent l="0" t="0" r="0" b="0"/>
            <wp:docPr id="743" name="Picture 743" descr="Rese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7" descr="Reset values"/>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17125" cy="163760"/>
                    </a:xfrm>
                    <a:prstGeom prst="rect">
                      <a:avLst/>
                    </a:prstGeom>
                    <a:noFill/>
                    <a:ln>
                      <a:noFill/>
                    </a:ln>
                  </pic:spPr>
                </pic:pic>
              </a:graphicData>
            </a:graphic>
          </wp:inline>
        </w:drawing>
      </w:r>
      <w:r>
        <w:rPr>
          <w:lang w:val="en-GB"/>
        </w:rPr>
        <w:t xml:space="preserve"> will return all forecast growth entries to their initial values. The </w:t>
      </w:r>
      <w:r>
        <w:rPr>
          <w:noProof/>
          <w:lang w:eastAsia="zh-CN"/>
        </w:rPr>
        <w:drawing>
          <wp:inline distT="0" distB="0" distL="0" distR="0" wp14:anchorId="03BC369D" wp14:editId="6687DD74">
            <wp:extent cx="480060" cy="152020"/>
            <wp:effectExtent l="0" t="0" r="0" b="635"/>
            <wp:docPr id="744" name="Picture 744" descr="Save foreca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9" descr="Save forecast dat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202" cy="154598"/>
                    </a:xfrm>
                    <a:prstGeom prst="rect">
                      <a:avLst/>
                    </a:prstGeom>
                    <a:noFill/>
                    <a:ln>
                      <a:noFill/>
                    </a:ln>
                  </pic:spPr>
                </pic:pic>
              </a:graphicData>
            </a:graphic>
          </wp:inline>
        </w:drawing>
      </w:r>
      <w:r>
        <w:rPr>
          <w:lang w:val="en-GB"/>
        </w:rPr>
        <w:t xml:space="preserve"> button will be hidden.</w:t>
      </w:r>
    </w:p>
    <w:p w14:paraId="1211887B" w14:textId="77777777" w:rsidR="00EA292D" w:rsidRDefault="00EA292D" w:rsidP="00F6064A">
      <w:pPr>
        <w:ind w:left="0"/>
        <w:rPr>
          <w:lang w:val="en-GB"/>
        </w:rPr>
      </w:pPr>
      <w:r>
        <w:rPr>
          <w:lang w:val="en-GB"/>
        </w:rPr>
        <w:t xml:space="preserve">Clicking on </w:t>
      </w:r>
      <w:r>
        <w:rPr>
          <w:noProof/>
          <w:lang w:eastAsia="zh-CN"/>
        </w:rPr>
        <w:drawing>
          <wp:inline distT="0" distB="0" distL="0" distR="0" wp14:anchorId="0547A2BB" wp14:editId="283A8F84">
            <wp:extent cx="866250" cy="121578"/>
            <wp:effectExtent l="0" t="0" r="0" b="0"/>
            <wp:docPr id="745" name="Picture 745" descr="Set Growth By E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5" descr="Set Growth By EFTS."/>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895612" cy="125699"/>
                    </a:xfrm>
                    <a:prstGeom prst="rect">
                      <a:avLst/>
                    </a:prstGeom>
                    <a:noFill/>
                    <a:ln>
                      <a:noFill/>
                    </a:ln>
                  </pic:spPr>
                </pic:pic>
              </a:graphicData>
            </a:graphic>
          </wp:inline>
        </w:drawing>
      </w:r>
      <w:r>
        <w:rPr>
          <w:lang w:val="en-GB"/>
        </w:rPr>
        <w:t xml:space="preserve"> or </w:t>
      </w:r>
      <w:r>
        <w:rPr>
          <w:noProof/>
          <w:lang w:eastAsia="zh-CN"/>
        </w:rPr>
        <w:drawing>
          <wp:inline distT="0" distB="0" distL="0" distR="0" wp14:anchorId="69A07B8A" wp14:editId="4CB04D00">
            <wp:extent cx="818914" cy="114936"/>
            <wp:effectExtent l="0" t="0" r="635" b="0"/>
            <wp:docPr id="746" name="Picture 746" descr="Set Growth By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7" descr="Set Growth By Percentage."/>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857100" cy="120295"/>
                    </a:xfrm>
                    <a:prstGeom prst="rect">
                      <a:avLst/>
                    </a:prstGeom>
                    <a:noFill/>
                    <a:ln>
                      <a:noFill/>
                    </a:ln>
                  </pic:spPr>
                </pic:pic>
              </a:graphicData>
            </a:graphic>
          </wp:inline>
        </w:drawing>
      </w:r>
      <w:r>
        <w:rPr>
          <w:lang w:val="en-GB"/>
        </w:rPr>
        <w:t xml:space="preserve"> will toggle between using EFTS or a percentage value for calculating EFTS growth. </w:t>
      </w:r>
      <w:r w:rsidR="00147854">
        <w:rPr>
          <w:lang w:val="en-GB"/>
        </w:rPr>
        <w:t xml:space="preserve"> The relevant columns (‘+/- % Growth’ or ‘+/- EFTS Growth’) will become editable as you click on the button.</w:t>
      </w:r>
    </w:p>
    <w:p w14:paraId="45ADA0A3" w14:textId="77777777" w:rsidR="009A4785" w:rsidRPr="00EA292D" w:rsidRDefault="009A4785" w:rsidP="00F6064A">
      <w:pPr>
        <w:ind w:left="0"/>
        <w:rPr>
          <w:lang w:val="en-GB"/>
        </w:rPr>
      </w:pPr>
      <w:r>
        <w:rPr>
          <w:lang w:val="en-GB"/>
        </w:rPr>
        <w:t xml:space="preserve">Clicking on </w:t>
      </w:r>
      <w:r>
        <w:rPr>
          <w:noProof/>
          <w:lang w:eastAsia="zh-CN"/>
        </w:rPr>
        <w:drawing>
          <wp:inline distT="0" distB="0" distL="0" distR="0" wp14:anchorId="2286DA1C" wp14:editId="2A6A273C">
            <wp:extent cx="566738" cy="133350"/>
            <wp:effectExtent l="0" t="0" r="5080" b="0"/>
            <wp:docPr id="747" name="Picture 747" descr="Recalculate foreca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9" descr="Recalculate forecast data."/>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75357" cy="135378"/>
                    </a:xfrm>
                    <a:prstGeom prst="rect">
                      <a:avLst/>
                    </a:prstGeom>
                    <a:noFill/>
                    <a:ln>
                      <a:noFill/>
                    </a:ln>
                  </pic:spPr>
                </pic:pic>
              </a:graphicData>
            </a:graphic>
          </wp:inline>
        </w:drawing>
      </w:r>
      <w:r>
        <w:rPr>
          <w:lang w:val="en-GB"/>
        </w:rPr>
        <w:t xml:space="preserve"> will calculate the new forecasted values using your entered inputs. The </w:t>
      </w:r>
      <w:r>
        <w:rPr>
          <w:noProof/>
          <w:lang w:eastAsia="zh-CN"/>
        </w:rPr>
        <w:drawing>
          <wp:inline distT="0" distB="0" distL="0" distR="0" wp14:anchorId="456FF214" wp14:editId="72A6B577">
            <wp:extent cx="480060" cy="152020"/>
            <wp:effectExtent l="0" t="0" r="0" b="635"/>
            <wp:docPr id="748" name="Picture 748" descr="Save foreca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9" descr="Save forecast dat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202" cy="154598"/>
                    </a:xfrm>
                    <a:prstGeom prst="rect">
                      <a:avLst/>
                    </a:prstGeom>
                    <a:noFill/>
                    <a:ln>
                      <a:noFill/>
                    </a:ln>
                  </pic:spPr>
                </pic:pic>
              </a:graphicData>
            </a:graphic>
          </wp:inline>
        </w:drawing>
      </w:r>
      <w:r>
        <w:rPr>
          <w:lang w:val="en-GB"/>
        </w:rPr>
        <w:t xml:space="preserve"> button will be visible after you click </w:t>
      </w:r>
      <w:r>
        <w:rPr>
          <w:noProof/>
          <w:lang w:eastAsia="zh-CN"/>
        </w:rPr>
        <w:drawing>
          <wp:inline distT="0" distB="0" distL="0" distR="0" wp14:anchorId="008C8C06" wp14:editId="2AE463F9">
            <wp:extent cx="566738" cy="133350"/>
            <wp:effectExtent l="0" t="0" r="5080" b="0"/>
            <wp:docPr id="749" name="Picture 749" descr="Recalculate foreca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9" descr="Recalculate forecast data."/>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75357" cy="135378"/>
                    </a:xfrm>
                    <a:prstGeom prst="rect">
                      <a:avLst/>
                    </a:prstGeom>
                    <a:noFill/>
                    <a:ln>
                      <a:noFill/>
                    </a:ln>
                  </pic:spPr>
                </pic:pic>
              </a:graphicData>
            </a:graphic>
          </wp:inline>
        </w:drawing>
      </w:r>
      <w:r>
        <w:rPr>
          <w:lang w:val="en-GB"/>
        </w:rPr>
        <w:t>.</w:t>
      </w:r>
    </w:p>
    <w:p w14:paraId="30F871C5" w14:textId="77777777" w:rsidR="00F6064A" w:rsidRDefault="00F6064A" w:rsidP="00F6064A">
      <w:pPr>
        <w:ind w:left="0"/>
      </w:pPr>
      <w:r>
        <w:t xml:space="preserve">Clicking on </w:t>
      </w:r>
      <w:r>
        <w:rPr>
          <w:noProof/>
          <w:lang w:eastAsia="zh-CN"/>
        </w:rPr>
        <w:drawing>
          <wp:inline distT="0" distB="0" distL="0" distR="0" wp14:anchorId="16DC1E3A" wp14:editId="15806317">
            <wp:extent cx="480060" cy="152020"/>
            <wp:effectExtent l="0" t="0" r="0" b="635"/>
            <wp:docPr id="742" name="Picture 742" descr="Save foreca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9" descr="Save forecast dat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202" cy="154598"/>
                    </a:xfrm>
                    <a:prstGeom prst="rect">
                      <a:avLst/>
                    </a:prstGeom>
                    <a:noFill/>
                    <a:ln>
                      <a:noFill/>
                    </a:ln>
                  </pic:spPr>
                </pic:pic>
              </a:graphicData>
            </a:graphic>
          </wp:inline>
        </w:drawing>
      </w:r>
      <w:r>
        <w:t xml:space="preserve"> will save all your changes. If there are no errors, you will be shown a confirmation message:</w:t>
      </w:r>
    </w:p>
    <w:p w14:paraId="46316344" w14:textId="42F20B2F" w:rsidR="00096BCC" w:rsidRDefault="00FE3A1D" w:rsidP="00096BCC">
      <w:pPr>
        <w:keepNext/>
        <w:ind w:left="0"/>
        <w:jc w:val="center"/>
      </w:pPr>
      <w:r>
        <w:rPr>
          <w:noProof/>
          <w:lang w:eastAsia="zh-CN"/>
        </w:rPr>
        <w:drawing>
          <wp:inline distT="0" distB="0" distL="0" distR="0" wp14:anchorId="7582839C" wp14:editId="2AFFFC26">
            <wp:extent cx="3124200" cy="542925"/>
            <wp:effectExtent l="0" t="0" r="0"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3124200" cy="542925"/>
                    </a:xfrm>
                    <a:prstGeom prst="rect">
                      <a:avLst/>
                    </a:prstGeom>
                  </pic:spPr>
                </pic:pic>
              </a:graphicData>
            </a:graphic>
          </wp:inline>
        </w:drawing>
      </w:r>
    </w:p>
    <w:p w14:paraId="6FB9F33A" w14:textId="0805335E" w:rsidR="00F6064A" w:rsidRDefault="00D90CCB" w:rsidP="00096BCC">
      <w:pPr>
        <w:pStyle w:val="Caption"/>
        <w:jc w:val="center"/>
      </w:pPr>
      <w:bookmarkStart w:id="440" w:name="_Toc5662211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178</w:t>
      </w:r>
      <w:r w:rsidR="00C2239B">
        <w:rPr>
          <w:noProof/>
        </w:rPr>
        <w:fldChar w:fldCharType="end"/>
      </w:r>
      <w:r w:rsidR="00096BCC">
        <w:t xml:space="preserve"> – Set Forecast Growth Save Confirmation Message</w:t>
      </w:r>
      <w:bookmarkEnd w:id="440"/>
    </w:p>
    <w:p w14:paraId="4BB4FBDE" w14:textId="77777777" w:rsidR="00E11126" w:rsidRDefault="00D505BB" w:rsidP="00E11126">
      <w:pPr>
        <w:pStyle w:val="Heading3"/>
        <w:rPr>
          <w:lang w:val="en-GB"/>
        </w:rPr>
      </w:pPr>
      <w:bookmarkStart w:id="441" w:name="_Ref448305166"/>
      <w:bookmarkStart w:id="442" w:name="_Toc56621855"/>
      <w:r>
        <w:rPr>
          <w:lang w:val="en-GB"/>
        </w:rPr>
        <w:t xml:space="preserve">EFTS </w:t>
      </w:r>
      <w:r w:rsidR="00E11126">
        <w:rPr>
          <w:lang w:val="en-GB"/>
        </w:rPr>
        <w:t>Forecast Upload</w:t>
      </w:r>
      <w:bookmarkEnd w:id="441"/>
      <w:bookmarkEnd w:id="442"/>
    </w:p>
    <w:p w14:paraId="792F60F7" w14:textId="77777777" w:rsidR="00ED260E" w:rsidRDefault="00ED260E" w:rsidP="00703760">
      <w:pPr>
        <w:ind w:left="0"/>
        <w:rPr>
          <w:lang w:val="en-GB"/>
        </w:rPr>
      </w:pPr>
      <w:r>
        <w:rPr>
          <w:lang w:val="en-GB"/>
        </w:rPr>
        <w:t xml:space="preserve">You can select a .csv forecast file to import by clicking “Browse” button to add new forecast entries or update the existing values for the Funding Category and Course Class combination. Clicking the </w:t>
      </w:r>
      <w:r>
        <w:rPr>
          <w:noProof/>
          <w:lang w:eastAsia="en-NZ"/>
        </w:rPr>
        <w:t>“GO”</w:t>
      </w:r>
      <w:r>
        <w:rPr>
          <w:lang w:val="en-GB"/>
        </w:rPr>
        <w:t xml:space="preserve"> button will initiate the import process, as shown in the following figure:</w:t>
      </w:r>
    </w:p>
    <w:p w14:paraId="29A7E475" w14:textId="66297E19" w:rsidR="00ED260E" w:rsidRDefault="00ED260E" w:rsidP="00ED260E">
      <w:pPr>
        <w:keepNext/>
        <w:ind w:left="0"/>
      </w:pPr>
      <w:r>
        <w:rPr>
          <w:lang w:val="en-GB"/>
        </w:rPr>
        <w:lastRenderedPageBreak/>
        <w:t>.</w:t>
      </w:r>
      <w:r w:rsidR="00D24E67" w:rsidRPr="00D24E67">
        <w:rPr>
          <w:noProof/>
          <w:lang w:eastAsia="zh-CN"/>
        </w:rPr>
        <w:drawing>
          <wp:inline distT="0" distB="0" distL="0" distR="0" wp14:anchorId="77794A2B" wp14:editId="031F3E06">
            <wp:extent cx="5707782" cy="3277925"/>
            <wp:effectExtent l="0" t="0" r="762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5707782" cy="3277925"/>
                    </a:xfrm>
                    <a:prstGeom prst="rect">
                      <a:avLst/>
                    </a:prstGeom>
                  </pic:spPr>
                </pic:pic>
              </a:graphicData>
            </a:graphic>
          </wp:inline>
        </w:drawing>
      </w:r>
    </w:p>
    <w:p w14:paraId="28F438BE" w14:textId="183B8590" w:rsidR="00703760" w:rsidRPr="00703760" w:rsidRDefault="00802843" w:rsidP="00ED260E">
      <w:pPr>
        <w:pStyle w:val="Caption"/>
        <w:jc w:val="center"/>
      </w:pPr>
      <w:bookmarkStart w:id="443" w:name="_Toc5662212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179</w:t>
      </w:r>
      <w:r w:rsidR="00C2239B">
        <w:rPr>
          <w:noProof/>
        </w:rPr>
        <w:fldChar w:fldCharType="end"/>
      </w:r>
      <w:r w:rsidR="00DF6FF2">
        <w:t xml:space="preserve"> </w:t>
      </w:r>
      <w:r w:rsidR="00ED260E">
        <w:t>– Importing EFTS Forecast</w:t>
      </w:r>
      <w:bookmarkEnd w:id="443"/>
    </w:p>
    <w:p w14:paraId="3C319B81" w14:textId="7F1BD7B7" w:rsidR="003D6D4D" w:rsidRPr="003D6D4D" w:rsidRDefault="003D6D4D" w:rsidP="00E11126">
      <w:pPr>
        <w:ind w:left="0"/>
      </w:pPr>
      <w:r w:rsidRPr="008F5BCE">
        <w:t xml:space="preserve">Please note </w:t>
      </w:r>
      <w:r>
        <w:t>that you will have to upload a .csv file that is less than 20 megabytes (MB). Further details can be found in</w:t>
      </w:r>
      <w:r w:rsidR="00CC57C6">
        <w:t xml:space="preserve"> </w:t>
      </w:r>
      <w:r w:rsidR="00C879DB">
        <w:fldChar w:fldCharType="begin"/>
      </w:r>
      <w:r w:rsidR="00C879DB">
        <w:instrText xml:space="preserve"> REF _Ref448327417 \h  \* MERGEFORMAT </w:instrText>
      </w:r>
      <w:r w:rsidR="00C879DB">
        <w:fldChar w:fldCharType="separate"/>
      </w:r>
      <w:r w:rsidR="00564E09" w:rsidRPr="008370E3">
        <w:rPr>
          <w:b/>
          <w:lang w:val="en-GB"/>
        </w:rPr>
        <w:t>Maximum File Size when Uploading</w:t>
      </w:r>
      <w:r w:rsidR="00C879DB">
        <w:fldChar w:fldCharType="end"/>
      </w:r>
      <w:r>
        <w:t>.</w:t>
      </w:r>
    </w:p>
    <w:p w14:paraId="56276C78" w14:textId="77777777" w:rsidR="00E11126" w:rsidRDefault="00ED260E" w:rsidP="00E11126">
      <w:pPr>
        <w:ind w:left="0"/>
        <w:rPr>
          <w:lang w:val="en-GB"/>
        </w:rPr>
      </w:pPr>
      <w:r>
        <w:rPr>
          <w:lang w:val="en-GB"/>
        </w:rPr>
        <w:t>The uploaded file is subject to the following requirements. Failing any of these requirements will cause the forecast import process to fail, with no new forecast rows being added:</w:t>
      </w:r>
    </w:p>
    <w:p w14:paraId="417911CF" w14:textId="3C9D5483" w:rsidR="00ED260E" w:rsidRDefault="00ED260E" w:rsidP="00ED260E">
      <w:pPr>
        <w:pStyle w:val="ListParagraph"/>
        <w:numPr>
          <w:ilvl w:val="0"/>
          <w:numId w:val="36"/>
        </w:numPr>
        <w:rPr>
          <w:lang w:val="en-GB"/>
        </w:rPr>
      </w:pPr>
      <w:r>
        <w:rPr>
          <w:lang w:val="en-GB"/>
        </w:rPr>
        <w:t xml:space="preserve">The file must have the header lines for each column (see </w:t>
      </w:r>
      <w:r w:rsidR="00C84072">
        <w:rPr>
          <w:lang w:val="en-GB"/>
        </w:rPr>
        <w:fldChar w:fldCharType="begin"/>
      </w:r>
      <w:r>
        <w:rPr>
          <w:lang w:val="en-GB"/>
        </w:rPr>
        <w:instrText xml:space="preserve"> REF _Ref446400513 \h </w:instrText>
      </w:r>
      <w:r w:rsidR="00C84072">
        <w:rPr>
          <w:lang w:val="en-GB"/>
        </w:rPr>
      </w:r>
      <w:r w:rsidR="00C84072">
        <w:rPr>
          <w:lang w:val="en-GB"/>
        </w:rPr>
        <w:fldChar w:fldCharType="separate"/>
      </w:r>
      <w:r w:rsidR="00564E09">
        <w:t xml:space="preserve">Figure </w:t>
      </w:r>
      <w:r w:rsidR="00564E09">
        <w:rPr>
          <w:noProof/>
        </w:rPr>
        <w:t>168</w:t>
      </w:r>
      <w:r w:rsidR="00C84072">
        <w:rPr>
          <w:lang w:val="en-GB"/>
        </w:rPr>
        <w:fldChar w:fldCharType="end"/>
      </w:r>
      <w:r>
        <w:rPr>
          <w:lang w:val="en-GB"/>
        </w:rPr>
        <w:t>)</w:t>
      </w:r>
    </w:p>
    <w:p w14:paraId="5CAD0059" w14:textId="77777777" w:rsidR="00ED260E" w:rsidRDefault="00ED260E" w:rsidP="00ED260E">
      <w:pPr>
        <w:pStyle w:val="ListParagraph"/>
        <w:numPr>
          <w:ilvl w:val="0"/>
          <w:numId w:val="36"/>
        </w:numPr>
        <w:rPr>
          <w:lang w:val="en-GB"/>
        </w:rPr>
      </w:pPr>
      <w:r>
        <w:rPr>
          <w:lang w:val="en-GB"/>
        </w:rPr>
        <w:t>There must be at least one forecast record in the file</w:t>
      </w:r>
    </w:p>
    <w:p w14:paraId="73F3417A" w14:textId="52B3D346" w:rsidR="001B3EED" w:rsidRDefault="00ED260E" w:rsidP="00ED260E">
      <w:pPr>
        <w:pStyle w:val="ListParagraph"/>
        <w:numPr>
          <w:ilvl w:val="0"/>
          <w:numId w:val="36"/>
        </w:numPr>
        <w:rPr>
          <w:lang w:val="en-GB"/>
        </w:rPr>
      </w:pPr>
      <w:r>
        <w:rPr>
          <w:lang w:val="en-GB"/>
        </w:rPr>
        <w:t>There must be 3</w:t>
      </w:r>
      <w:r w:rsidR="00866A45">
        <w:rPr>
          <w:lang w:val="en-GB"/>
        </w:rPr>
        <w:t>3</w:t>
      </w:r>
      <w:r>
        <w:rPr>
          <w:lang w:val="en-GB"/>
        </w:rPr>
        <w:t xml:space="preserve"> values in each line</w:t>
      </w:r>
      <w:r w:rsidR="001B3EED">
        <w:rPr>
          <w:lang w:val="en-GB"/>
        </w:rPr>
        <w:t>. These are:</w:t>
      </w:r>
    </w:p>
    <w:p w14:paraId="4A0E9043" w14:textId="68204C6D" w:rsidR="00866A45" w:rsidRDefault="00866A45" w:rsidP="001B3EED">
      <w:pPr>
        <w:pStyle w:val="ListParagraph"/>
        <w:numPr>
          <w:ilvl w:val="1"/>
          <w:numId w:val="36"/>
        </w:numPr>
        <w:rPr>
          <w:lang w:val="en-GB"/>
        </w:rPr>
      </w:pPr>
      <w:r>
        <w:rPr>
          <w:lang w:val="en-GB"/>
        </w:rPr>
        <w:t>Source of Funding</w:t>
      </w:r>
    </w:p>
    <w:p w14:paraId="5623DBC8" w14:textId="21AB775B" w:rsidR="00576231" w:rsidRDefault="00576231" w:rsidP="001B3EED">
      <w:pPr>
        <w:pStyle w:val="ListParagraph"/>
        <w:numPr>
          <w:ilvl w:val="1"/>
          <w:numId w:val="36"/>
        </w:numPr>
        <w:rPr>
          <w:lang w:val="en-GB"/>
        </w:rPr>
      </w:pPr>
      <w:r>
        <w:rPr>
          <w:lang w:val="en-GB"/>
        </w:rPr>
        <w:t xml:space="preserve">Course Classification </w:t>
      </w:r>
    </w:p>
    <w:p w14:paraId="38B3683D" w14:textId="77777777" w:rsidR="001B3EED" w:rsidRDefault="00576231" w:rsidP="001B3EED">
      <w:pPr>
        <w:pStyle w:val="ListParagraph"/>
        <w:numPr>
          <w:ilvl w:val="1"/>
          <w:numId w:val="36"/>
        </w:numPr>
        <w:rPr>
          <w:lang w:val="en-GB"/>
        </w:rPr>
      </w:pPr>
      <w:r>
        <w:rPr>
          <w:lang w:val="en-GB"/>
        </w:rPr>
        <w:t>Funding C</w:t>
      </w:r>
      <w:r w:rsidR="00ED260E">
        <w:rPr>
          <w:lang w:val="en-GB"/>
        </w:rPr>
        <w:t>ategory</w:t>
      </w:r>
    </w:p>
    <w:p w14:paraId="55B2CB2B" w14:textId="77777777" w:rsidR="001B3EED" w:rsidRDefault="00ED260E" w:rsidP="001B3EED">
      <w:pPr>
        <w:pStyle w:val="ListParagraph"/>
        <w:numPr>
          <w:ilvl w:val="1"/>
          <w:numId w:val="36"/>
        </w:numPr>
        <w:rPr>
          <w:lang w:val="en-GB"/>
        </w:rPr>
      </w:pPr>
      <w:r>
        <w:rPr>
          <w:lang w:val="en-GB"/>
        </w:rPr>
        <w:t>12 EFTS Value</w:t>
      </w:r>
      <w:r w:rsidR="001B3EED">
        <w:rPr>
          <w:lang w:val="en-GB"/>
        </w:rPr>
        <w:t xml:space="preserve"> (One</w:t>
      </w:r>
      <w:r>
        <w:rPr>
          <w:lang w:val="en-GB"/>
        </w:rPr>
        <w:t xml:space="preserve"> for each month</w:t>
      </w:r>
      <w:r w:rsidR="001B3EED">
        <w:rPr>
          <w:lang w:val="en-GB"/>
        </w:rPr>
        <w:t>)</w:t>
      </w:r>
    </w:p>
    <w:p w14:paraId="472916C0" w14:textId="77777777" w:rsidR="001B3EED" w:rsidRDefault="00ED260E" w:rsidP="001B3EED">
      <w:pPr>
        <w:pStyle w:val="ListParagraph"/>
        <w:numPr>
          <w:ilvl w:val="1"/>
          <w:numId w:val="36"/>
        </w:numPr>
        <w:rPr>
          <w:lang w:val="en-GB"/>
        </w:rPr>
      </w:pPr>
      <w:r>
        <w:rPr>
          <w:lang w:val="en-GB"/>
        </w:rPr>
        <w:t xml:space="preserve">12 Out Year EFTS Value </w:t>
      </w:r>
      <w:r w:rsidR="001B3EED">
        <w:rPr>
          <w:lang w:val="en-GB"/>
        </w:rPr>
        <w:t xml:space="preserve">(One </w:t>
      </w:r>
      <w:r>
        <w:rPr>
          <w:lang w:val="en-GB"/>
        </w:rPr>
        <w:t>for each month</w:t>
      </w:r>
      <w:r w:rsidR="001B3EED">
        <w:rPr>
          <w:lang w:val="en-GB"/>
        </w:rPr>
        <w:t>)</w:t>
      </w:r>
    </w:p>
    <w:p w14:paraId="0E5A8D55" w14:textId="77777777" w:rsidR="00ED260E" w:rsidRDefault="001B3EED" w:rsidP="001B3EED">
      <w:pPr>
        <w:pStyle w:val="ListParagraph"/>
        <w:numPr>
          <w:ilvl w:val="1"/>
          <w:numId w:val="36"/>
        </w:numPr>
        <w:rPr>
          <w:lang w:val="en-GB"/>
        </w:rPr>
      </w:pPr>
      <w:r>
        <w:rPr>
          <w:lang w:val="en-GB"/>
        </w:rPr>
        <w:t>2</w:t>
      </w:r>
      <w:r w:rsidR="00ED260E">
        <w:rPr>
          <w:lang w:val="en-GB"/>
        </w:rPr>
        <w:t xml:space="preserve"> </w:t>
      </w:r>
      <w:r>
        <w:rPr>
          <w:lang w:val="en-GB"/>
        </w:rPr>
        <w:t xml:space="preserve">Half </w:t>
      </w:r>
      <w:r w:rsidR="00ED260E">
        <w:rPr>
          <w:lang w:val="en-GB"/>
        </w:rPr>
        <w:t xml:space="preserve">Out </w:t>
      </w:r>
      <w:r>
        <w:rPr>
          <w:lang w:val="en-GB"/>
        </w:rPr>
        <w:t>2-</w:t>
      </w:r>
      <w:r w:rsidR="00ED260E">
        <w:rPr>
          <w:lang w:val="en-GB"/>
        </w:rPr>
        <w:t>Year EFTS</w:t>
      </w:r>
      <w:r>
        <w:rPr>
          <w:lang w:val="en-GB"/>
        </w:rPr>
        <w:t xml:space="preserve"> Values</w:t>
      </w:r>
    </w:p>
    <w:p w14:paraId="42ECB797" w14:textId="77777777" w:rsidR="001B3EED" w:rsidRDefault="001B3EED" w:rsidP="001B3EED">
      <w:pPr>
        <w:pStyle w:val="ListParagraph"/>
        <w:numPr>
          <w:ilvl w:val="1"/>
          <w:numId w:val="36"/>
        </w:numPr>
        <w:rPr>
          <w:lang w:val="en-GB"/>
        </w:rPr>
      </w:pPr>
      <w:r>
        <w:rPr>
          <w:lang w:val="en-GB"/>
        </w:rPr>
        <w:t>2 Half Out 3-Year EFTS Values</w:t>
      </w:r>
    </w:p>
    <w:p w14:paraId="0E4C0129" w14:textId="77777777" w:rsidR="001B3EED" w:rsidRPr="001B3EED" w:rsidRDefault="001B3EED" w:rsidP="001B3EED">
      <w:pPr>
        <w:pStyle w:val="ListParagraph"/>
        <w:numPr>
          <w:ilvl w:val="1"/>
          <w:numId w:val="36"/>
        </w:numPr>
        <w:rPr>
          <w:lang w:val="en-GB"/>
        </w:rPr>
      </w:pPr>
      <w:r>
        <w:rPr>
          <w:lang w:val="en-GB"/>
        </w:rPr>
        <w:t>2 Half Out 4-Year EFTS Values</w:t>
      </w:r>
    </w:p>
    <w:p w14:paraId="7E6C970D" w14:textId="1316792D" w:rsidR="001A24EA" w:rsidRDefault="001A24EA" w:rsidP="00ED260E">
      <w:pPr>
        <w:pStyle w:val="ListParagraph"/>
        <w:numPr>
          <w:ilvl w:val="0"/>
          <w:numId w:val="36"/>
        </w:numPr>
        <w:rPr>
          <w:lang w:val="en-GB"/>
        </w:rPr>
      </w:pPr>
      <w:r>
        <w:rPr>
          <w:lang w:val="en-GB"/>
        </w:rPr>
        <w:t>The Source of Funding values are mandatory and valid</w:t>
      </w:r>
    </w:p>
    <w:p w14:paraId="14D54B8D" w14:textId="606ADB51" w:rsidR="00ED260E" w:rsidRDefault="00ED260E" w:rsidP="00ED260E">
      <w:pPr>
        <w:pStyle w:val="ListParagraph"/>
        <w:numPr>
          <w:ilvl w:val="0"/>
          <w:numId w:val="36"/>
        </w:numPr>
        <w:rPr>
          <w:lang w:val="en-GB"/>
        </w:rPr>
      </w:pPr>
      <w:r>
        <w:rPr>
          <w:lang w:val="en-GB"/>
        </w:rPr>
        <w:t xml:space="preserve">The </w:t>
      </w:r>
      <w:r w:rsidR="00495A81">
        <w:rPr>
          <w:lang w:val="en-GB"/>
        </w:rPr>
        <w:t xml:space="preserve">Course Classification </w:t>
      </w:r>
      <w:r>
        <w:rPr>
          <w:lang w:val="en-GB"/>
        </w:rPr>
        <w:t xml:space="preserve">values </w:t>
      </w:r>
      <w:r w:rsidR="00495A81">
        <w:rPr>
          <w:lang w:val="en-GB"/>
        </w:rPr>
        <w:t>are mandatory, and must be</w:t>
      </w:r>
      <w:r>
        <w:rPr>
          <w:lang w:val="en-GB"/>
        </w:rPr>
        <w:t xml:space="preserve"> numeric and valid</w:t>
      </w:r>
    </w:p>
    <w:p w14:paraId="55C028E7" w14:textId="77777777" w:rsidR="00ED260E" w:rsidRDefault="00495A81" w:rsidP="00ED260E">
      <w:pPr>
        <w:pStyle w:val="ListParagraph"/>
        <w:numPr>
          <w:ilvl w:val="0"/>
          <w:numId w:val="36"/>
        </w:numPr>
        <w:rPr>
          <w:lang w:val="en-GB"/>
        </w:rPr>
      </w:pPr>
      <w:r>
        <w:rPr>
          <w:lang w:val="en-GB"/>
        </w:rPr>
        <w:t xml:space="preserve">The Funding Category values are mandatory, and must be numeric, valid, </w:t>
      </w:r>
      <w:r w:rsidR="00ED260E">
        <w:rPr>
          <w:lang w:val="en-GB"/>
        </w:rPr>
        <w:t>and have length of 2 characters or less</w:t>
      </w:r>
    </w:p>
    <w:p w14:paraId="47EE071A" w14:textId="77777777" w:rsidR="00ED260E" w:rsidRDefault="00ED260E" w:rsidP="00ED260E">
      <w:pPr>
        <w:pStyle w:val="ListParagraph"/>
        <w:numPr>
          <w:ilvl w:val="0"/>
          <w:numId w:val="36"/>
        </w:numPr>
        <w:rPr>
          <w:lang w:val="en-GB"/>
        </w:rPr>
      </w:pPr>
      <w:r>
        <w:rPr>
          <w:lang w:val="en-GB"/>
        </w:rPr>
        <w:t>EFTS forecast value must be positive and numeric</w:t>
      </w:r>
    </w:p>
    <w:p w14:paraId="11933A7A" w14:textId="77777777" w:rsidR="00ED260E" w:rsidRDefault="00495A81" w:rsidP="00ED260E">
      <w:pPr>
        <w:pStyle w:val="ListParagraph"/>
        <w:numPr>
          <w:ilvl w:val="0"/>
          <w:numId w:val="36"/>
        </w:numPr>
        <w:rPr>
          <w:lang w:val="en-GB"/>
        </w:rPr>
      </w:pPr>
      <w:r>
        <w:rPr>
          <w:lang w:val="en-GB"/>
        </w:rPr>
        <w:t>The Course Classification and Funding Category combination must be valid for the given year</w:t>
      </w:r>
    </w:p>
    <w:p w14:paraId="58371F7A" w14:textId="3B39E6AD" w:rsidR="00495A81" w:rsidRDefault="00495A81" w:rsidP="00495A81">
      <w:pPr>
        <w:pStyle w:val="ListParagraph"/>
        <w:numPr>
          <w:ilvl w:val="0"/>
          <w:numId w:val="36"/>
        </w:numPr>
        <w:rPr>
          <w:lang w:val="en-GB"/>
        </w:rPr>
      </w:pPr>
      <w:r>
        <w:rPr>
          <w:lang w:val="en-GB"/>
        </w:rPr>
        <w:t xml:space="preserve">There must be no duplicate combinations of Course Classification and Funding Category </w:t>
      </w:r>
    </w:p>
    <w:p w14:paraId="37534507" w14:textId="0149D545" w:rsidR="001A24EA" w:rsidRDefault="001A24EA" w:rsidP="00495A81">
      <w:pPr>
        <w:pStyle w:val="ListParagraph"/>
        <w:numPr>
          <w:ilvl w:val="0"/>
          <w:numId w:val="36"/>
        </w:numPr>
        <w:rPr>
          <w:lang w:val="en-GB"/>
        </w:rPr>
      </w:pPr>
      <w:r>
        <w:rPr>
          <w:lang w:val="en-GB"/>
        </w:rPr>
        <w:t>Funding Category should be Z if Source of Funding is not 01, 29 or 34</w:t>
      </w:r>
    </w:p>
    <w:p w14:paraId="55BF7E42" w14:textId="0DA4B306" w:rsidR="00846EEB" w:rsidRPr="00846EEB" w:rsidRDefault="00846EEB" w:rsidP="00846EEB">
      <w:pPr>
        <w:ind w:left="0"/>
        <w:rPr>
          <w:lang w:val="en-GB"/>
        </w:rPr>
      </w:pPr>
      <w:r>
        <w:rPr>
          <w:lang w:val="en-GB"/>
        </w:rPr>
        <w:t xml:space="preserve">If any of these validations are not passed, processing will not occur, and no new forecast rows are added. You will see an error message as shown in </w:t>
      </w:r>
      <w:r w:rsidR="0060297A">
        <w:rPr>
          <w:lang w:val="en-GB"/>
        </w:rPr>
        <w:fldChar w:fldCharType="begin"/>
      </w:r>
      <w:r w:rsidR="0060297A">
        <w:rPr>
          <w:lang w:val="en-GB"/>
        </w:rPr>
        <w:instrText xml:space="preserve"> REF _Ref448309911 \h </w:instrText>
      </w:r>
      <w:r w:rsidR="0060297A">
        <w:rPr>
          <w:lang w:val="en-GB"/>
        </w:rPr>
      </w:r>
      <w:r w:rsidR="0060297A">
        <w:rPr>
          <w:lang w:val="en-GB"/>
        </w:rPr>
        <w:fldChar w:fldCharType="separate"/>
      </w:r>
      <w:r w:rsidR="0060297A">
        <w:t xml:space="preserve">Figure </w:t>
      </w:r>
      <w:r w:rsidR="0060297A">
        <w:rPr>
          <w:noProof/>
        </w:rPr>
        <w:t>180</w:t>
      </w:r>
      <w:r w:rsidR="0060297A">
        <w:rPr>
          <w:lang w:val="en-GB"/>
        </w:rPr>
        <w:fldChar w:fldCharType="end"/>
      </w:r>
      <w:r>
        <w:rPr>
          <w:lang w:val="en-GB"/>
        </w:rPr>
        <w:t xml:space="preserve"> and </w:t>
      </w:r>
      <w:r w:rsidR="00C84072">
        <w:rPr>
          <w:lang w:val="en-GB"/>
        </w:rPr>
        <w:fldChar w:fldCharType="begin"/>
      </w:r>
      <w:r>
        <w:rPr>
          <w:lang w:val="en-GB"/>
        </w:rPr>
        <w:instrText xml:space="preserve"> REF _Ref448309911 \h </w:instrText>
      </w:r>
      <w:r w:rsidR="00C84072">
        <w:rPr>
          <w:lang w:val="en-GB"/>
        </w:rPr>
      </w:r>
      <w:r w:rsidR="00C84072">
        <w:rPr>
          <w:lang w:val="en-GB"/>
        </w:rPr>
        <w:fldChar w:fldCharType="separate"/>
      </w:r>
      <w:r w:rsidR="00564E09">
        <w:t xml:space="preserve">Figure </w:t>
      </w:r>
      <w:r w:rsidR="00564E09">
        <w:rPr>
          <w:noProof/>
        </w:rPr>
        <w:t>181</w:t>
      </w:r>
      <w:r w:rsidR="00C84072">
        <w:rPr>
          <w:lang w:val="en-GB"/>
        </w:rPr>
        <w:fldChar w:fldCharType="end"/>
      </w:r>
      <w:r>
        <w:rPr>
          <w:lang w:val="en-GB"/>
        </w:rPr>
        <w:t xml:space="preserve">. Some error messages will contain the erroneous line numbers as shown in </w:t>
      </w:r>
      <w:r w:rsidR="00C84072">
        <w:rPr>
          <w:lang w:val="en-GB"/>
        </w:rPr>
        <w:fldChar w:fldCharType="begin"/>
      </w:r>
      <w:r>
        <w:rPr>
          <w:lang w:val="en-GB"/>
        </w:rPr>
        <w:instrText xml:space="preserve"> REF _Ref448309911 \h </w:instrText>
      </w:r>
      <w:r w:rsidR="00C84072">
        <w:rPr>
          <w:lang w:val="en-GB"/>
        </w:rPr>
      </w:r>
      <w:r w:rsidR="00C84072">
        <w:rPr>
          <w:lang w:val="en-GB"/>
        </w:rPr>
        <w:fldChar w:fldCharType="separate"/>
      </w:r>
      <w:r w:rsidR="00564E09">
        <w:t xml:space="preserve">Figure </w:t>
      </w:r>
      <w:r w:rsidR="00564E09">
        <w:rPr>
          <w:noProof/>
        </w:rPr>
        <w:t>181</w:t>
      </w:r>
      <w:r w:rsidR="00C84072">
        <w:rPr>
          <w:lang w:val="en-GB"/>
        </w:rPr>
        <w:fldChar w:fldCharType="end"/>
      </w:r>
      <w:r>
        <w:rPr>
          <w:lang w:val="en-GB"/>
        </w:rPr>
        <w:t>.</w:t>
      </w:r>
    </w:p>
    <w:p w14:paraId="2E5B9C3E" w14:textId="4D0D2AC6" w:rsidR="00846EEB" w:rsidRDefault="001A2770" w:rsidP="00846EEB">
      <w:pPr>
        <w:keepNext/>
        <w:ind w:left="0"/>
        <w:jc w:val="center"/>
      </w:pPr>
      <w:r>
        <w:rPr>
          <w:noProof/>
          <w:lang w:eastAsia="zh-CN"/>
        </w:rPr>
        <w:lastRenderedPageBreak/>
        <w:drawing>
          <wp:inline distT="0" distB="0" distL="0" distR="0" wp14:anchorId="1016B617" wp14:editId="52544EEB">
            <wp:extent cx="3133725" cy="1066800"/>
            <wp:effectExtent l="0" t="0" r="9525"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3133725" cy="1066800"/>
                    </a:xfrm>
                    <a:prstGeom prst="rect">
                      <a:avLst/>
                    </a:prstGeom>
                  </pic:spPr>
                </pic:pic>
              </a:graphicData>
            </a:graphic>
          </wp:inline>
        </w:drawing>
      </w:r>
    </w:p>
    <w:p w14:paraId="0B85D071" w14:textId="0C6FA74C" w:rsidR="00585A4C" w:rsidRDefault="00846EEB" w:rsidP="00846EEB">
      <w:pPr>
        <w:pStyle w:val="Caption"/>
        <w:jc w:val="center"/>
      </w:pPr>
      <w:bookmarkStart w:id="444" w:name="_Ref448309905"/>
      <w:bookmarkStart w:id="445" w:name="_Toc56622121"/>
      <w:r>
        <w:t xml:space="preserve">Figure </w:t>
      </w:r>
      <w:bookmarkEnd w:id="444"/>
      <w:r w:rsidR="000D0889">
        <w:fldChar w:fldCharType="begin"/>
      </w:r>
      <w:r w:rsidR="000D0889">
        <w:instrText xml:space="preserve"> SEQ Figure \* ARABIC </w:instrText>
      </w:r>
      <w:r w:rsidR="000D0889">
        <w:fldChar w:fldCharType="separate"/>
      </w:r>
      <w:r w:rsidR="00564E09">
        <w:rPr>
          <w:noProof/>
        </w:rPr>
        <w:t>180</w:t>
      </w:r>
      <w:r w:rsidR="000D0889">
        <w:fldChar w:fldCharType="end"/>
      </w:r>
      <w:r w:rsidR="00832677">
        <w:t xml:space="preserve"> </w:t>
      </w:r>
      <w:r>
        <w:t>– EFTS Forecast Upload Error Message</w:t>
      </w:r>
      <w:bookmarkEnd w:id="445"/>
    </w:p>
    <w:p w14:paraId="279A3154" w14:textId="77777777" w:rsidR="00846EEB" w:rsidRPr="00846EEB" w:rsidRDefault="00846EEB" w:rsidP="00CC57C6">
      <w:pPr>
        <w:ind w:left="0"/>
        <w:rPr>
          <w:lang w:val="en-GB"/>
        </w:rPr>
      </w:pPr>
    </w:p>
    <w:p w14:paraId="616338C8" w14:textId="2D3DF810" w:rsidR="00846EEB" w:rsidRDefault="009F6E36" w:rsidP="00846EEB">
      <w:pPr>
        <w:keepNext/>
        <w:ind w:left="0"/>
        <w:jc w:val="center"/>
      </w:pPr>
      <w:r>
        <w:rPr>
          <w:noProof/>
          <w:lang w:eastAsia="zh-CN"/>
        </w:rPr>
        <w:drawing>
          <wp:inline distT="0" distB="0" distL="0" distR="0" wp14:anchorId="4F8F1765" wp14:editId="3F816F82">
            <wp:extent cx="3162300" cy="1057275"/>
            <wp:effectExtent l="0" t="0" r="0"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3162300" cy="1057275"/>
                    </a:xfrm>
                    <a:prstGeom prst="rect">
                      <a:avLst/>
                    </a:prstGeom>
                  </pic:spPr>
                </pic:pic>
              </a:graphicData>
            </a:graphic>
          </wp:inline>
        </w:drawing>
      </w:r>
    </w:p>
    <w:p w14:paraId="3686459F" w14:textId="7EFF7503" w:rsidR="00585A4C" w:rsidRDefault="006F23DB" w:rsidP="00846EEB">
      <w:pPr>
        <w:pStyle w:val="Caption"/>
        <w:jc w:val="center"/>
      </w:pPr>
      <w:bookmarkStart w:id="446" w:name="_Ref448309911"/>
      <w:bookmarkStart w:id="447" w:name="_Toc5662212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181</w:t>
      </w:r>
      <w:r w:rsidR="00C2239B">
        <w:rPr>
          <w:noProof/>
        </w:rPr>
        <w:fldChar w:fldCharType="end"/>
      </w:r>
      <w:bookmarkEnd w:id="446"/>
      <w:r w:rsidR="00BF7727">
        <w:t xml:space="preserve"> </w:t>
      </w:r>
      <w:r w:rsidR="00846EEB">
        <w:t>– EFTS Forecast Upload Error Message with Line Numbers</w:t>
      </w:r>
      <w:bookmarkEnd w:id="447"/>
    </w:p>
    <w:p w14:paraId="5829ACFE" w14:textId="77777777" w:rsidR="00F112DC" w:rsidRDefault="00F112DC" w:rsidP="00F112DC">
      <w:pPr>
        <w:pStyle w:val="Heading3"/>
        <w:rPr>
          <w:lang w:val="en-GB"/>
        </w:rPr>
      </w:pPr>
      <w:bookmarkStart w:id="448" w:name="_Ref450298949"/>
      <w:bookmarkStart w:id="449" w:name="_Toc56621856"/>
      <w:r>
        <w:rPr>
          <w:lang w:val="en-GB"/>
        </w:rPr>
        <w:t>Zero EFTS Forecast</w:t>
      </w:r>
      <w:bookmarkEnd w:id="448"/>
      <w:bookmarkEnd w:id="449"/>
    </w:p>
    <w:p w14:paraId="51DE6A02" w14:textId="1BDE8DE7" w:rsidR="00F112DC" w:rsidRDefault="00F112DC" w:rsidP="00F112DC">
      <w:pPr>
        <w:ind w:left="0"/>
        <w:rPr>
          <w:lang w:val="en-GB"/>
        </w:rPr>
      </w:pPr>
      <w:r>
        <w:rPr>
          <w:lang w:val="en-GB"/>
        </w:rPr>
        <w:t xml:space="preserve">Clicking on </w:t>
      </w:r>
      <w:r>
        <w:rPr>
          <w:noProof/>
          <w:lang w:eastAsia="zh-CN"/>
        </w:rPr>
        <w:drawing>
          <wp:inline distT="0" distB="0" distL="0" distR="0" wp14:anchorId="7A2D79CB" wp14:editId="3DA6508A">
            <wp:extent cx="391028" cy="123826"/>
            <wp:effectExtent l="0" t="0" r="9525" b="0"/>
            <wp:docPr id="657" name="Picture 657" descr="Zero all values after return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9" descr="Zero all values after return month"/>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91950" cy="124118"/>
                    </a:xfrm>
                    <a:prstGeom prst="rect">
                      <a:avLst/>
                    </a:prstGeom>
                    <a:noFill/>
                    <a:ln>
                      <a:noFill/>
                    </a:ln>
                  </pic:spPr>
                </pic:pic>
              </a:graphicData>
            </a:graphic>
          </wp:inline>
        </w:drawing>
      </w:r>
      <w:r>
        <w:rPr>
          <w:lang w:val="en-GB"/>
        </w:rPr>
        <w:t xml:space="preserve"> from the</w:t>
      </w:r>
      <w:r w:rsidRPr="00F112DC">
        <w:rPr>
          <w:b/>
          <w:lang w:val="en-GB"/>
        </w:rPr>
        <w:t xml:space="preserve"> </w:t>
      </w:r>
      <w:r w:rsidR="00C879DB">
        <w:fldChar w:fldCharType="begin"/>
      </w:r>
      <w:r w:rsidR="00C879DB">
        <w:instrText xml:space="preserve"> REF _Ref446059329 \h  \* MERGEFORMAT </w:instrText>
      </w:r>
      <w:r w:rsidR="00C879DB">
        <w:fldChar w:fldCharType="separate"/>
      </w:r>
      <w:r w:rsidR="00564E09" w:rsidRPr="008370E3">
        <w:rPr>
          <w:b/>
        </w:rPr>
        <w:t>EFTS Forecast Update / View</w:t>
      </w:r>
      <w:r w:rsidR="00C879DB">
        <w:fldChar w:fldCharType="end"/>
      </w:r>
      <w:r>
        <w:rPr>
          <w:lang w:val="en-GB"/>
        </w:rPr>
        <w:t xml:space="preserve"> page in Update mode will set the values on the </w:t>
      </w:r>
      <w:r>
        <w:rPr>
          <w:i/>
          <w:lang w:val="en-GB"/>
        </w:rPr>
        <w:t>One Year Out</w:t>
      </w:r>
      <w:r>
        <w:rPr>
          <w:lang w:val="en-GB"/>
        </w:rPr>
        <w:t xml:space="preserve">, </w:t>
      </w:r>
      <w:r>
        <w:rPr>
          <w:i/>
          <w:lang w:val="en-GB"/>
        </w:rPr>
        <w:t>Two Years Out</w:t>
      </w:r>
      <w:r>
        <w:rPr>
          <w:lang w:val="en-GB"/>
        </w:rPr>
        <w:t xml:space="preserve">, </w:t>
      </w:r>
      <w:r>
        <w:rPr>
          <w:i/>
          <w:lang w:val="en-GB"/>
        </w:rPr>
        <w:t>Three Years Out</w:t>
      </w:r>
      <w:r>
        <w:rPr>
          <w:lang w:val="en-GB"/>
        </w:rPr>
        <w:t xml:space="preserve">, and </w:t>
      </w:r>
      <w:r>
        <w:rPr>
          <w:i/>
          <w:lang w:val="en-GB"/>
        </w:rPr>
        <w:t>Four Years Out</w:t>
      </w:r>
      <w:r>
        <w:rPr>
          <w:lang w:val="en-GB"/>
        </w:rPr>
        <w:t xml:space="preserve"> fields for all EFTS forecast entries to 0.0000. </w:t>
      </w:r>
    </w:p>
    <w:p w14:paraId="5C95B17B" w14:textId="43F695C8" w:rsidR="00F112DC" w:rsidRDefault="00F112DC" w:rsidP="00F112DC">
      <w:pPr>
        <w:ind w:left="0"/>
        <w:rPr>
          <w:lang w:val="en-GB"/>
        </w:rPr>
      </w:pPr>
      <w:r>
        <w:rPr>
          <w:lang w:val="en-GB"/>
        </w:rPr>
        <w:t xml:space="preserve">In addition, this will also set the EFTS Forecast entries for the current year to 0.0000 for forecasted months (ignoring months with actual EFTS data as described in </w:t>
      </w:r>
      <w:r w:rsidR="00C879DB">
        <w:fldChar w:fldCharType="begin"/>
      </w:r>
      <w:r w:rsidR="00C879DB">
        <w:instrText xml:space="preserve"> REF _Ref446405266 \h  \* MERGEFORMAT </w:instrText>
      </w:r>
      <w:r w:rsidR="00C879DB">
        <w:fldChar w:fldCharType="separate"/>
      </w:r>
      <w:r w:rsidR="00564E09" w:rsidRPr="008370E3">
        <w:rPr>
          <w:b/>
        </w:rPr>
        <w:t>Edit EFTS Forecast Entry</w:t>
      </w:r>
      <w:r w:rsidR="00C879DB">
        <w:fldChar w:fldCharType="end"/>
      </w:r>
      <w:r>
        <w:rPr>
          <w:lang w:val="en-GB"/>
        </w:rPr>
        <w:t>)</w:t>
      </w:r>
      <w:r w:rsidR="002F3142">
        <w:rPr>
          <w:lang w:val="en-GB"/>
        </w:rPr>
        <w:t>.</w:t>
      </w:r>
      <w:r w:rsidR="00C000D6">
        <w:rPr>
          <w:lang w:val="en-GB"/>
        </w:rPr>
        <w:t xml:space="preserve"> As such, it is possible that the EFTS figure for the Return Year will not be set to 0.0000.</w:t>
      </w:r>
    </w:p>
    <w:p w14:paraId="75C6A4F4" w14:textId="4E3BAA9A" w:rsidR="00F112DC" w:rsidRDefault="00F112DC" w:rsidP="00F112DC">
      <w:pPr>
        <w:ind w:left="0"/>
        <w:rPr>
          <w:lang w:val="en-GB"/>
        </w:rPr>
      </w:pPr>
      <w:r>
        <w:rPr>
          <w:lang w:val="en-GB"/>
        </w:rPr>
        <w:t xml:space="preserve">This will change the values of the data as shown in </w:t>
      </w:r>
      <w:r w:rsidR="00C84072">
        <w:rPr>
          <w:lang w:val="en-GB"/>
        </w:rPr>
        <w:fldChar w:fldCharType="begin"/>
      </w:r>
      <w:r>
        <w:rPr>
          <w:lang w:val="en-GB"/>
        </w:rPr>
        <w:instrText xml:space="preserve"> REF _Ref450299212 \h </w:instrText>
      </w:r>
      <w:r w:rsidR="00C84072">
        <w:rPr>
          <w:lang w:val="en-GB"/>
        </w:rPr>
      </w:r>
      <w:r w:rsidR="00C84072">
        <w:rPr>
          <w:lang w:val="en-GB"/>
        </w:rPr>
        <w:fldChar w:fldCharType="separate"/>
      </w:r>
      <w:r w:rsidR="00564E09">
        <w:t xml:space="preserve">Figure </w:t>
      </w:r>
      <w:r w:rsidR="00564E09">
        <w:rPr>
          <w:noProof/>
        </w:rPr>
        <w:t>182</w:t>
      </w:r>
      <w:r w:rsidR="00C84072">
        <w:rPr>
          <w:lang w:val="en-GB"/>
        </w:rPr>
        <w:fldChar w:fldCharType="end"/>
      </w:r>
      <w:r>
        <w:rPr>
          <w:lang w:val="en-GB"/>
        </w:rPr>
        <w:t xml:space="preserve"> to that as shown in </w:t>
      </w:r>
      <w:r w:rsidR="00C84072">
        <w:rPr>
          <w:lang w:val="en-GB"/>
        </w:rPr>
        <w:fldChar w:fldCharType="begin"/>
      </w:r>
      <w:r>
        <w:rPr>
          <w:lang w:val="en-GB"/>
        </w:rPr>
        <w:instrText xml:space="preserve"> REF _Ref450299245 \h </w:instrText>
      </w:r>
      <w:r w:rsidR="00C84072">
        <w:rPr>
          <w:lang w:val="en-GB"/>
        </w:rPr>
      </w:r>
      <w:r w:rsidR="00C84072">
        <w:rPr>
          <w:lang w:val="en-GB"/>
        </w:rPr>
        <w:fldChar w:fldCharType="separate"/>
      </w:r>
      <w:r w:rsidR="00564E09">
        <w:t xml:space="preserve">Figure </w:t>
      </w:r>
      <w:r w:rsidR="00564E09">
        <w:rPr>
          <w:noProof/>
        </w:rPr>
        <w:t>183</w:t>
      </w:r>
      <w:r w:rsidR="00C84072">
        <w:rPr>
          <w:lang w:val="en-GB"/>
        </w:rPr>
        <w:fldChar w:fldCharType="end"/>
      </w:r>
      <w:r>
        <w:rPr>
          <w:lang w:val="en-GB"/>
        </w:rPr>
        <w:t>:</w:t>
      </w:r>
    </w:p>
    <w:p w14:paraId="60B32CB5" w14:textId="43710A25" w:rsidR="00F112DC" w:rsidRDefault="00434A8F" w:rsidP="00F112DC">
      <w:pPr>
        <w:keepNext/>
        <w:ind w:left="0"/>
      </w:pPr>
      <w:r>
        <w:rPr>
          <w:noProof/>
          <w:lang w:eastAsia="zh-CN"/>
        </w:rPr>
        <w:drawing>
          <wp:inline distT="0" distB="0" distL="0" distR="0" wp14:anchorId="05B7ABF9" wp14:editId="487770AC">
            <wp:extent cx="5731510" cy="3281680"/>
            <wp:effectExtent l="0" t="0" r="254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5731510" cy="3281680"/>
                    </a:xfrm>
                    <a:prstGeom prst="rect">
                      <a:avLst/>
                    </a:prstGeom>
                  </pic:spPr>
                </pic:pic>
              </a:graphicData>
            </a:graphic>
          </wp:inline>
        </w:drawing>
      </w:r>
    </w:p>
    <w:p w14:paraId="54C7168F" w14:textId="0899FA4B" w:rsidR="00F112DC" w:rsidRDefault="00C276B5" w:rsidP="00F112DC">
      <w:pPr>
        <w:pStyle w:val="Caption"/>
        <w:jc w:val="center"/>
      </w:pPr>
      <w:bookmarkStart w:id="450" w:name="_Ref450299212"/>
      <w:bookmarkStart w:id="451" w:name="_Toc5662212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182</w:t>
      </w:r>
      <w:r w:rsidR="00C2239B">
        <w:rPr>
          <w:noProof/>
        </w:rPr>
        <w:fldChar w:fldCharType="end"/>
      </w:r>
      <w:bookmarkEnd w:id="450"/>
      <w:r w:rsidR="00C0721B">
        <w:t xml:space="preserve"> </w:t>
      </w:r>
      <w:r w:rsidR="00F112DC">
        <w:t>– EFTS Forecast (Original)</w:t>
      </w:r>
      <w:bookmarkEnd w:id="451"/>
    </w:p>
    <w:p w14:paraId="74B960FC" w14:textId="77777777" w:rsidR="00F112DC" w:rsidRDefault="00F112DC" w:rsidP="00F112DC">
      <w:pPr>
        <w:ind w:left="0"/>
        <w:rPr>
          <w:lang w:val="en-GB"/>
        </w:rPr>
      </w:pPr>
    </w:p>
    <w:p w14:paraId="06CA991D" w14:textId="2552C473" w:rsidR="00F112DC" w:rsidRDefault="00434A8F" w:rsidP="00F112DC">
      <w:pPr>
        <w:keepNext/>
        <w:ind w:left="0"/>
      </w:pPr>
      <w:r>
        <w:rPr>
          <w:noProof/>
          <w:lang w:eastAsia="zh-CN"/>
        </w:rPr>
        <w:lastRenderedPageBreak/>
        <w:drawing>
          <wp:inline distT="0" distB="0" distL="0" distR="0" wp14:anchorId="5D452816" wp14:editId="086FFE25">
            <wp:extent cx="5731510" cy="3180080"/>
            <wp:effectExtent l="0" t="0" r="2540" b="127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5731510" cy="3180080"/>
                    </a:xfrm>
                    <a:prstGeom prst="rect">
                      <a:avLst/>
                    </a:prstGeom>
                  </pic:spPr>
                </pic:pic>
              </a:graphicData>
            </a:graphic>
          </wp:inline>
        </w:drawing>
      </w:r>
    </w:p>
    <w:p w14:paraId="2560A0DD" w14:textId="6797A611" w:rsidR="00F112DC" w:rsidRDefault="00AC08D8" w:rsidP="00F112DC">
      <w:pPr>
        <w:pStyle w:val="Caption"/>
        <w:jc w:val="center"/>
      </w:pPr>
      <w:bookmarkStart w:id="452" w:name="_Ref450299245"/>
      <w:bookmarkStart w:id="453" w:name="_Toc5662212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183</w:t>
      </w:r>
      <w:r w:rsidR="00C2239B">
        <w:rPr>
          <w:noProof/>
        </w:rPr>
        <w:fldChar w:fldCharType="end"/>
      </w:r>
      <w:bookmarkEnd w:id="452"/>
      <w:r w:rsidR="00B34EE3">
        <w:t xml:space="preserve"> </w:t>
      </w:r>
      <w:r w:rsidR="00F112DC">
        <w:t>– EFTS Forecast (After Zero)</w:t>
      </w:r>
      <w:bookmarkEnd w:id="453"/>
    </w:p>
    <w:p w14:paraId="07080206" w14:textId="620CAAD7" w:rsidR="00F112DC" w:rsidRPr="00F112DC" w:rsidRDefault="00F112DC" w:rsidP="00F112DC">
      <w:pPr>
        <w:ind w:left="0"/>
        <w:rPr>
          <w:lang w:val="en-GB"/>
        </w:rPr>
      </w:pPr>
      <w:r>
        <w:rPr>
          <w:lang w:val="en-GB"/>
        </w:rPr>
        <w:t xml:space="preserve">Please note that the EFTS forecast values for individual months will also be set to 0. The months that will be set to 0 will be the months that are editable as described in </w:t>
      </w:r>
      <w:r w:rsidR="00C879DB">
        <w:fldChar w:fldCharType="begin"/>
      </w:r>
      <w:r w:rsidR="00C879DB">
        <w:instrText xml:space="preserve"> REF _Ref446405266 \h  \* MERGEFORMAT </w:instrText>
      </w:r>
      <w:r w:rsidR="00C879DB">
        <w:fldChar w:fldCharType="separate"/>
      </w:r>
      <w:r w:rsidR="00564E09" w:rsidRPr="008370E3">
        <w:rPr>
          <w:b/>
        </w:rPr>
        <w:t>Edit EFTS Forecast Entry</w:t>
      </w:r>
      <w:r w:rsidR="00C879DB">
        <w:fldChar w:fldCharType="end"/>
      </w:r>
      <w:r>
        <w:rPr>
          <w:lang w:val="en-GB"/>
        </w:rPr>
        <w:t xml:space="preserve"> as shown in </w:t>
      </w:r>
      <w:r w:rsidR="00C84072">
        <w:rPr>
          <w:lang w:val="en-GB"/>
        </w:rPr>
        <w:fldChar w:fldCharType="begin"/>
      </w:r>
      <w:r>
        <w:rPr>
          <w:lang w:val="en-GB"/>
        </w:rPr>
        <w:instrText xml:space="preserve"> REF _Ref450299304 \h </w:instrText>
      </w:r>
      <w:r w:rsidR="00C84072">
        <w:rPr>
          <w:lang w:val="en-GB"/>
        </w:rPr>
      </w:r>
      <w:r w:rsidR="00C84072">
        <w:rPr>
          <w:lang w:val="en-GB"/>
        </w:rPr>
        <w:fldChar w:fldCharType="separate"/>
      </w:r>
      <w:r w:rsidR="00564E09">
        <w:t xml:space="preserve">Figure </w:t>
      </w:r>
      <w:r w:rsidR="00564E09">
        <w:rPr>
          <w:noProof/>
        </w:rPr>
        <w:t>184</w:t>
      </w:r>
      <w:r w:rsidR="00C84072">
        <w:rPr>
          <w:lang w:val="en-GB"/>
        </w:rPr>
        <w:fldChar w:fldCharType="end"/>
      </w:r>
      <w:r>
        <w:rPr>
          <w:lang w:val="en-GB"/>
        </w:rPr>
        <w:t xml:space="preserve"> and </w:t>
      </w:r>
      <w:r w:rsidR="00C84072">
        <w:rPr>
          <w:lang w:val="en-GB"/>
        </w:rPr>
        <w:fldChar w:fldCharType="begin"/>
      </w:r>
      <w:r>
        <w:rPr>
          <w:lang w:val="en-GB"/>
        </w:rPr>
        <w:instrText xml:space="preserve"> REF _Ref450299308 \h </w:instrText>
      </w:r>
      <w:r w:rsidR="00C84072">
        <w:rPr>
          <w:lang w:val="en-GB"/>
        </w:rPr>
      </w:r>
      <w:r w:rsidR="00C84072">
        <w:rPr>
          <w:lang w:val="en-GB"/>
        </w:rPr>
        <w:fldChar w:fldCharType="separate"/>
      </w:r>
      <w:r w:rsidR="00564E09">
        <w:t xml:space="preserve">Figure </w:t>
      </w:r>
      <w:r w:rsidR="00564E09">
        <w:rPr>
          <w:noProof/>
        </w:rPr>
        <w:t>185</w:t>
      </w:r>
      <w:r w:rsidR="00C84072">
        <w:rPr>
          <w:lang w:val="en-GB"/>
        </w:rPr>
        <w:fldChar w:fldCharType="end"/>
      </w:r>
      <w:r>
        <w:rPr>
          <w:lang w:val="en-GB"/>
        </w:rPr>
        <w:t>:</w:t>
      </w:r>
    </w:p>
    <w:p w14:paraId="59425B72" w14:textId="633DFF1E" w:rsidR="00F112DC" w:rsidRDefault="00803CFC" w:rsidP="00F112DC">
      <w:pPr>
        <w:keepNext/>
        <w:ind w:left="0"/>
      </w:pPr>
      <w:r>
        <w:rPr>
          <w:noProof/>
          <w:lang w:eastAsia="zh-CN"/>
        </w:rPr>
        <w:drawing>
          <wp:inline distT="0" distB="0" distL="0" distR="0" wp14:anchorId="0E376DF5" wp14:editId="541E7964">
            <wp:extent cx="5731510" cy="4660265"/>
            <wp:effectExtent l="0" t="0" r="2540" b="6985"/>
            <wp:docPr id="139" name="Picture 1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4D932D-58A3-4527-AC64-9A240B865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4D932D-58A3-4527-AC64-9A240B865B33}"/>
                        </a:ext>
                      </a:extLst>
                    </pic:cNvPr>
                    <pic:cNvPicPr>
                      <a:picLocks noChangeAspect="1"/>
                    </pic:cNvPicPr>
                  </pic:nvPicPr>
                  <pic:blipFill>
                    <a:blip r:embed="rId371"/>
                    <a:stretch>
                      <a:fillRect/>
                    </a:stretch>
                  </pic:blipFill>
                  <pic:spPr>
                    <a:xfrm>
                      <a:off x="0" y="0"/>
                      <a:ext cx="5731510" cy="4660265"/>
                    </a:xfrm>
                    <a:prstGeom prst="rect">
                      <a:avLst/>
                    </a:prstGeom>
                  </pic:spPr>
                </pic:pic>
              </a:graphicData>
            </a:graphic>
          </wp:inline>
        </w:drawing>
      </w:r>
    </w:p>
    <w:p w14:paraId="61BB1840" w14:textId="2D052491" w:rsidR="00F112DC" w:rsidRDefault="00D74773" w:rsidP="00F112DC">
      <w:pPr>
        <w:pStyle w:val="Caption"/>
        <w:jc w:val="center"/>
      </w:pPr>
      <w:bookmarkStart w:id="454" w:name="_Ref450299304"/>
      <w:bookmarkStart w:id="455" w:name="_Toc5662212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184</w:t>
      </w:r>
      <w:r w:rsidR="00C2239B">
        <w:rPr>
          <w:noProof/>
        </w:rPr>
        <w:fldChar w:fldCharType="end"/>
      </w:r>
      <w:bookmarkEnd w:id="454"/>
      <w:r w:rsidR="00F112DC">
        <w:t xml:space="preserve"> – EFTS Forecast Entry (Original)</w:t>
      </w:r>
      <w:bookmarkEnd w:id="455"/>
    </w:p>
    <w:p w14:paraId="619E4868" w14:textId="4EB4270D" w:rsidR="00F112DC" w:rsidRDefault="00CC60A8" w:rsidP="00F112DC">
      <w:pPr>
        <w:keepNext/>
        <w:ind w:left="0"/>
      </w:pPr>
      <w:r>
        <w:rPr>
          <w:noProof/>
          <w:lang w:eastAsia="zh-CN"/>
        </w:rPr>
        <w:lastRenderedPageBreak/>
        <w:drawing>
          <wp:inline distT="0" distB="0" distL="0" distR="0" wp14:anchorId="3B2CC933" wp14:editId="5DFC0F6C">
            <wp:extent cx="5731510" cy="4630420"/>
            <wp:effectExtent l="0" t="0" r="2540" b="0"/>
            <wp:docPr id="138" name="Picture 1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8794A1-F0ED-4904-A37B-69473FFD0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8794A1-F0ED-4904-A37B-69473FFD0A62}"/>
                        </a:ext>
                      </a:extLst>
                    </pic:cNvPr>
                    <pic:cNvPicPr>
                      <a:picLocks noChangeAspect="1"/>
                    </pic:cNvPicPr>
                  </pic:nvPicPr>
                  <pic:blipFill>
                    <a:blip r:embed="rId372"/>
                    <a:stretch>
                      <a:fillRect/>
                    </a:stretch>
                  </pic:blipFill>
                  <pic:spPr>
                    <a:xfrm>
                      <a:off x="0" y="0"/>
                      <a:ext cx="5731510" cy="4630420"/>
                    </a:xfrm>
                    <a:prstGeom prst="rect">
                      <a:avLst/>
                    </a:prstGeom>
                  </pic:spPr>
                </pic:pic>
              </a:graphicData>
            </a:graphic>
          </wp:inline>
        </w:drawing>
      </w:r>
    </w:p>
    <w:p w14:paraId="104CB2F9" w14:textId="5EBFF0C4" w:rsidR="00F112DC" w:rsidRPr="00F112DC" w:rsidRDefault="00BE5034" w:rsidP="00F112DC">
      <w:pPr>
        <w:pStyle w:val="Caption"/>
        <w:jc w:val="center"/>
      </w:pPr>
      <w:bookmarkStart w:id="456" w:name="_Ref450299308"/>
      <w:bookmarkStart w:id="457" w:name="_Toc5662212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185</w:t>
      </w:r>
      <w:r w:rsidR="00C2239B">
        <w:rPr>
          <w:noProof/>
        </w:rPr>
        <w:fldChar w:fldCharType="end"/>
      </w:r>
      <w:bookmarkEnd w:id="456"/>
      <w:r w:rsidR="00F51109">
        <w:t xml:space="preserve"> </w:t>
      </w:r>
      <w:r w:rsidR="00F112DC">
        <w:t>– EFTS Forecast Entry (After Zero)</w:t>
      </w:r>
      <w:bookmarkEnd w:id="457"/>
    </w:p>
    <w:p w14:paraId="697AB13A" w14:textId="77777777" w:rsidR="002F587E" w:rsidRDefault="002F587E" w:rsidP="0033351E">
      <w:pPr>
        <w:pStyle w:val="Heading2"/>
      </w:pPr>
      <w:bookmarkStart w:id="458" w:name="_Ref446059334"/>
      <w:bookmarkStart w:id="459" w:name="_Toc56621857"/>
      <w:r>
        <w:t>Course Diff</w:t>
      </w:r>
      <w:r w:rsidR="00565250">
        <w:t>erence</w:t>
      </w:r>
      <w:r w:rsidR="00BC64C4">
        <w:t xml:space="preserve"> Submit / View</w:t>
      </w:r>
      <w:bookmarkEnd w:id="458"/>
      <w:bookmarkEnd w:id="459"/>
    </w:p>
    <w:p w14:paraId="22EDF5CF" w14:textId="77777777" w:rsidR="00240A05" w:rsidRDefault="00240A05" w:rsidP="00240A05">
      <w:pPr>
        <w:ind w:left="0"/>
      </w:pPr>
      <w:r w:rsidRPr="00240A05">
        <w:t xml:space="preserve">When you process your files, in some instances </w:t>
      </w:r>
      <w:r>
        <w:t>it is</w:t>
      </w:r>
      <w:r w:rsidRPr="00240A05">
        <w:t xml:space="preserve"> </w:t>
      </w:r>
      <w:r>
        <w:t>permitted</w:t>
      </w:r>
      <w:r w:rsidRPr="00240A05">
        <w:t xml:space="preserve"> </w:t>
      </w:r>
      <w:r>
        <w:t>for</w:t>
      </w:r>
      <w:r w:rsidRPr="00240A05">
        <w:t xml:space="preserve"> some differences</w:t>
      </w:r>
      <w:r>
        <w:t xml:space="preserve"> to exist</w:t>
      </w:r>
      <w:r w:rsidRPr="00240A05">
        <w:t xml:space="preserve"> between the val</w:t>
      </w:r>
      <w:r w:rsidR="00D17DC2">
        <w:t>ues you have submitted in your C</w:t>
      </w:r>
      <w:r w:rsidRPr="00240A05">
        <w:t xml:space="preserve">ourse </w:t>
      </w:r>
      <w:r w:rsidR="00D17DC2">
        <w:t>R</w:t>
      </w:r>
      <w:r w:rsidRPr="00240A05">
        <w:t>egister</w:t>
      </w:r>
      <w:r w:rsidR="00D17DC2">
        <w:t xml:space="preserve"> (CREG)</w:t>
      </w:r>
      <w:r w:rsidRPr="00240A05">
        <w:t xml:space="preserve"> file and what has been alread</w:t>
      </w:r>
      <w:r w:rsidR="0084701F">
        <w:t>y approved and held in the TEC C</w:t>
      </w:r>
      <w:r w:rsidRPr="00240A05">
        <w:t xml:space="preserve">ourse </w:t>
      </w:r>
      <w:r w:rsidR="0084701F">
        <w:t>R</w:t>
      </w:r>
      <w:r w:rsidRPr="00240A05">
        <w:t xml:space="preserve">egister. When this happens it will generate ‘course differences’ that can be seen in the course differences screen. Note that you will only see the course differences link when you have processed an error free SDR </w:t>
      </w:r>
      <w:r w:rsidR="0084701F">
        <w:t xml:space="preserve">Full or a Course Register </w:t>
      </w:r>
      <w:r w:rsidRPr="00240A05">
        <w:t>file.</w:t>
      </w:r>
    </w:p>
    <w:p w14:paraId="1DFBC3B8" w14:textId="0D704693" w:rsidR="00FC516D" w:rsidRPr="00FC516D" w:rsidRDefault="00FC516D" w:rsidP="00240A05">
      <w:pPr>
        <w:ind w:left="0"/>
      </w:pPr>
      <w:r>
        <w:t xml:space="preserve">You can access the Course Difference Submit or Course Difference View page by clicking on the </w:t>
      </w:r>
      <w:r>
        <w:rPr>
          <w:i/>
        </w:rPr>
        <w:t>Course Diff Submit</w:t>
      </w:r>
      <w:r>
        <w:t xml:space="preserve"> or </w:t>
      </w:r>
      <w:r>
        <w:rPr>
          <w:i/>
        </w:rPr>
        <w:t>Course Diff View</w:t>
      </w:r>
      <w:r>
        <w:t xml:space="preserve"> links from the </w:t>
      </w:r>
      <w:r w:rsidR="00C879DB">
        <w:fldChar w:fldCharType="begin"/>
      </w:r>
      <w:r w:rsidR="00C879DB">
        <w:instrText xml:space="preserve"> REF _Ref446059265 \h  \* MERGEFORMAT </w:instrText>
      </w:r>
      <w:r w:rsidR="00C879DB">
        <w:fldChar w:fldCharType="separate"/>
      </w:r>
      <w:r w:rsidR="00564E09" w:rsidRPr="008370E3">
        <w:rPr>
          <w:b/>
        </w:rPr>
        <w:t>SDR Validation Summary</w:t>
      </w:r>
      <w:r w:rsidR="00C879DB">
        <w:fldChar w:fldCharType="end"/>
      </w:r>
      <w:r>
        <w:t xml:space="preserve"> page.</w:t>
      </w:r>
    </w:p>
    <w:p w14:paraId="5E902230" w14:textId="71F391F6" w:rsidR="003252F2" w:rsidRDefault="00562630" w:rsidP="003252F2">
      <w:pPr>
        <w:keepNext/>
        <w:ind w:left="0"/>
        <w:jc w:val="center"/>
      </w:pPr>
      <w:r w:rsidRPr="00562630">
        <w:rPr>
          <w:noProof/>
          <w:lang w:eastAsia="zh-CN"/>
        </w:rPr>
        <w:lastRenderedPageBreak/>
        <w:drawing>
          <wp:inline distT="0" distB="0" distL="0" distR="0" wp14:anchorId="0A9692B9" wp14:editId="49A75D63">
            <wp:extent cx="5731510" cy="2261235"/>
            <wp:effectExtent l="0" t="0" r="2540" b="571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5731510" cy="2261235"/>
                    </a:xfrm>
                    <a:prstGeom prst="rect">
                      <a:avLst/>
                    </a:prstGeom>
                  </pic:spPr>
                </pic:pic>
              </a:graphicData>
            </a:graphic>
          </wp:inline>
        </w:drawing>
      </w:r>
    </w:p>
    <w:p w14:paraId="5A7C7C0E" w14:textId="2750329F" w:rsidR="00AE7E6F" w:rsidRDefault="004208AD" w:rsidP="003252F2">
      <w:pPr>
        <w:pStyle w:val="Caption"/>
        <w:jc w:val="center"/>
      </w:pPr>
      <w:bookmarkStart w:id="460" w:name="_Toc5662212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186</w:t>
      </w:r>
      <w:r w:rsidR="00C2239B">
        <w:rPr>
          <w:noProof/>
        </w:rPr>
        <w:fldChar w:fldCharType="end"/>
      </w:r>
      <w:r w:rsidR="002A24FD">
        <w:t xml:space="preserve"> </w:t>
      </w:r>
      <w:r w:rsidR="003252F2">
        <w:t>– Accessing Course Difference View</w:t>
      </w:r>
      <w:bookmarkEnd w:id="460"/>
    </w:p>
    <w:p w14:paraId="74AFFF26" w14:textId="77777777" w:rsidR="003F08F4" w:rsidRPr="003F08F4" w:rsidRDefault="003F08F4" w:rsidP="003F08F4">
      <w:pPr>
        <w:ind w:left="0"/>
        <w:rPr>
          <w:lang w:val="en-GB"/>
        </w:rPr>
      </w:pPr>
    </w:p>
    <w:p w14:paraId="1EDC3B62" w14:textId="35CD8F9E" w:rsidR="003252F2" w:rsidRDefault="00FF7D19" w:rsidP="003252F2">
      <w:pPr>
        <w:keepNext/>
        <w:ind w:left="0"/>
        <w:jc w:val="center"/>
      </w:pPr>
      <w:r w:rsidRPr="00FF7D19">
        <w:rPr>
          <w:noProof/>
          <w:lang w:eastAsia="zh-CN"/>
        </w:rPr>
        <w:drawing>
          <wp:inline distT="0" distB="0" distL="0" distR="0" wp14:anchorId="61FB869D" wp14:editId="1208DD93">
            <wp:extent cx="5731510" cy="2785110"/>
            <wp:effectExtent l="0" t="0" r="254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5731510" cy="2785110"/>
                    </a:xfrm>
                    <a:prstGeom prst="rect">
                      <a:avLst/>
                    </a:prstGeom>
                  </pic:spPr>
                </pic:pic>
              </a:graphicData>
            </a:graphic>
          </wp:inline>
        </w:drawing>
      </w:r>
    </w:p>
    <w:p w14:paraId="01DEEBB5" w14:textId="4E730324" w:rsidR="00AE7E6F" w:rsidRPr="00AE7E6F" w:rsidRDefault="00F741CB" w:rsidP="003252F2">
      <w:pPr>
        <w:pStyle w:val="Caption"/>
        <w:jc w:val="center"/>
      </w:pPr>
      <w:bookmarkStart w:id="461" w:name="_Toc5662212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187</w:t>
      </w:r>
      <w:r w:rsidR="00C2239B">
        <w:rPr>
          <w:noProof/>
        </w:rPr>
        <w:fldChar w:fldCharType="end"/>
      </w:r>
      <w:r w:rsidR="008E6EEB">
        <w:t xml:space="preserve"> </w:t>
      </w:r>
      <w:r w:rsidR="003252F2">
        <w:t>– Accessing Course Difference Submit</w:t>
      </w:r>
      <w:bookmarkEnd w:id="461"/>
    </w:p>
    <w:p w14:paraId="60052EB5" w14:textId="77777777" w:rsidR="00905DA7" w:rsidRDefault="00E23EE0" w:rsidP="00905DA7">
      <w:pPr>
        <w:ind w:left="0"/>
      </w:pPr>
      <w:r>
        <w:t>If you access the Course Difference View page, you will see the following page:</w:t>
      </w:r>
    </w:p>
    <w:p w14:paraId="41DDB930" w14:textId="5399E989" w:rsidR="00063032" w:rsidRDefault="00DD6206" w:rsidP="00063032">
      <w:pPr>
        <w:keepNext/>
        <w:ind w:left="0"/>
      </w:pPr>
      <w:r>
        <w:rPr>
          <w:noProof/>
          <w:lang w:eastAsia="zh-CN"/>
        </w:rPr>
        <w:lastRenderedPageBreak/>
        <w:drawing>
          <wp:inline distT="0" distB="0" distL="0" distR="0" wp14:anchorId="5AF72DD7" wp14:editId="2B6D234E">
            <wp:extent cx="5731510" cy="3719195"/>
            <wp:effectExtent l="0" t="0" r="254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5731510" cy="3719195"/>
                    </a:xfrm>
                    <a:prstGeom prst="rect">
                      <a:avLst/>
                    </a:prstGeom>
                  </pic:spPr>
                </pic:pic>
              </a:graphicData>
            </a:graphic>
          </wp:inline>
        </w:drawing>
      </w:r>
    </w:p>
    <w:p w14:paraId="72163256" w14:textId="17FCD4EC" w:rsidR="00905DA7" w:rsidRDefault="002626B4" w:rsidP="00063032">
      <w:pPr>
        <w:pStyle w:val="Caption"/>
        <w:jc w:val="center"/>
      </w:pPr>
      <w:bookmarkStart w:id="462" w:name="_Toc5662212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188</w:t>
      </w:r>
      <w:r w:rsidR="00C2239B">
        <w:rPr>
          <w:noProof/>
        </w:rPr>
        <w:fldChar w:fldCharType="end"/>
      </w:r>
      <w:r w:rsidR="008A4934">
        <w:t xml:space="preserve"> </w:t>
      </w:r>
      <w:r w:rsidR="00063032">
        <w:t>– Course Difference View</w:t>
      </w:r>
      <w:bookmarkEnd w:id="462"/>
    </w:p>
    <w:p w14:paraId="58960D85" w14:textId="78054F26" w:rsidR="00063032" w:rsidRDefault="00E23EE0" w:rsidP="00E23EE0">
      <w:pPr>
        <w:ind w:left="0"/>
        <w:rPr>
          <w:lang w:val="en-GB"/>
        </w:rPr>
      </w:pPr>
      <w:r>
        <w:rPr>
          <w:lang w:val="en-GB"/>
        </w:rPr>
        <w:t>You will be shown 2</w:t>
      </w:r>
      <w:r w:rsidR="00C64525">
        <w:rPr>
          <w:lang w:val="en-GB"/>
        </w:rPr>
        <w:t>5</w:t>
      </w:r>
      <w:r>
        <w:rPr>
          <w:lang w:val="en-GB"/>
        </w:rPr>
        <w:t xml:space="preserve"> course differences per page.</w:t>
      </w:r>
      <w:r w:rsidR="00783B9D">
        <w:rPr>
          <w:lang w:val="en-GB"/>
        </w:rPr>
        <w:t xml:space="preserve"> The values that are displayed in bold are the values that have been changed.</w:t>
      </w:r>
    </w:p>
    <w:p w14:paraId="0F917FF6" w14:textId="2D4A11CF" w:rsidR="00E23EE0" w:rsidRDefault="00E23EE0" w:rsidP="00E23EE0">
      <w:pPr>
        <w:ind w:left="0"/>
        <w:rPr>
          <w:lang w:val="en-GB"/>
        </w:rPr>
      </w:pPr>
      <w:r>
        <w:rPr>
          <w:lang w:val="en-GB"/>
        </w:rPr>
        <w:t xml:space="preserve">Clicking on the </w:t>
      </w:r>
      <w:r>
        <w:rPr>
          <w:i/>
          <w:lang w:val="en-GB"/>
        </w:rPr>
        <w:t>Course Code</w:t>
      </w:r>
      <w:r>
        <w:rPr>
          <w:lang w:val="en-GB"/>
        </w:rPr>
        <w:t xml:space="preserve"> will take you to the </w:t>
      </w:r>
      <w:r w:rsidR="00C879DB">
        <w:fldChar w:fldCharType="begin"/>
      </w:r>
      <w:r w:rsidR="00C879DB">
        <w:instrText xml:space="preserve"> REF _Ref445286937 \h  \* MERGEFORMAT </w:instrText>
      </w:r>
      <w:r w:rsidR="00C879DB">
        <w:fldChar w:fldCharType="separate"/>
      </w:r>
      <w:r w:rsidR="00564E09" w:rsidRPr="008370E3">
        <w:rPr>
          <w:b/>
        </w:rPr>
        <w:t>View Course Details</w:t>
      </w:r>
      <w:r w:rsidR="00C879DB">
        <w:fldChar w:fldCharType="end"/>
      </w:r>
      <w:r>
        <w:rPr>
          <w:lang w:val="en-GB"/>
        </w:rPr>
        <w:t xml:space="preserve"> page.</w:t>
      </w:r>
    </w:p>
    <w:p w14:paraId="5BE6AF45" w14:textId="77777777" w:rsidR="007B7A2D" w:rsidRDefault="007B7A2D" w:rsidP="00E23EE0">
      <w:pPr>
        <w:ind w:left="0"/>
        <w:rPr>
          <w:lang w:val="en-GB"/>
        </w:rPr>
      </w:pPr>
      <w:r>
        <w:rPr>
          <w:lang w:val="en-GB"/>
        </w:rPr>
        <w:t>You can filter to selectively show Manual, Auto-Approved and Only Submitted course changes by using the checkboxes</w:t>
      </w:r>
      <w:r w:rsidR="00C36B3D">
        <w:rPr>
          <w:lang w:val="en-GB"/>
        </w:rPr>
        <w:t xml:space="preserve"> in the </w:t>
      </w:r>
      <w:r w:rsidR="00C36B3D">
        <w:rPr>
          <w:i/>
          <w:lang w:val="en-GB"/>
        </w:rPr>
        <w:t xml:space="preserve">Display Course </w:t>
      </w:r>
      <w:r w:rsidR="00C36B3D" w:rsidRPr="00C36B3D">
        <w:rPr>
          <w:lang w:val="en-GB"/>
        </w:rPr>
        <w:t>Changes</w:t>
      </w:r>
      <w:r w:rsidR="00C36B3D">
        <w:rPr>
          <w:lang w:val="en-GB"/>
        </w:rPr>
        <w:t xml:space="preserve"> section</w:t>
      </w:r>
      <w:r>
        <w:rPr>
          <w:lang w:val="en-GB"/>
        </w:rPr>
        <w:t xml:space="preserve"> and clicking </w:t>
      </w:r>
      <w:r>
        <w:rPr>
          <w:noProof/>
          <w:lang w:eastAsia="zh-CN"/>
        </w:rPr>
        <w:drawing>
          <wp:inline distT="0" distB="0" distL="0" distR="0" wp14:anchorId="0152EEA6" wp14:editId="6599F998">
            <wp:extent cx="333376" cy="130098"/>
            <wp:effectExtent l="0" t="0" r="0" b="3810"/>
            <wp:docPr id="754" name="Picture 754" descr="http://steo.moetisppw.dsldev.local/Content/Images/Buttons/sho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1" descr="http://steo.moetisppw.dsldev.local/Content/Images/Buttons/show2.gif"/>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39164" cy="132357"/>
                    </a:xfrm>
                    <a:prstGeom prst="rect">
                      <a:avLst/>
                    </a:prstGeom>
                    <a:noFill/>
                    <a:ln>
                      <a:noFill/>
                    </a:ln>
                  </pic:spPr>
                </pic:pic>
              </a:graphicData>
            </a:graphic>
          </wp:inline>
        </w:drawing>
      </w:r>
      <w:r>
        <w:rPr>
          <w:lang w:val="en-GB"/>
        </w:rPr>
        <w:t>.</w:t>
      </w:r>
    </w:p>
    <w:p w14:paraId="3BDEDF08" w14:textId="0D9A0AC5" w:rsidR="00741125" w:rsidRDefault="00741125" w:rsidP="00E23EE0">
      <w:pPr>
        <w:ind w:left="0"/>
        <w:rPr>
          <w:lang w:val="en-GB"/>
        </w:rPr>
      </w:pPr>
      <w:r>
        <w:rPr>
          <w:lang w:val="en-GB"/>
        </w:rPr>
        <w:t xml:space="preserve">Clicking on </w:t>
      </w:r>
      <w:r>
        <w:rPr>
          <w:noProof/>
          <w:lang w:eastAsia="zh-CN"/>
        </w:rPr>
        <w:drawing>
          <wp:inline distT="0" distB="0" distL="0" distR="0" wp14:anchorId="5F092B43" wp14:editId="7DCD95FB">
            <wp:extent cx="430056" cy="136186"/>
            <wp:effectExtent l="0" t="0" r="8255" b="0"/>
            <wp:docPr id="759" name="Picture 759" descr="Return to Call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6" descr="Return to Caller page"/>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35471" cy="137901"/>
                    </a:xfrm>
                    <a:prstGeom prst="rect">
                      <a:avLst/>
                    </a:prstGeom>
                    <a:noFill/>
                    <a:ln>
                      <a:noFill/>
                    </a:ln>
                  </pic:spPr>
                </pic:pic>
              </a:graphicData>
            </a:graphic>
          </wp:inline>
        </w:drawing>
      </w:r>
      <w:r>
        <w:rPr>
          <w:lang w:val="en-GB"/>
        </w:rPr>
        <w:t xml:space="preserve"> will return you to the </w:t>
      </w:r>
      <w:r w:rsidR="00C879DB">
        <w:fldChar w:fldCharType="begin"/>
      </w:r>
      <w:r w:rsidR="00C879DB">
        <w:instrText xml:space="preserve"> REF _Ref446059265 \h  \* MERGEFORMAT </w:instrText>
      </w:r>
      <w:r w:rsidR="00C879DB">
        <w:fldChar w:fldCharType="separate"/>
      </w:r>
      <w:r w:rsidR="00564E09" w:rsidRPr="008370E3">
        <w:rPr>
          <w:b/>
        </w:rPr>
        <w:t>SDR Validation Summary</w:t>
      </w:r>
      <w:r w:rsidR="00C879DB">
        <w:fldChar w:fldCharType="end"/>
      </w:r>
      <w:r>
        <w:t xml:space="preserve"> page</w:t>
      </w:r>
    </w:p>
    <w:p w14:paraId="701EFE22" w14:textId="77777777" w:rsidR="007B7A2D" w:rsidRDefault="007B7A2D" w:rsidP="00E23EE0">
      <w:pPr>
        <w:ind w:left="0"/>
        <w:rPr>
          <w:noProof/>
          <w:lang w:eastAsia="en-NZ"/>
        </w:rPr>
      </w:pPr>
      <w:r>
        <w:rPr>
          <w:lang w:val="en-GB"/>
        </w:rPr>
        <w:t xml:space="preserve">You can also export the course differences by using the checkboxes </w:t>
      </w:r>
      <w:r w:rsidR="00C36B3D">
        <w:rPr>
          <w:lang w:val="en-GB"/>
        </w:rPr>
        <w:t xml:space="preserve">in the </w:t>
      </w:r>
      <w:r w:rsidR="00C36B3D">
        <w:rPr>
          <w:i/>
          <w:lang w:val="en-GB"/>
        </w:rPr>
        <w:t xml:space="preserve">Display Course </w:t>
      </w:r>
      <w:r w:rsidR="00C36B3D" w:rsidRPr="00C36B3D">
        <w:rPr>
          <w:lang w:val="en-GB"/>
        </w:rPr>
        <w:t>Changes</w:t>
      </w:r>
      <w:r w:rsidR="00C36B3D">
        <w:rPr>
          <w:lang w:val="en-GB"/>
        </w:rPr>
        <w:t xml:space="preserve"> section </w:t>
      </w:r>
      <w:r>
        <w:rPr>
          <w:lang w:val="en-GB"/>
        </w:rPr>
        <w:t>and clicking</w:t>
      </w:r>
      <w:r>
        <w:rPr>
          <w:noProof/>
          <w:lang w:eastAsia="en-NZ"/>
        </w:rPr>
        <w:t xml:space="preserve"> </w:t>
      </w:r>
      <w:r>
        <w:rPr>
          <w:noProof/>
          <w:lang w:eastAsia="zh-CN"/>
        </w:rPr>
        <w:drawing>
          <wp:inline distT="0" distB="0" distL="0" distR="0" wp14:anchorId="52FFCCEC" wp14:editId="3A6554A0">
            <wp:extent cx="495300" cy="156846"/>
            <wp:effectExtent l="0" t="0" r="0" b="0"/>
            <wp:docPr id="755" name="Picture 755" descr="http://steo.moetisppw.dsldev.local/Content/Images/Buttons/ex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3" descr="http://steo.moetisppw.dsldev.local/Content/Images/Buttons/export.gif"/>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98635" cy="157902"/>
                    </a:xfrm>
                    <a:prstGeom prst="rect">
                      <a:avLst/>
                    </a:prstGeom>
                    <a:noFill/>
                    <a:ln>
                      <a:noFill/>
                    </a:ln>
                  </pic:spPr>
                </pic:pic>
              </a:graphicData>
            </a:graphic>
          </wp:inline>
        </w:drawing>
      </w:r>
      <w:r>
        <w:rPr>
          <w:noProof/>
          <w:lang w:eastAsia="en-NZ"/>
        </w:rPr>
        <w:t>. This will generate a .csv file that contains the course differences as shown below:</w:t>
      </w:r>
    </w:p>
    <w:p w14:paraId="70086273" w14:textId="77777777" w:rsidR="007B7A2D" w:rsidRDefault="007B7A2D" w:rsidP="007B7A2D">
      <w:pPr>
        <w:keepNext/>
        <w:ind w:left="0"/>
      </w:pPr>
      <w:r>
        <w:rPr>
          <w:noProof/>
          <w:lang w:eastAsia="zh-CN"/>
        </w:rPr>
        <w:drawing>
          <wp:inline distT="0" distB="0" distL="0" distR="0" wp14:anchorId="5C6C3E43" wp14:editId="3F9D7CC3">
            <wp:extent cx="5731510" cy="2640965"/>
            <wp:effectExtent l="0" t="0" r="2540" b="698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stretch>
                      <a:fillRect/>
                    </a:stretch>
                  </pic:blipFill>
                  <pic:spPr>
                    <a:xfrm>
                      <a:off x="0" y="0"/>
                      <a:ext cx="5731510" cy="2640965"/>
                    </a:xfrm>
                    <a:prstGeom prst="rect">
                      <a:avLst/>
                    </a:prstGeom>
                  </pic:spPr>
                </pic:pic>
              </a:graphicData>
            </a:graphic>
          </wp:inline>
        </w:drawing>
      </w:r>
    </w:p>
    <w:p w14:paraId="0CB5B89C" w14:textId="699BCF80" w:rsidR="007B7A2D" w:rsidRDefault="00BB279F" w:rsidP="007B7A2D">
      <w:pPr>
        <w:pStyle w:val="Caption"/>
        <w:jc w:val="center"/>
      </w:pPr>
      <w:bookmarkStart w:id="463" w:name="_Ref446412255"/>
      <w:bookmarkStart w:id="464" w:name="_Toc5662213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189</w:t>
      </w:r>
      <w:r w:rsidR="00C2239B">
        <w:rPr>
          <w:noProof/>
        </w:rPr>
        <w:fldChar w:fldCharType="end"/>
      </w:r>
      <w:bookmarkEnd w:id="463"/>
      <w:r w:rsidR="00CC73D0">
        <w:t xml:space="preserve"> </w:t>
      </w:r>
      <w:r w:rsidR="007B7A2D">
        <w:t>– Course Difference Export</w:t>
      </w:r>
      <w:bookmarkEnd w:id="464"/>
    </w:p>
    <w:p w14:paraId="327802A1" w14:textId="77777777" w:rsidR="007B7A2D" w:rsidRPr="00C22093" w:rsidRDefault="00C22093" w:rsidP="007B7A2D">
      <w:pPr>
        <w:ind w:left="0"/>
      </w:pPr>
      <w:r>
        <w:lastRenderedPageBreak/>
        <w:t>If you access the Course Difference Submit page, you will instead see the following page:</w:t>
      </w:r>
    </w:p>
    <w:p w14:paraId="410998AE" w14:textId="582CDD84" w:rsidR="00063032" w:rsidRDefault="007B110B" w:rsidP="00063032">
      <w:pPr>
        <w:keepNext/>
        <w:ind w:left="0"/>
      </w:pPr>
      <w:r>
        <w:rPr>
          <w:noProof/>
          <w:lang w:eastAsia="zh-CN"/>
        </w:rPr>
        <w:drawing>
          <wp:inline distT="0" distB="0" distL="0" distR="0" wp14:anchorId="5677F539" wp14:editId="2C0F273D">
            <wp:extent cx="5731510" cy="2705735"/>
            <wp:effectExtent l="0" t="0" r="254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5731510" cy="2705735"/>
                    </a:xfrm>
                    <a:prstGeom prst="rect">
                      <a:avLst/>
                    </a:prstGeom>
                  </pic:spPr>
                </pic:pic>
              </a:graphicData>
            </a:graphic>
          </wp:inline>
        </w:drawing>
      </w:r>
    </w:p>
    <w:p w14:paraId="28331BE9" w14:textId="36779299" w:rsidR="005038C8" w:rsidRDefault="00771DF0" w:rsidP="00063032">
      <w:pPr>
        <w:pStyle w:val="Caption"/>
        <w:jc w:val="center"/>
      </w:pPr>
      <w:bookmarkStart w:id="465" w:name="_Toc5662213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190</w:t>
      </w:r>
      <w:r w:rsidR="00C2239B">
        <w:rPr>
          <w:noProof/>
        </w:rPr>
        <w:fldChar w:fldCharType="end"/>
      </w:r>
      <w:r w:rsidR="00063032">
        <w:t xml:space="preserve"> – Course Difference Submit</w:t>
      </w:r>
      <w:bookmarkEnd w:id="465"/>
    </w:p>
    <w:p w14:paraId="4BC2852C" w14:textId="313BB285" w:rsidR="00C22093" w:rsidRDefault="00C22093" w:rsidP="00C22093">
      <w:pPr>
        <w:ind w:left="0"/>
        <w:rPr>
          <w:lang w:val="en-GB"/>
        </w:rPr>
      </w:pPr>
      <w:r>
        <w:rPr>
          <w:lang w:val="en-GB"/>
        </w:rPr>
        <w:t>You will be shown 2</w:t>
      </w:r>
      <w:r w:rsidR="00C64525">
        <w:rPr>
          <w:lang w:val="en-GB"/>
        </w:rPr>
        <w:t>5</w:t>
      </w:r>
      <w:r>
        <w:rPr>
          <w:lang w:val="en-GB"/>
        </w:rPr>
        <w:t xml:space="preserve"> course differences per page.</w:t>
      </w:r>
      <w:r w:rsidR="00EF1861" w:rsidRPr="00EF1861">
        <w:rPr>
          <w:lang w:val="en-GB"/>
        </w:rPr>
        <w:t xml:space="preserve"> </w:t>
      </w:r>
      <w:r w:rsidR="00EF1861">
        <w:rPr>
          <w:lang w:val="en-GB"/>
        </w:rPr>
        <w:t xml:space="preserve">The values that are displayed in bold are the values </w:t>
      </w:r>
      <w:r w:rsidR="00D17DC2">
        <w:rPr>
          <w:lang w:val="en-GB"/>
        </w:rPr>
        <w:t xml:space="preserve">that have been </w:t>
      </w:r>
      <w:r w:rsidR="00EF1861">
        <w:rPr>
          <w:lang w:val="en-GB"/>
        </w:rPr>
        <w:t>changed. For a new course (that is processed by CREG file) the TEC Course Register values will be displayed blank.</w:t>
      </w:r>
    </w:p>
    <w:p w14:paraId="007BC66D" w14:textId="75200866" w:rsidR="00C22093" w:rsidRDefault="00C22093" w:rsidP="00C22093">
      <w:pPr>
        <w:ind w:left="0"/>
        <w:rPr>
          <w:lang w:val="en-GB"/>
        </w:rPr>
      </w:pPr>
      <w:r>
        <w:rPr>
          <w:lang w:val="en-GB"/>
        </w:rPr>
        <w:t xml:space="preserve">Clicking on the </w:t>
      </w:r>
      <w:r>
        <w:rPr>
          <w:i/>
          <w:lang w:val="en-GB"/>
        </w:rPr>
        <w:t>Course Code</w:t>
      </w:r>
      <w:r>
        <w:rPr>
          <w:lang w:val="en-GB"/>
        </w:rPr>
        <w:t xml:space="preserve"> will take you to the </w:t>
      </w:r>
      <w:r w:rsidR="00C879DB">
        <w:fldChar w:fldCharType="begin"/>
      </w:r>
      <w:r w:rsidR="00C879DB">
        <w:instrText xml:space="preserve"> REF _Ref445286937 \h  \* MERGEFORMAT </w:instrText>
      </w:r>
      <w:r w:rsidR="00C879DB">
        <w:fldChar w:fldCharType="separate"/>
      </w:r>
      <w:r w:rsidR="00564E09" w:rsidRPr="008370E3">
        <w:rPr>
          <w:b/>
        </w:rPr>
        <w:t>View Course Details</w:t>
      </w:r>
      <w:r w:rsidR="00C879DB">
        <w:fldChar w:fldCharType="end"/>
      </w:r>
      <w:r>
        <w:rPr>
          <w:lang w:val="en-GB"/>
        </w:rPr>
        <w:t xml:space="preserve"> page.</w:t>
      </w:r>
    </w:p>
    <w:p w14:paraId="2777E41E" w14:textId="77777777" w:rsidR="00C22093" w:rsidRDefault="00C22093" w:rsidP="00C22093">
      <w:pPr>
        <w:ind w:left="0"/>
        <w:rPr>
          <w:lang w:val="en-GB"/>
        </w:rPr>
      </w:pPr>
      <w:r>
        <w:rPr>
          <w:lang w:val="en-GB"/>
        </w:rPr>
        <w:t xml:space="preserve">You can filter to selectively show Manual, Auto-Approved and Only Submitted course changes by using the checkboxes </w:t>
      </w:r>
      <w:r w:rsidR="00C36B3D">
        <w:rPr>
          <w:lang w:val="en-GB"/>
        </w:rPr>
        <w:t xml:space="preserve">in the </w:t>
      </w:r>
      <w:r w:rsidR="00C36B3D">
        <w:rPr>
          <w:i/>
          <w:lang w:val="en-GB"/>
        </w:rPr>
        <w:t xml:space="preserve">Display Course </w:t>
      </w:r>
      <w:r w:rsidR="00C36B3D" w:rsidRPr="00C36B3D">
        <w:rPr>
          <w:lang w:val="en-GB"/>
        </w:rPr>
        <w:t>Changes</w:t>
      </w:r>
      <w:r w:rsidR="00C36B3D">
        <w:rPr>
          <w:lang w:val="en-GB"/>
        </w:rPr>
        <w:t xml:space="preserve"> section </w:t>
      </w:r>
      <w:r w:rsidRPr="00C36B3D">
        <w:rPr>
          <w:lang w:val="en-GB"/>
        </w:rPr>
        <w:t>and</w:t>
      </w:r>
      <w:r>
        <w:rPr>
          <w:lang w:val="en-GB"/>
        </w:rPr>
        <w:t xml:space="preserve"> clicking </w:t>
      </w:r>
      <w:r>
        <w:rPr>
          <w:noProof/>
          <w:lang w:eastAsia="zh-CN"/>
        </w:rPr>
        <w:drawing>
          <wp:inline distT="0" distB="0" distL="0" distR="0" wp14:anchorId="6D0BF0C8" wp14:editId="7E2123C3">
            <wp:extent cx="333376" cy="130098"/>
            <wp:effectExtent l="0" t="0" r="0" b="3810"/>
            <wp:docPr id="757" name="Picture 757" descr="http://steo.moetisppw.dsldev.local/Content/Images/Buttons/sho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1" descr="http://steo.moetisppw.dsldev.local/Content/Images/Buttons/show2.gif"/>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39164" cy="132357"/>
                    </a:xfrm>
                    <a:prstGeom prst="rect">
                      <a:avLst/>
                    </a:prstGeom>
                    <a:noFill/>
                    <a:ln>
                      <a:noFill/>
                    </a:ln>
                  </pic:spPr>
                </pic:pic>
              </a:graphicData>
            </a:graphic>
          </wp:inline>
        </w:drawing>
      </w:r>
      <w:r>
        <w:rPr>
          <w:lang w:val="en-GB"/>
        </w:rPr>
        <w:t>.</w:t>
      </w:r>
    </w:p>
    <w:p w14:paraId="3D77264C" w14:textId="1B02E33C" w:rsidR="00C22093" w:rsidRDefault="00C22093" w:rsidP="00C22093">
      <w:pPr>
        <w:ind w:left="0"/>
        <w:rPr>
          <w:noProof/>
          <w:lang w:eastAsia="en-NZ"/>
        </w:rPr>
      </w:pPr>
      <w:r>
        <w:rPr>
          <w:lang w:val="en-GB"/>
        </w:rPr>
        <w:t xml:space="preserve">You can also export the course differences by using the checkboxes </w:t>
      </w:r>
      <w:r w:rsidR="00C36B3D">
        <w:rPr>
          <w:lang w:val="en-GB"/>
        </w:rPr>
        <w:t xml:space="preserve">in the </w:t>
      </w:r>
      <w:r w:rsidR="00C36B3D">
        <w:rPr>
          <w:i/>
          <w:lang w:val="en-GB"/>
        </w:rPr>
        <w:t xml:space="preserve">Display Course </w:t>
      </w:r>
      <w:r w:rsidR="00C36B3D" w:rsidRPr="00C36B3D">
        <w:rPr>
          <w:lang w:val="en-GB"/>
        </w:rPr>
        <w:t>Changes</w:t>
      </w:r>
      <w:r w:rsidR="00C36B3D">
        <w:rPr>
          <w:lang w:val="en-GB"/>
        </w:rPr>
        <w:t xml:space="preserve"> section </w:t>
      </w:r>
      <w:r>
        <w:rPr>
          <w:lang w:val="en-GB"/>
        </w:rPr>
        <w:t>and clicking</w:t>
      </w:r>
      <w:r>
        <w:rPr>
          <w:noProof/>
          <w:lang w:eastAsia="en-NZ"/>
        </w:rPr>
        <w:t xml:space="preserve"> </w:t>
      </w:r>
      <w:r>
        <w:rPr>
          <w:noProof/>
          <w:lang w:eastAsia="zh-CN"/>
        </w:rPr>
        <w:drawing>
          <wp:inline distT="0" distB="0" distL="0" distR="0" wp14:anchorId="5865DA76" wp14:editId="567ACCFD">
            <wp:extent cx="495300" cy="156846"/>
            <wp:effectExtent l="0" t="0" r="0" b="0"/>
            <wp:docPr id="758" name="Picture 758" descr="http://steo.moetisppw.dsldev.local/Content/Images/Buttons/ex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3" descr="http://steo.moetisppw.dsldev.local/Content/Images/Buttons/export.gif"/>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98635" cy="157902"/>
                    </a:xfrm>
                    <a:prstGeom prst="rect">
                      <a:avLst/>
                    </a:prstGeom>
                    <a:noFill/>
                    <a:ln>
                      <a:noFill/>
                    </a:ln>
                  </pic:spPr>
                </pic:pic>
              </a:graphicData>
            </a:graphic>
          </wp:inline>
        </w:drawing>
      </w:r>
      <w:r>
        <w:rPr>
          <w:noProof/>
          <w:lang w:eastAsia="en-NZ"/>
        </w:rPr>
        <w:t xml:space="preserve">. This will generate a .csv file that contains the course differences as shown </w:t>
      </w:r>
      <w:r w:rsidR="004D3F34">
        <w:rPr>
          <w:noProof/>
          <w:lang w:eastAsia="en-NZ"/>
        </w:rPr>
        <w:t xml:space="preserve">in </w:t>
      </w:r>
      <w:r w:rsidR="00C84072">
        <w:rPr>
          <w:noProof/>
          <w:lang w:eastAsia="en-NZ"/>
        </w:rPr>
        <w:fldChar w:fldCharType="begin"/>
      </w:r>
      <w:r w:rsidR="004D3F34">
        <w:rPr>
          <w:noProof/>
          <w:lang w:eastAsia="en-NZ"/>
        </w:rPr>
        <w:instrText xml:space="preserve"> REF _Ref446412255 \h </w:instrText>
      </w:r>
      <w:r w:rsidR="00C84072">
        <w:rPr>
          <w:noProof/>
          <w:lang w:eastAsia="en-NZ"/>
        </w:rPr>
      </w:r>
      <w:r w:rsidR="00C84072">
        <w:rPr>
          <w:noProof/>
          <w:lang w:eastAsia="en-NZ"/>
        </w:rPr>
        <w:fldChar w:fldCharType="separate"/>
      </w:r>
      <w:r w:rsidR="00564E09">
        <w:t xml:space="preserve">Figure </w:t>
      </w:r>
      <w:r w:rsidR="00564E09">
        <w:rPr>
          <w:noProof/>
        </w:rPr>
        <w:t>189</w:t>
      </w:r>
      <w:r w:rsidR="00C84072">
        <w:rPr>
          <w:noProof/>
          <w:lang w:eastAsia="en-NZ"/>
        </w:rPr>
        <w:fldChar w:fldCharType="end"/>
      </w:r>
      <w:r w:rsidR="004D3F34">
        <w:rPr>
          <w:noProof/>
          <w:lang w:eastAsia="en-NZ"/>
        </w:rPr>
        <w:t>.</w:t>
      </w:r>
    </w:p>
    <w:p w14:paraId="1F04F6F5" w14:textId="77777777" w:rsidR="005038C8" w:rsidRDefault="00741125" w:rsidP="00905DA7">
      <w:pPr>
        <w:ind w:left="0"/>
      </w:pPr>
      <w:r>
        <w:t xml:space="preserve">The </w:t>
      </w:r>
      <w:r>
        <w:rPr>
          <w:noProof/>
          <w:lang w:eastAsia="zh-CN"/>
        </w:rPr>
        <w:drawing>
          <wp:inline distT="0" distB="0" distL="0" distR="0" wp14:anchorId="4016E3DF" wp14:editId="4930B34F">
            <wp:extent cx="628650" cy="127228"/>
            <wp:effectExtent l="0" t="0" r="0" b="6350"/>
            <wp:docPr id="651" name="Picture 651" descr="Select All 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descr="Select All on Page"/>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631090" cy="127722"/>
                    </a:xfrm>
                    <a:prstGeom prst="rect">
                      <a:avLst/>
                    </a:prstGeom>
                    <a:noFill/>
                    <a:ln>
                      <a:noFill/>
                    </a:ln>
                  </pic:spPr>
                </pic:pic>
              </a:graphicData>
            </a:graphic>
          </wp:inline>
        </w:drawing>
      </w:r>
      <w:r>
        <w:t xml:space="preserve"> button will select all course differences on the current page you are on.</w:t>
      </w:r>
    </w:p>
    <w:p w14:paraId="1C82DFC9" w14:textId="184A403C" w:rsidR="00E47C9F" w:rsidRDefault="00741125" w:rsidP="00741125">
      <w:pPr>
        <w:ind w:left="0"/>
      </w:pPr>
      <w:r>
        <w:t xml:space="preserve">Clicking on the </w:t>
      </w:r>
      <w:r w:rsidR="005038C8">
        <w:rPr>
          <w:noProof/>
          <w:lang w:eastAsia="zh-CN"/>
        </w:rPr>
        <w:drawing>
          <wp:inline distT="0" distB="0" distL="0" distR="0" wp14:anchorId="6C5BBA9C" wp14:editId="1612D581">
            <wp:extent cx="857250" cy="137484"/>
            <wp:effectExtent l="0" t="0" r="0" b="0"/>
            <wp:docPr id="650" name="Picture 650" descr="Submit Selected 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descr="Submit Selected on Page"/>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896813" cy="143829"/>
                    </a:xfrm>
                    <a:prstGeom prst="rect">
                      <a:avLst/>
                    </a:prstGeom>
                    <a:noFill/>
                    <a:ln>
                      <a:noFill/>
                    </a:ln>
                  </pic:spPr>
                </pic:pic>
              </a:graphicData>
            </a:graphic>
          </wp:inline>
        </w:drawing>
      </w:r>
      <w:r w:rsidR="005038C8" w:rsidRPr="005038C8">
        <w:t xml:space="preserve"> </w:t>
      </w:r>
      <w:r>
        <w:t>button will submit all the selected course differences as course change requests.</w:t>
      </w:r>
      <w:r w:rsidR="00B86684">
        <w:t xml:space="preserve"> You will be able to view these Course Change Requests in the </w:t>
      </w:r>
      <w:r w:rsidR="00C879DB">
        <w:fldChar w:fldCharType="begin"/>
      </w:r>
      <w:r w:rsidR="00C879DB">
        <w:instrText xml:space="preserve"> REF _Ref445286977 \h  \* MERGEFORMAT </w:instrText>
      </w:r>
      <w:r w:rsidR="00C879DB">
        <w:fldChar w:fldCharType="separate"/>
      </w:r>
      <w:r w:rsidR="00564E09" w:rsidRPr="008370E3">
        <w:rPr>
          <w:b/>
        </w:rPr>
        <w:t>Pending Course CRs (Change Requests)</w:t>
      </w:r>
      <w:r w:rsidR="00C879DB">
        <w:fldChar w:fldCharType="end"/>
      </w:r>
      <w:r w:rsidR="00B86684" w:rsidRPr="00B86684">
        <w:t xml:space="preserve"> section.</w:t>
      </w:r>
    </w:p>
    <w:p w14:paraId="63CFE022" w14:textId="738F07E6" w:rsidR="00EF1861" w:rsidRDefault="00EF1861" w:rsidP="00741125">
      <w:pPr>
        <w:ind w:left="0"/>
      </w:pPr>
      <w:r>
        <w:t xml:space="preserve">Note: If the changes are </w:t>
      </w:r>
      <w:r w:rsidR="00584BE4">
        <w:t>available for</w:t>
      </w:r>
      <w:r>
        <w:t xml:space="preserve"> Auto Approved values, upon clicking the </w:t>
      </w:r>
      <w:r>
        <w:rPr>
          <w:noProof/>
          <w:lang w:eastAsia="zh-CN"/>
        </w:rPr>
        <w:drawing>
          <wp:inline distT="0" distB="0" distL="0" distR="0" wp14:anchorId="6B957FD1" wp14:editId="6155597A">
            <wp:extent cx="857250" cy="137484"/>
            <wp:effectExtent l="0" t="0" r="0" b="0"/>
            <wp:docPr id="850" name="Picture 850" descr="Submit Selected 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descr="Submit Selected on Page"/>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896813" cy="143829"/>
                    </a:xfrm>
                    <a:prstGeom prst="rect">
                      <a:avLst/>
                    </a:prstGeom>
                    <a:noFill/>
                    <a:ln>
                      <a:noFill/>
                    </a:ln>
                  </pic:spPr>
                </pic:pic>
              </a:graphicData>
            </a:graphic>
          </wp:inline>
        </w:drawing>
      </w:r>
      <w:r>
        <w:t xml:space="preserve"> button, those changes will be auto approved to the Course Register and no pending Course Change Requests will be created.</w:t>
      </w:r>
      <w:r w:rsidR="00584BE4">
        <w:t xml:space="preserve"> The changes to Manually Approved values will go through the normal pending course change request process discussed in </w:t>
      </w:r>
      <w:r w:rsidR="00C879DB">
        <w:fldChar w:fldCharType="begin"/>
      </w:r>
      <w:r w:rsidR="00C879DB">
        <w:instrText xml:space="preserve"> REF _Ref445286977 \h  \* MERGEFORMAT </w:instrText>
      </w:r>
      <w:r w:rsidR="00C879DB">
        <w:fldChar w:fldCharType="separate"/>
      </w:r>
      <w:r w:rsidR="00564E09" w:rsidRPr="008370E3">
        <w:rPr>
          <w:b/>
        </w:rPr>
        <w:t>Pending Course CRs (Change Requests)</w:t>
      </w:r>
      <w:r w:rsidR="00C879DB">
        <w:fldChar w:fldCharType="end"/>
      </w:r>
      <w:r w:rsidR="00584BE4">
        <w:t>.</w:t>
      </w:r>
    </w:p>
    <w:p w14:paraId="38D66872" w14:textId="77777777" w:rsidR="00584BE4" w:rsidRDefault="00584BE4" w:rsidP="00741125">
      <w:pPr>
        <w:ind w:left="0"/>
      </w:pPr>
      <w:r>
        <w:t>All pending course change requests should be resolved (either approved or rejected for a change by Advisors) before you can proceed with SDR Submission.</w:t>
      </w:r>
    </w:p>
    <w:p w14:paraId="1471AD11" w14:textId="117B95D1" w:rsidR="00741125" w:rsidRPr="00741125" w:rsidRDefault="00741125" w:rsidP="00741125">
      <w:pPr>
        <w:ind w:left="0"/>
        <w:rPr>
          <w:lang w:val="en-GB"/>
        </w:rPr>
      </w:pPr>
      <w:r>
        <w:rPr>
          <w:lang w:val="en-GB"/>
        </w:rPr>
        <w:t xml:space="preserve">Clicking on </w:t>
      </w:r>
      <w:r>
        <w:rPr>
          <w:noProof/>
          <w:lang w:eastAsia="zh-CN"/>
        </w:rPr>
        <w:drawing>
          <wp:inline distT="0" distB="0" distL="0" distR="0" wp14:anchorId="22569489" wp14:editId="6E8CFEDE">
            <wp:extent cx="400050" cy="126684"/>
            <wp:effectExtent l="0" t="0" r="0" b="6985"/>
            <wp:docPr id="760" name="Picture 760" descr="Return to Call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6" descr="Return to Caller page"/>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01912" cy="127273"/>
                    </a:xfrm>
                    <a:prstGeom prst="rect">
                      <a:avLst/>
                    </a:prstGeom>
                    <a:noFill/>
                    <a:ln>
                      <a:noFill/>
                    </a:ln>
                  </pic:spPr>
                </pic:pic>
              </a:graphicData>
            </a:graphic>
          </wp:inline>
        </w:drawing>
      </w:r>
      <w:r>
        <w:rPr>
          <w:lang w:val="en-GB"/>
        </w:rPr>
        <w:t xml:space="preserve"> will return you to the </w:t>
      </w:r>
      <w:r w:rsidR="00C879DB">
        <w:fldChar w:fldCharType="begin"/>
      </w:r>
      <w:r w:rsidR="00C879DB">
        <w:instrText xml:space="preserve"> REF _Ref446059265 \h  \* MERGEFORMAT </w:instrText>
      </w:r>
      <w:r w:rsidR="00C879DB">
        <w:fldChar w:fldCharType="separate"/>
      </w:r>
      <w:r w:rsidR="00564E09" w:rsidRPr="008370E3">
        <w:rPr>
          <w:b/>
        </w:rPr>
        <w:t>SDR Validation Summary</w:t>
      </w:r>
      <w:r w:rsidR="00C879DB">
        <w:fldChar w:fldCharType="end"/>
      </w:r>
      <w:r>
        <w:t xml:space="preserve"> page</w:t>
      </w:r>
    </w:p>
    <w:p w14:paraId="68091BDF" w14:textId="77777777" w:rsidR="00E47C9F" w:rsidRDefault="00BC64C4" w:rsidP="0033351E">
      <w:pPr>
        <w:pStyle w:val="Heading2"/>
      </w:pPr>
      <w:bookmarkStart w:id="466" w:name="_Toc56621858"/>
      <w:r>
        <w:t>Downloads</w:t>
      </w:r>
      <w:bookmarkEnd w:id="466"/>
    </w:p>
    <w:p w14:paraId="407F2AC7" w14:textId="77777777" w:rsidR="00CC4EBF" w:rsidRDefault="00CC4EBF" w:rsidP="00CC4EBF">
      <w:pPr>
        <w:ind w:left="0"/>
      </w:pPr>
      <w:r>
        <w:t>You can access</w:t>
      </w:r>
      <w:r w:rsidR="00C22093">
        <w:t xml:space="preserve"> up to</w:t>
      </w:r>
      <w:r>
        <w:t xml:space="preserve"> two downloadable files in the </w:t>
      </w:r>
      <w:r>
        <w:rPr>
          <w:i/>
        </w:rPr>
        <w:t>Downloads</w:t>
      </w:r>
      <w:r>
        <w:t xml:space="preserve"> column for every submitted return.</w:t>
      </w:r>
    </w:p>
    <w:p w14:paraId="6998FC4B" w14:textId="77777777" w:rsidR="00CC4EBF" w:rsidRDefault="00CC4EBF" w:rsidP="00CC4EBF">
      <w:pPr>
        <w:ind w:left="0"/>
      </w:pPr>
      <w:r>
        <w:t>The files you can download are:</w:t>
      </w:r>
    </w:p>
    <w:p w14:paraId="2D13A795" w14:textId="4D2F3F34" w:rsidR="00CC4EBF" w:rsidRPr="00CC4EBF" w:rsidRDefault="00C879DB" w:rsidP="00901DFE">
      <w:pPr>
        <w:pStyle w:val="ListParagraph"/>
        <w:numPr>
          <w:ilvl w:val="0"/>
          <w:numId w:val="26"/>
        </w:numPr>
        <w:rPr>
          <w:b/>
        </w:rPr>
      </w:pPr>
      <w:r>
        <w:fldChar w:fldCharType="begin"/>
      </w:r>
      <w:r>
        <w:instrText xml:space="preserve"> REF _Ref446059337 \h  \* MERGEFORMAT </w:instrText>
      </w:r>
      <w:r>
        <w:fldChar w:fldCharType="separate"/>
      </w:r>
      <w:r w:rsidR="00564E09" w:rsidRPr="008370E3">
        <w:rPr>
          <w:b/>
        </w:rPr>
        <w:t>Course Completion Summary</w:t>
      </w:r>
      <w:r>
        <w:fldChar w:fldCharType="end"/>
      </w:r>
    </w:p>
    <w:p w14:paraId="6610CCE7" w14:textId="28988449" w:rsidR="00CC4EBF" w:rsidRDefault="00C879DB" w:rsidP="00901DFE">
      <w:pPr>
        <w:pStyle w:val="ListParagraph"/>
        <w:numPr>
          <w:ilvl w:val="0"/>
          <w:numId w:val="26"/>
        </w:numPr>
        <w:rPr>
          <w:b/>
        </w:rPr>
      </w:pPr>
      <w:r>
        <w:fldChar w:fldCharType="begin"/>
      </w:r>
      <w:r>
        <w:instrText xml:space="preserve"> REF _Ref446059350 \h  \* MERGEFORMAT </w:instrText>
      </w:r>
      <w:r>
        <w:fldChar w:fldCharType="separate"/>
      </w:r>
      <w:r w:rsidR="00564E09" w:rsidRPr="008370E3">
        <w:rPr>
          <w:b/>
        </w:rPr>
        <w:t>EFTS by Course</w:t>
      </w:r>
      <w:r>
        <w:fldChar w:fldCharType="end"/>
      </w:r>
    </w:p>
    <w:p w14:paraId="2D91A897" w14:textId="77777777" w:rsidR="00332846" w:rsidRPr="00332846" w:rsidRDefault="00332846" w:rsidP="00332846">
      <w:pPr>
        <w:ind w:left="0"/>
      </w:pPr>
      <w:r w:rsidRPr="00F412EE">
        <w:lastRenderedPageBreak/>
        <w:t>Both files</w:t>
      </w:r>
      <w:r>
        <w:t xml:space="preserve"> are generated as CSV files and can be viewed</w:t>
      </w:r>
      <w:r w:rsidR="00E91419" w:rsidRPr="00E91419">
        <w:t xml:space="preserve"> </w:t>
      </w:r>
      <w:r w:rsidR="00E91419">
        <w:t>as a spreadsheet</w:t>
      </w:r>
      <w:r>
        <w:t xml:space="preserve"> via MS Excel.</w:t>
      </w:r>
    </w:p>
    <w:p w14:paraId="47FD6732" w14:textId="77777777" w:rsidR="00BC64C4" w:rsidRDefault="00BC64C4" w:rsidP="00BC64C4">
      <w:pPr>
        <w:pStyle w:val="Heading3"/>
      </w:pPr>
      <w:bookmarkStart w:id="467" w:name="_Ref446059337"/>
      <w:bookmarkStart w:id="468" w:name="_Ref446059338"/>
      <w:bookmarkStart w:id="469" w:name="_Toc56621859"/>
      <w:r>
        <w:t>Course Completion Summary</w:t>
      </w:r>
      <w:bookmarkEnd w:id="467"/>
      <w:bookmarkEnd w:id="468"/>
      <w:bookmarkEnd w:id="469"/>
    </w:p>
    <w:p w14:paraId="5F6CC7CC" w14:textId="77777777" w:rsidR="00CC4EBF" w:rsidRDefault="00CC4EBF" w:rsidP="00CC4EBF">
      <w:pPr>
        <w:ind w:left="0"/>
      </w:pPr>
      <w:r>
        <w:t xml:space="preserve">You can access the Course Completion Summary by clicking on the </w:t>
      </w:r>
      <w:r>
        <w:rPr>
          <w:i/>
        </w:rPr>
        <w:t>CC Summary</w:t>
      </w:r>
      <w:r>
        <w:t xml:space="preserve"> link for the particular file return.</w:t>
      </w:r>
    </w:p>
    <w:p w14:paraId="6B39C6C2" w14:textId="77777777" w:rsidR="00CC4EBF" w:rsidRPr="00CC4EBF" w:rsidRDefault="00CC4EBF" w:rsidP="00CC4EBF">
      <w:pPr>
        <w:ind w:left="0"/>
      </w:pPr>
      <w:r>
        <w:t>Please note that the Course Completion Summary is not available if the return has a status of Rejected.</w:t>
      </w:r>
    </w:p>
    <w:p w14:paraId="228ADEAA" w14:textId="29F635BC" w:rsidR="00AC2BCC" w:rsidRDefault="00A94E30" w:rsidP="00AC2BCC">
      <w:pPr>
        <w:keepNext/>
        <w:ind w:left="0"/>
      </w:pPr>
      <w:r w:rsidRPr="00A94E30">
        <w:rPr>
          <w:noProof/>
          <w:lang w:eastAsia="zh-CN"/>
        </w:rPr>
        <w:drawing>
          <wp:inline distT="0" distB="0" distL="0" distR="0" wp14:anchorId="64DC1066" wp14:editId="288BE07D">
            <wp:extent cx="5731510" cy="2324735"/>
            <wp:effectExtent l="0" t="0" r="254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5731510" cy="2324735"/>
                    </a:xfrm>
                    <a:prstGeom prst="rect">
                      <a:avLst/>
                    </a:prstGeom>
                  </pic:spPr>
                </pic:pic>
              </a:graphicData>
            </a:graphic>
          </wp:inline>
        </w:drawing>
      </w:r>
    </w:p>
    <w:p w14:paraId="448CDFAC" w14:textId="7E17A88D" w:rsidR="00BF2709" w:rsidRDefault="00AC2BCC" w:rsidP="00AC2BCC">
      <w:pPr>
        <w:pStyle w:val="Caption"/>
        <w:jc w:val="center"/>
      </w:pPr>
      <w:bookmarkStart w:id="470" w:name="_Toc5662213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191</w:t>
      </w:r>
      <w:r w:rsidR="00C2239B">
        <w:rPr>
          <w:noProof/>
        </w:rPr>
        <w:fldChar w:fldCharType="end"/>
      </w:r>
      <w:r>
        <w:t xml:space="preserve"> – Accessing Course Completion Summary</w:t>
      </w:r>
      <w:bookmarkEnd w:id="470"/>
    </w:p>
    <w:p w14:paraId="6B6DA100" w14:textId="77777777" w:rsidR="00E2011A" w:rsidRDefault="00AC2BCC" w:rsidP="00BF2709">
      <w:pPr>
        <w:ind w:left="0"/>
      </w:pPr>
      <w:r>
        <w:t>You will be prompted to download and open or save the course completion summary spreadsheet. It will be formatted as shown below:</w:t>
      </w:r>
    </w:p>
    <w:p w14:paraId="67C65CD5" w14:textId="58D42234" w:rsidR="00AC2BCC" w:rsidRDefault="007541FC" w:rsidP="00AC2BCC">
      <w:pPr>
        <w:keepNext/>
        <w:ind w:left="0"/>
      </w:pPr>
      <w:r>
        <w:rPr>
          <w:noProof/>
          <w:lang w:eastAsia="zh-CN"/>
        </w:rPr>
        <w:drawing>
          <wp:inline distT="0" distB="0" distL="0" distR="0" wp14:anchorId="35213770" wp14:editId="08599E13">
            <wp:extent cx="5731510" cy="3813810"/>
            <wp:effectExtent l="0" t="0" r="254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stretch>
                      <a:fillRect/>
                    </a:stretch>
                  </pic:blipFill>
                  <pic:spPr>
                    <a:xfrm>
                      <a:off x="0" y="0"/>
                      <a:ext cx="5731510" cy="3813810"/>
                    </a:xfrm>
                    <a:prstGeom prst="rect">
                      <a:avLst/>
                    </a:prstGeom>
                  </pic:spPr>
                </pic:pic>
              </a:graphicData>
            </a:graphic>
          </wp:inline>
        </w:drawing>
      </w:r>
    </w:p>
    <w:p w14:paraId="3FE43D82" w14:textId="6CFF6C7E" w:rsidR="00E2011A" w:rsidRPr="00BF2709" w:rsidRDefault="00AC2BCC" w:rsidP="00AC2BCC">
      <w:pPr>
        <w:pStyle w:val="Caption"/>
        <w:jc w:val="center"/>
      </w:pPr>
      <w:bookmarkStart w:id="471" w:name="_Toc5662213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192</w:t>
      </w:r>
      <w:r w:rsidR="00C2239B">
        <w:rPr>
          <w:noProof/>
        </w:rPr>
        <w:fldChar w:fldCharType="end"/>
      </w:r>
      <w:r>
        <w:t xml:space="preserve"> – Course Completion Summary</w:t>
      </w:r>
      <w:bookmarkEnd w:id="471"/>
    </w:p>
    <w:p w14:paraId="32186DCF" w14:textId="77777777" w:rsidR="00BC64C4" w:rsidRDefault="00BC64C4" w:rsidP="00BC64C4">
      <w:pPr>
        <w:pStyle w:val="Heading3"/>
      </w:pPr>
      <w:bookmarkStart w:id="472" w:name="_Ref446059350"/>
      <w:bookmarkStart w:id="473" w:name="_Toc56621860"/>
      <w:r>
        <w:lastRenderedPageBreak/>
        <w:t>EFTS by Course</w:t>
      </w:r>
      <w:bookmarkEnd w:id="472"/>
      <w:bookmarkEnd w:id="473"/>
    </w:p>
    <w:p w14:paraId="6E395FE9" w14:textId="77777777" w:rsidR="00F2326F" w:rsidRDefault="00F2326F" w:rsidP="00F2326F">
      <w:pPr>
        <w:ind w:left="0"/>
      </w:pPr>
      <w:r>
        <w:t xml:space="preserve">You can access the EFTS by Course file by clicking on the </w:t>
      </w:r>
      <w:r w:rsidRPr="00F2326F">
        <w:rPr>
          <w:i/>
        </w:rPr>
        <w:t>EFTS by Course</w:t>
      </w:r>
      <w:r>
        <w:t xml:space="preserve"> link for the particular file return.</w:t>
      </w:r>
    </w:p>
    <w:p w14:paraId="2A2152F3" w14:textId="77777777" w:rsidR="00F2326F" w:rsidRPr="00F2326F" w:rsidRDefault="00F2326F" w:rsidP="00F2326F">
      <w:pPr>
        <w:ind w:left="0"/>
      </w:pPr>
      <w:r>
        <w:t>Please note that the file will be called Draft EFTS by Course if the return has a status of Rejected.</w:t>
      </w:r>
    </w:p>
    <w:p w14:paraId="5B77FDEE" w14:textId="14ACEF57" w:rsidR="00F2326F" w:rsidRDefault="009753B0" w:rsidP="00F2326F">
      <w:pPr>
        <w:keepNext/>
        <w:ind w:left="0"/>
      </w:pPr>
      <w:r w:rsidRPr="009753B0">
        <w:rPr>
          <w:noProof/>
          <w:lang w:eastAsia="zh-CN"/>
        </w:rPr>
        <w:drawing>
          <wp:inline distT="0" distB="0" distL="0" distR="0" wp14:anchorId="3993CDE7" wp14:editId="5DCD4029">
            <wp:extent cx="5731510" cy="2324735"/>
            <wp:effectExtent l="0" t="0" r="254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5731510" cy="2324735"/>
                    </a:xfrm>
                    <a:prstGeom prst="rect">
                      <a:avLst/>
                    </a:prstGeom>
                  </pic:spPr>
                </pic:pic>
              </a:graphicData>
            </a:graphic>
          </wp:inline>
        </w:drawing>
      </w:r>
    </w:p>
    <w:p w14:paraId="25558282" w14:textId="3CC5D83F" w:rsidR="00BF2709" w:rsidRDefault="00F2326F" w:rsidP="00F2326F">
      <w:pPr>
        <w:pStyle w:val="Caption"/>
        <w:jc w:val="center"/>
      </w:pPr>
      <w:bookmarkStart w:id="474" w:name="_Toc5662213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193</w:t>
      </w:r>
      <w:r w:rsidR="00C2239B">
        <w:rPr>
          <w:noProof/>
        </w:rPr>
        <w:fldChar w:fldCharType="end"/>
      </w:r>
      <w:r>
        <w:t xml:space="preserve"> – Accessing EFTS by Course</w:t>
      </w:r>
      <w:bookmarkEnd w:id="474"/>
    </w:p>
    <w:p w14:paraId="5C7C700B" w14:textId="77777777" w:rsidR="00E2011A" w:rsidRDefault="00E2011A" w:rsidP="00BF2709">
      <w:pPr>
        <w:ind w:left="0"/>
      </w:pPr>
    </w:p>
    <w:p w14:paraId="2CE34664" w14:textId="77777777" w:rsidR="00F2326F" w:rsidRDefault="00F2326F" w:rsidP="00BF2709">
      <w:pPr>
        <w:ind w:left="0"/>
      </w:pPr>
      <w:r>
        <w:t>You will be prompted to download and open or save the EFTS by Course spreadsheet. It wi</w:t>
      </w:r>
      <w:r w:rsidR="002053EE">
        <w:t>ll be formatted as shown below:</w:t>
      </w:r>
    </w:p>
    <w:p w14:paraId="6A60423B" w14:textId="3AE2ECCE" w:rsidR="00C64525" w:rsidRDefault="00C64525" w:rsidP="00562DB6">
      <w:pPr>
        <w:keepNext/>
        <w:ind w:left="0"/>
      </w:pPr>
      <w:r>
        <w:rPr>
          <w:noProof/>
          <w:lang w:eastAsia="zh-CN"/>
        </w:rPr>
        <w:drawing>
          <wp:inline distT="0" distB="0" distL="0" distR="0" wp14:anchorId="2EA36385" wp14:editId="2DF78370">
            <wp:extent cx="5731510" cy="66802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5731510" cy="668020"/>
                    </a:xfrm>
                    <a:prstGeom prst="rect">
                      <a:avLst/>
                    </a:prstGeom>
                  </pic:spPr>
                </pic:pic>
              </a:graphicData>
            </a:graphic>
          </wp:inline>
        </w:drawing>
      </w:r>
    </w:p>
    <w:p w14:paraId="55FA9AFC" w14:textId="4051FA0F" w:rsidR="00E47C9F" w:rsidRDefault="00562DB6" w:rsidP="002053EE">
      <w:pPr>
        <w:pStyle w:val="Caption"/>
        <w:jc w:val="center"/>
      </w:pPr>
      <w:bookmarkStart w:id="475" w:name="_Toc5662213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194</w:t>
      </w:r>
      <w:r w:rsidR="00C2239B">
        <w:rPr>
          <w:noProof/>
        </w:rPr>
        <w:fldChar w:fldCharType="end"/>
      </w:r>
      <w:r>
        <w:t xml:space="preserve"> – EFTS by Course</w:t>
      </w:r>
      <w:bookmarkEnd w:id="475"/>
    </w:p>
    <w:p w14:paraId="24C84175" w14:textId="77777777" w:rsidR="00C64525" w:rsidRPr="00C64525" w:rsidRDefault="00C64525" w:rsidP="00C64525">
      <w:pPr>
        <w:rPr>
          <w:lang w:val="en-GB"/>
        </w:rPr>
      </w:pPr>
    </w:p>
    <w:p w14:paraId="0A18A7D1" w14:textId="77777777" w:rsidR="00E47C9F" w:rsidRPr="00E47C9F" w:rsidRDefault="00BC64C4" w:rsidP="0033351E">
      <w:pPr>
        <w:pStyle w:val="Heading2"/>
      </w:pPr>
      <w:bookmarkStart w:id="476" w:name="_Ref446059354"/>
      <w:bookmarkStart w:id="477" w:name="_Ref446337199"/>
      <w:bookmarkStart w:id="478" w:name="_Toc56621861"/>
      <w:r>
        <w:t>SDR Submission</w:t>
      </w:r>
      <w:bookmarkEnd w:id="476"/>
      <w:bookmarkEnd w:id="477"/>
      <w:bookmarkEnd w:id="478"/>
    </w:p>
    <w:p w14:paraId="6EEAB079" w14:textId="5462FEC0" w:rsidR="00565250" w:rsidRPr="007A0978" w:rsidRDefault="00E91419" w:rsidP="00B22A2E">
      <w:pPr>
        <w:ind w:left="0"/>
      </w:pPr>
      <w:r w:rsidRPr="00B22A2E">
        <w:t xml:space="preserve">The last step in the SDR </w:t>
      </w:r>
      <w:r>
        <w:t>processing</w:t>
      </w:r>
      <w:r w:rsidRPr="00B22A2E">
        <w:t xml:space="preserve"> is SDR</w:t>
      </w:r>
      <w:r>
        <w:t xml:space="preserve"> Submission</w:t>
      </w:r>
      <w:r w:rsidRPr="00B22A2E">
        <w:t xml:space="preserve">. </w:t>
      </w:r>
      <w:r>
        <w:t>Y</w:t>
      </w:r>
      <w:r w:rsidRPr="00B22A2E">
        <w:t>ou will need to submit your SDR data</w:t>
      </w:r>
      <w:r>
        <w:t xml:space="preserve"> validated successfully</w:t>
      </w:r>
      <w:r w:rsidRPr="00B22A2E">
        <w:t xml:space="preserve"> by clicking the </w:t>
      </w:r>
      <w:r w:rsidR="007B63E4">
        <w:t xml:space="preserve">red </w:t>
      </w:r>
      <w:r>
        <w:rPr>
          <w:i/>
        </w:rPr>
        <w:t xml:space="preserve">Submit SDR Full </w:t>
      </w:r>
      <w:r w:rsidR="007A0978">
        <w:t>link</w:t>
      </w:r>
      <w:r w:rsidR="00AD1A9B">
        <w:t xml:space="preserve"> in the </w:t>
      </w:r>
      <w:r w:rsidR="00C879DB">
        <w:fldChar w:fldCharType="begin"/>
      </w:r>
      <w:r w:rsidR="00C879DB">
        <w:instrText xml:space="preserve"> REF _Ref446059265 \h  \* MERGEFORMAT </w:instrText>
      </w:r>
      <w:r w:rsidR="00C879DB">
        <w:fldChar w:fldCharType="separate"/>
      </w:r>
      <w:r w:rsidR="00564E09" w:rsidRPr="008370E3">
        <w:rPr>
          <w:b/>
        </w:rPr>
        <w:t>SDR Validation Summary</w:t>
      </w:r>
      <w:r w:rsidR="00C879DB">
        <w:fldChar w:fldCharType="end"/>
      </w:r>
      <w:r w:rsidR="00AD1A9B" w:rsidRPr="00AD1A9B">
        <w:rPr>
          <w:b/>
        </w:rPr>
        <w:t xml:space="preserve"> </w:t>
      </w:r>
      <w:r w:rsidR="00AD1A9B">
        <w:t>page</w:t>
      </w:r>
      <w:r w:rsidR="007A0978">
        <w:t>.</w:t>
      </w:r>
    </w:p>
    <w:p w14:paraId="3C8110F6" w14:textId="1BD33E3B" w:rsidR="00AD1A9B" w:rsidRDefault="008170FE" w:rsidP="00AD1A9B">
      <w:pPr>
        <w:keepNext/>
        <w:ind w:left="0"/>
      </w:pPr>
      <w:r>
        <w:rPr>
          <w:noProof/>
          <w:lang w:eastAsia="zh-CN"/>
        </w:rPr>
        <w:drawing>
          <wp:inline distT="0" distB="0" distL="0" distR="0" wp14:anchorId="0CB382BD" wp14:editId="230C3FFD">
            <wp:extent cx="5731510" cy="1691640"/>
            <wp:effectExtent l="0" t="0" r="2540" b="3810"/>
            <wp:docPr id="148" name="Picture 1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EC7D2A-5D17-4D3F-8589-73AA5E6375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EC7D2A-5D17-4D3F-8589-73AA5E637515}"/>
                        </a:ext>
                      </a:extLst>
                    </pic:cNvPr>
                    <pic:cNvPicPr>
                      <a:picLocks noChangeAspect="1"/>
                    </pic:cNvPicPr>
                  </pic:nvPicPr>
                  <pic:blipFill>
                    <a:blip r:embed="rId305"/>
                    <a:stretch>
                      <a:fillRect/>
                    </a:stretch>
                  </pic:blipFill>
                  <pic:spPr>
                    <a:xfrm>
                      <a:off x="0" y="0"/>
                      <a:ext cx="5731510" cy="1691640"/>
                    </a:xfrm>
                    <a:prstGeom prst="rect">
                      <a:avLst/>
                    </a:prstGeom>
                  </pic:spPr>
                </pic:pic>
              </a:graphicData>
            </a:graphic>
          </wp:inline>
        </w:drawing>
      </w:r>
    </w:p>
    <w:p w14:paraId="3E7482B6" w14:textId="74D3F552" w:rsidR="006B2696" w:rsidRDefault="00AD1A9B" w:rsidP="00AD1A9B">
      <w:pPr>
        <w:pStyle w:val="Caption"/>
        <w:jc w:val="center"/>
      </w:pPr>
      <w:bookmarkStart w:id="479" w:name="_Toc5662213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195</w:t>
      </w:r>
      <w:r w:rsidR="00C2239B">
        <w:rPr>
          <w:noProof/>
        </w:rPr>
        <w:fldChar w:fldCharType="end"/>
      </w:r>
      <w:r>
        <w:t xml:space="preserve"> – Submitting SDR Full</w:t>
      </w:r>
      <w:bookmarkEnd w:id="479"/>
    </w:p>
    <w:p w14:paraId="16C755B0" w14:textId="77777777" w:rsidR="000954F5" w:rsidRDefault="000954F5" w:rsidP="006B2696">
      <w:pPr>
        <w:ind w:left="0"/>
      </w:pPr>
      <w:r>
        <w:t xml:space="preserve">If you’ve arranged for an extension within the current SDR </w:t>
      </w:r>
      <w:r w:rsidR="00E91419">
        <w:t>window</w:t>
      </w:r>
      <w:r>
        <w:t>, you will see the details of the extension as shown below:</w:t>
      </w:r>
    </w:p>
    <w:p w14:paraId="782F050B" w14:textId="36681210" w:rsidR="000954F5" w:rsidRDefault="006D71E4" w:rsidP="000954F5">
      <w:pPr>
        <w:keepNext/>
        <w:ind w:left="0"/>
      </w:pPr>
      <w:r w:rsidRPr="006D71E4">
        <w:rPr>
          <w:noProof/>
          <w:lang w:eastAsia="zh-CN"/>
        </w:rPr>
        <w:lastRenderedPageBreak/>
        <w:drawing>
          <wp:inline distT="0" distB="0" distL="0" distR="0" wp14:anchorId="44C35A0F" wp14:editId="08493CC9">
            <wp:extent cx="5731510" cy="4103370"/>
            <wp:effectExtent l="0" t="0" r="254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5731510" cy="4103370"/>
                    </a:xfrm>
                    <a:prstGeom prst="rect">
                      <a:avLst/>
                    </a:prstGeom>
                  </pic:spPr>
                </pic:pic>
              </a:graphicData>
            </a:graphic>
          </wp:inline>
        </w:drawing>
      </w:r>
    </w:p>
    <w:p w14:paraId="3EE17B78" w14:textId="6D19C072" w:rsidR="00EB74C0" w:rsidRDefault="000954F5" w:rsidP="000954F5">
      <w:pPr>
        <w:pStyle w:val="Caption"/>
        <w:jc w:val="center"/>
      </w:pPr>
      <w:bookmarkStart w:id="480" w:name="_Toc5662213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196</w:t>
      </w:r>
      <w:r w:rsidR="00C2239B">
        <w:rPr>
          <w:noProof/>
        </w:rPr>
        <w:fldChar w:fldCharType="end"/>
      </w:r>
      <w:r>
        <w:t xml:space="preserve"> – Submitting SDR Full with Extension</w:t>
      </w:r>
      <w:bookmarkEnd w:id="480"/>
    </w:p>
    <w:p w14:paraId="6B4A89D3" w14:textId="77777777" w:rsidR="005038C8" w:rsidRDefault="000954F5" w:rsidP="006B2696">
      <w:pPr>
        <w:ind w:left="0"/>
      </w:pPr>
      <w:r>
        <w:t>If the extension period has lapsed, you will be unable to submit the SDR, as shown below:</w:t>
      </w:r>
    </w:p>
    <w:p w14:paraId="25965EB0" w14:textId="2F153150" w:rsidR="000954F5" w:rsidRDefault="00CE2E55" w:rsidP="000954F5">
      <w:pPr>
        <w:keepNext/>
        <w:ind w:left="0"/>
      </w:pPr>
      <w:r w:rsidRPr="00CE2E55">
        <w:rPr>
          <w:noProof/>
          <w:lang w:eastAsia="zh-CN"/>
        </w:rPr>
        <w:drawing>
          <wp:inline distT="0" distB="0" distL="0" distR="0" wp14:anchorId="6880F971" wp14:editId="3A83AFFD">
            <wp:extent cx="5731510" cy="3785235"/>
            <wp:effectExtent l="0" t="0" r="2540" b="571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5731510" cy="3785235"/>
                    </a:xfrm>
                    <a:prstGeom prst="rect">
                      <a:avLst/>
                    </a:prstGeom>
                  </pic:spPr>
                </pic:pic>
              </a:graphicData>
            </a:graphic>
          </wp:inline>
        </w:drawing>
      </w:r>
    </w:p>
    <w:p w14:paraId="14BB434F" w14:textId="75BCDDE1" w:rsidR="005038C8" w:rsidRDefault="00201790" w:rsidP="000954F5">
      <w:pPr>
        <w:pStyle w:val="Caption"/>
        <w:jc w:val="center"/>
      </w:pPr>
      <w:bookmarkStart w:id="481" w:name="_Toc5662213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197</w:t>
      </w:r>
      <w:r w:rsidR="00C2239B">
        <w:rPr>
          <w:noProof/>
        </w:rPr>
        <w:fldChar w:fldCharType="end"/>
      </w:r>
      <w:r w:rsidR="000954F5">
        <w:t xml:space="preserve"> – Extension Expired for Submitting SDR Full</w:t>
      </w:r>
      <w:bookmarkEnd w:id="481"/>
    </w:p>
    <w:p w14:paraId="6F11D81B" w14:textId="77777777" w:rsidR="00EB74C0" w:rsidRDefault="00EB74C0" w:rsidP="00EB74C0">
      <w:pPr>
        <w:ind w:left="0"/>
      </w:pPr>
      <w:r>
        <w:lastRenderedPageBreak/>
        <w:t xml:space="preserve">On clicking the Submit </w:t>
      </w:r>
      <w:r w:rsidR="00A23494">
        <w:t xml:space="preserve">SDR Full </w:t>
      </w:r>
      <w:r>
        <w:t>link, the following</w:t>
      </w:r>
      <w:r w:rsidR="00A23494">
        <w:t xml:space="preserve"> prompt will be shown for you to</w:t>
      </w:r>
      <w:r>
        <w:t xml:space="preserve"> confirm</w:t>
      </w:r>
      <w:r w:rsidR="00A23494">
        <w:t xml:space="preserve"> submission:</w:t>
      </w:r>
    </w:p>
    <w:p w14:paraId="1A9C7CAC" w14:textId="3AC25E5B" w:rsidR="00A23494" w:rsidRDefault="007F7B8C" w:rsidP="00A23494">
      <w:pPr>
        <w:keepNext/>
        <w:ind w:left="0"/>
        <w:jc w:val="center"/>
      </w:pPr>
      <w:r>
        <w:rPr>
          <w:noProof/>
          <w:lang w:eastAsia="zh-CN"/>
        </w:rPr>
        <w:drawing>
          <wp:inline distT="0" distB="0" distL="0" distR="0" wp14:anchorId="632D2513" wp14:editId="55F43C2B">
            <wp:extent cx="3105150" cy="186690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3105150" cy="1866900"/>
                    </a:xfrm>
                    <a:prstGeom prst="rect">
                      <a:avLst/>
                    </a:prstGeom>
                  </pic:spPr>
                </pic:pic>
              </a:graphicData>
            </a:graphic>
          </wp:inline>
        </w:drawing>
      </w:r>
    </w:p>
    <w:p w14:paraId="00678584" w14:textId="32F04EEF" w:rsidR="00EB74C0" w:rsidRDefault="00A23494" w:rsidP="00A23494">
      <w:pPr>
        <w:pStyle w:val="Caption"/>
        <w:jc w:val="center"/>
      </w:pPr>
      <w:bookmarkStart w:id="482" w:name="_Toc5662213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198</w:t>
      </w:r>
      <w:r w:rsidR="00C2239B">
        <w:rPr>
          <w:noProof/>
        </w:rPr>
        <w:fldChar w:fldCharType="end"/>
      </w:r>
      <w:r>
        <w:t xml:space="preserve"> – SDR Submission Confirmation Prompt</w:t>
      </w:r>
      <w:bookmarkEnd w:id="482"/>
    </w:p>
    <w:p w14:paraId="1E79C0D1" w14:textId="246C37EC" w:rsidR="00AD0E5E" w:rsidRDefault="009821B0" w:rsidP="00AD0E5E">
      <w:pPr>
        <w:ind w:left="0"/>
        <w:rPr>
          <w:lang w:val="en-GB"/>
        </w:rPr>
      </w:pPr>
      <w:r>
        <w:rPr>
          <w:lang w:val="en-GB"/>
        </w:rPr>
        <w:t xml:space="preserve">Clicking </w:t>
      </w:r>
      <w:r w:rsidR="0087433B">
        <w:rPr>
          <w:noProof/>
          <w:lang w:eastAsia="zh-CN"/>
        </w:rPr>
        <w:drawing>
          <wp:inline distT="0" distB="0" distL="0" distR="0" wp14:anchorId="03B21A07" wp14:editId="2C00B91F">
            <wp:extent cx="672861" cy="148655"/>
            <wp:effectExtent l="0" t="0" r="0" b="381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a:stretch>
                      <a:fillRect/>
                    </a:stretch>
                  </pic:blipFill>
                  <pic:spPr>
                    <a:xfrm>
                      <a:off x="0" y="0"/>
                      <a:ext cx="680530" cy="150349"/>
                    </a:xfrm>
                    <a:prstGeom prst="rect">
                      <a:avLst/>
                    </a:prstGeom>
                  </pic:spPr>
                </pic:pic>
              </a:graphicData>
            </a:graphic>
          </wp:inline>
        </w:drawing>
      </w:r>
      <w:r>
        <w:rPr>
          <w:lang w:val="en-GB"/>
        </w:rPr>
        <w:t xml:space="preserve"> will proceed with the submission process.</w:t>
      </w:r>
    </w:p>
    <w:p w14:paraId="3FE6DDAE" w14:textId="65E2A132" w:rsidR="009821B0" w:rsidRDefault="009821B0" w:rsidP="00AD0E5E">
      <w:pPr>
        <w:ind w:left="0"/>
        <w:rPr>
          <w:lang w:val="en-GB"/>
        </w:rPr>
      </w:pPr>
      <w:r>
        <w:rPr>
          <w:lang w:val="en-GB"/>
        </w:rPr>
        <w:t xml:space="preserve">Clicking </w:t>
      </w:r>
      <w:r w:rsidR="0087433B">
        <w:rPr>
          <w:noProof/>
          <w:lang w:eastAsia="zh-CN"/>
        </w:rPr>
        <w:drawing>
          <wp:inline distT="0" distB="0" distL="0" distR="0" wp14:anchorId="3457578E" wp14:editId="743962F6">
            <wp:extent cx="405442" cy="132690"/>
            <wp:effectExtent l="0" t="0" r="0" b="127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422049" cy="138125"/>
                    </a:xfrm>
                    <a:prstGeom prst="rect">
                      <a:avLst/>
                    </a:prstGeom>
                  </pic:spPr>
                </pic:pic>
              </a:graphicData>
            </a:graphic>
          </wp:inline>
        </w:drawing>
      </w:r>
      <w:r>
        <w:rPr>
          <w:lang w:val="en-GB"/>
        </w:rPr>
        <w:t xml:space="preserve"> will cancel the submission process and return you to the </w:t>
      </w:r>
      <w:r w:rsidR="00C879DB">
        <w:fldChar w:fldCharType="begin"/>
      </w:r>
      <w:r w:rsidR="00C879DB">
        <w:instrText xml:space="preserve"> REF _Ref446059265 \h  \* MERGEFORMAT </w:instrText>
      </w:r>
      <w:r w:rsidR="00C879DB">
        <w:fldChar w:fldCharType="separate"/>
      </w:r>
      <w:r w:rsidR="00564E09" w:rsidRPr="008370E3">
        <w:rPr>
          <w:b/>
        </w:rPr>
        <w:t>SDR Validation Summary</w:t>
      </w:r>
      <w:r w:rsidR="00C879DB">
        <w:fldChar w:fldCharType="end"/>
      </w:r>
      <w:r>
        <w:rPr>
          <w:lang w:val="en-GB"/>
        </w:rPr>
        <w:t xml:space="preserve"> page.</w:t>
      </w:r>
    </w:p>
    <w:p w14:paraId="16D33694" w14:textId="77777777" w:rsidR="000E3F90" w:rsidRDefault="000E3F90" w:rsidP="00AD0E5E">
      <w:pPr>
        <w:ind w:left="0"/>
        <w:rPr>
          <w:lang w:val="en-GB"/>
        </w:rPr>
      </w:pPr>
      <w:r>
        <w:rPr>
          <w:lang w:val="en-GB"/>
        </w:rPr>
        <w:t>The STEO site will perform some pre-submission validations before proceeding with the submission process. These are:</w:t>
      </w:r>
    </w:p>
    <w:p w14:paraId="3FE1817D" w14:textId="424EF5E6" w:rsidR="00DF52A0" w:rsidRPr="00DF52A0" w:rsidRDefault="00C879DB" w:rsidP="00901DFE">
      <w:pPr>
        <w:pStyle w:val="ListParagraph"/>
        <w:numPr>
          <w:ilvl w:val="0"/>
          <w:numId w:val="28"/>
        </w:numPr>
        <w:rPr>
          <w:b/>
          <w:lang w:val="en-GB"/>
        </w:rPr>
      </w:pPr>
      <w:r>
        <w:fldChar w:fldCharType="begin"/>
      </w:r>
      <w:r>
        <w:instrText xml:space="preserve"> REF _Ref446420316 \h  \* MERGEFORMAT </w:instrText>
      </w:r>
      <w:r>
        <w:fldChar w:fldCharType="separate"/>
      </w:r>
      <w:r w:rsidR="00564E09" w:rsidRPr="008370E3">
        <w:rPr>
          <w:b/>
          <w:lang w:val="en-GB"/>
        </w:rPr>
        <w:t>Forecast Validation</w:t>
      </w:r>
      <w:r>
        <w:fldChar w:fldCharType="end"/>
      </w:r>
    </w:p>
    <w:p w14:paraId="49317B51" w14:textId="6A3C4042" w:rsidR="00DF52A0" w:rsidRPr="00DF52A0" w:rsidRDefault="00C879DB" w:rsidP="00901DFE">
      <w:pPr>
        <w:pStyle w:val="ListParagraph"/>
        <w:numPr>
          <w:ilvl w:val="0"/>
          <w:numId w:val="28"/>
        </w:numPr>
        <w:rPr>
          <w:b/>
          <w:lang w:val="en-GB"/>
        </w:rPr>
      </w:pPr>
      <w:r>
        <w:fldChar w:fldCharType="begin"/>
      </w:r>
      <w:r>
        <w:instrText xml:space="preserve"> REF _Ref446420319 \h  \* MERGEFORMAT </w:instrText>
      </w:r>
      <w:r>
        <w:fldChar w:fldCharType="separate"/>
      </w:r>
      <w:r w:rsidR="00564E09" w:rsidRPr="008370E3">
        <w:rPr>
          <w:b/>
        </w:rPr>
        <w:t>Check if Course Differences Exist</w:t>
      </w:r>
      <w:r>
        <w:fldChar w:fldCharType="end"/>
      </w:r>
    </w:p>
    <w:p w14:paraId="0A54A347" w14:textId="247A1DAA" w:rsidR="00DF52A0" w:rsidRPr="00DF52A0" w:rsidRDefault="00C879DB" w:rsidP="00901DFE">
      <w:pPr>
        <w:pStyle w:val="ListParagraph"/>
        <w:numPr>
          <w:ilvl w:val="0"/>
          <w:numId w:val="28"/>
        </w:numPr>
        <w:rPr>
          <w:b/>
          <w:lang w:val="en-GB"/>
        </w:rPr>
      </w:pPr>
      <w:r>
        <w:fldChar w:fldCharType="begin"/>
      </w:r>
      <w:r>
        <w:instrText xml:space="preserve"> REF _Ref446420323 \h  \* MERGEFORMAT </w:instrText>
      </w:r>
      <w:r>
        <w:fldChar w:fldCharType="separate"/>
      </w:r>
      <w:r w:rsidR="00564E09" w:rsidRPr="008370E3">
        <w:rPr>
          <w:b/>
        </w:rPr>
        <w:t>Check if Course Pending Change Requests Exist</w:t>
      </w:r>
      <w:r>
        <w:fldChar w:fldCharType="end"/>
      </w:r>
    </w:p>
    <w:p w14:paraId="6C088DE4" w14:textId="7BD0B5A1" w:rsidR="00DF52A0" w:rsidRDefault="00C879DB" w:rsidP="00901DFE">
      <w:pPr>
        <w:pStyle w:val="ListParagraph"/>
        <w:numPr>
          <w:ilvl w:val="0"/>
          <w:numId w:val="28"/>
        </w:numPr>
        <w:rPr>
          <w:b/>
          <w:lang w:val="en-GB"/>
        </w:rPr>
      </w:pPr>
      <w:r>
        <w:fldChar w:fldCharType="begin"/>
      </w:r>
      <w:r>
        <w:instrText xml:space="preserve"> REF _Ref446420327 \h  \* MERGEFORMAT </w:instrText>
      </w:r>
      <w:r>
        <w:fldChar w:fldCharType="separate"/>
      </w:r>
      <w:r w:rsidR="00564E09" w:rsidRPr="008370E3">
        <w:rPr>
          <w:b/>
        </w:rPr>
        <w:t>Check if Workforce Questionnaire Submitted</w:t>
      </w:r>
      <w:r>
        <w:fldChar w:fldCharType="end"/>
      </w:r>
    </w:p>
    <w:p w14:paraId="1F385F63" w14:textId="77777777" w:rsidR="00DF52A0" w:rsidRDefault="00DF52A0" w:rsidP="00DF52A0">
      <w:pPr>
        <w:ind w:left="0"/>
        <w:rPr>
          <w:lang w:val="en-GB"/>
        </w:rPr>
      </w:pPr>
      <w:r>
        <w:rPr>
          <w:lang w:val="en-GB"/>
        </w:rPr>
        <w:t>If any of these pre-submission validations are not passed, the submission process will be stopped. You will be able to address these issues and try again.</w:t>
      </w:r>
    </w:p>
    <w:p w14:paraId="50B020AC" w14:textId="77777777" w:rsidR="00DF52A0" w:rsidRDefault="00DF52A0" w:rsidP="00DF52A0">
      <w:pPr>
        <w:ind w:left="0"/>
        <w:rPr>
          <w:lang w:val="en-GB"/>
        </w:rPr>
      </w:pPr>
      <w:r>
        <w:rPr>
          <w:lang w:val="en-GB"/>
        </w:rPr>
        <w:t>Otherwise, if all pre-submission validations are passed, the submission process will proceed, as shown below:</w:t>
      </w:r>
    </w:p>
    <w:p w14:paraId="0FE239CF" w14:textId="25A5F9A7" w:rsidR="00DF52A0" w:rsidRDefault="009316BF" w:rsidP="00DF52A0">
      <w:pPr>
        <w:keepNext/>
        <w:ind w:left="0"/>
      </w:pPr>
      <w:r w:rsidRPr="009316BF">
        <w:rPr>
          <w:noProof/>
          <w:lang w:eastAsia="zh-CN"/>
        </w:rPr>
        <w:drawing>
          <wp:inline distT="0" distB="0" distL="0" distR="0" wp14:anchorId="7DF12356" wp14:editId="42FFD542">
            <wp:extent cx="5731510" cy="2172970"/>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5731510" cy="2172970"/>
                    </a:xfrm>
                    <a:prstGeom prst="rect">
                      <a:avLst/>
                    </a:prstGeom>
                  </pic:spPr>
                </pic:pic>
              </a:graphicData>
            </a:graphic>
          </wp:inline>
        </w:drawing>
      </w:r>
    </w:p>
    <w:p w14:paraId="74D06D13" w14:textId="10D4EE82" w:rsidR="00DF52A0" w:rsidRDefault="00DF52A0" w:rsidP="00DF52A0">
      <w:pPr>
        <w:pStyle w:val="Caption"/>
        <w:jc w:val="center"/>
      </w:pPr>
      <w:bookmarkStart w:id="483" w:name="_Toc5662214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199</w:t>
      </w:r>
      <w:r w:rsidR="00C2239B">
        <w:rPr>
          <w:noProof/>
        </w:rPr>
        <w:fldChar w:fldCharType="end"/>
      </w:r>
      <w:r>
        <w:t xml:space="preserve"> – SDR Full Submission</w:t>
      </w:r>
      <w:bookmarkEnd w:id="483"/>
    </w:p>
    <w:p w14:paraId="7AF5588D" w14:textId="725FDAE7" w:rsidR="00DF52A0" w:rsidRDefault="0043369C" w:rsidP="00DF52A0">
      <w:pPr>
        <w:keepNext/>
        <w:ind w:left="0"/>
      </w:pPr>
      <w:r w:rsidRPr="0043369C">
        <w:rPr>
          <w:noProof/>
          <w:lang w:eastAsia="zh-CN"/>
        </w:rPr>
        <w:lastRenderedPageBreak/>
        <w:drawing>
          <wp:inline distT="0" distB="0" distL="0" distR="0" wp14:anchorId="0B871C94" wp14:editId="001CD71B">
            <wp:extent cx="5731510" cy="1800225"/>
            <wp:effectExtent l="0" t="0" r="254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5731510" cy="1800225"/>
                    </a:xfrm>
                    <a:prstGeom prst="rect">
                      <a:avLst/>
                    </a:prstGeom>
                  </pic:spPr>
                </pic:pic>
              </a:graphicData>
            </a:graphic>
          </wp:inline>
        </w:drawing>
      </w:r>
    </w:p>
    <w:p w14:paraId="315313BB" w14:textId="090D419C" w:rsidR="00DF52A0" w:rsidRDefault="00DF52A0" w:rsidP="00DF52A0">
      <w:pPr>
        <w:pStyle w:val="Caption"/>
        <w:jc w:val="center"/>
      </w:pPr>
      <w:bookmarkStart w:id="484" w:name="_Toc5662214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200</w:t>
      </w:r>
      <w:r w:rsidR="00C2239B">
        <w:rPr>
          <w:noProof/>
        </w:rPr>
        <w:fldChar w:fldCharType="end"/>
      </w:r>
      <w:r>
        <w:t xml:space="preserve"> – SDR Full Submission with Extension Granted</w:t>
      </w:r>
      <w:bookmarkEnd w:id="484"/>
    </w:p>
    <w:p w14:paraId="5B28C62C" w14:textId="77777777" w:rsidR="00DF52A0" w:rsidRPr="00DF52A0" w:rsidRDefault="00DF52A0" w:rsidP="00DF52A0">
      <w:pPr>
        <w:ind w:left="0"/>
        <w:rPr>
          <w:lang w:val="en-GB"/>
        </w:rPr>
      </w:pPr>
      <w:r>
        <w:rPr>
          <w:lang w:val="en-GB"/>
        </w:rPr>
        <w:t xml:space="preserve">If the submission process has completed successfully, the </w:t>
      </w:r>
      <w:r>
        <w:rPr>
          <w:i/>
          <w:lang w:val="en-GB"/>
        </w:rPr>
        <w:t>Status</w:t>
      </w:r>
      <w:r>
        <w:rPr>
          <w:lang w:val="en-GB"/>
        </w:rPr>
        <w:t xml:space="preserve"> will be updated to say Submitted, as shown below:</w:t>
      </w:r>
    </w:p>
    <w:p w14:paraId="46476CA3" w14:textId="406E3065" w:rsidR="00DF52A0" w:rsidRDefault="00D054A1" w:rsidP="00DF52A0">
      <w:pPr>
        <w:keepNext/>
        <w:ind w:left="0"/>
      </w:pPr>
      <w:r w:rsidRPr="00D054A1">
        <w:rPr>
          <w:noProof/>
          <w:lang w:eastAsia="zh-CN"/>
        </w:rPr>
        <w:drawing>
          <wp:inline distT="0" distB="0" distL="0" distR="0" wp14:anchorId="16A94C0F" wp14:editId="4560F14A">
            <wp:extent cx="5731510" cy="2249805"/>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5731510" cy="2249805"/>
                    </a:xfrm>
                    <a:prstGeom prst="rect">
                      <a:avLst/>
                    </a:prstGeom>
                  </pic:spPr>
                </pic:pic>
              </a:graphicData>
            </a:graphic>
          </wp:inline>
        </w:drawing>
      </w:r>
    </w:p>
    <w:p w14:paraId="3D1F7D36" w14:textId="554AEC6F" w:rsidR="00DF52A0" w:rsidRDefault="00DF52A0" w:rsidP="00DF52A0">
      <w:pPr>
        <w:pStyle w:val="Caption"/>
        <w:jc w:val="center"/>
      </w:pPr>
      <w:bookmarkStart w:id="485" w:name="_Toc5662214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201</w:t>
      </w:r>
      <w:r w:rsidR="00C2239B">
        <w:rPr>
          <w:noProof/>
        </w:rPr>
        <w:fldChar w:fldCharType="end"/>
      </w:r>
      <w:r>
        <w:t xml:space="preserve"> – SDR Full Submitted</w:t>
      </w:r>
      <w:bookmarkEnd w:id="485"/>
    </w:p>
    <w:p w14:paraId="7C134BD8" w14:textId="77777777" w:rsidR="00DF52A0" w:rsidRDefault="00DF52A0" w:rsidP="00DF52A0">
      <w:pPr>
        <w:ind w:left="0"/>
        <w:rPr>
          <w:noProof/>
          <w:lang w:eastAsia="en-NZ"/>
        </w:rPr>
      </w:pPr>
    </w:p>
    <w:p w14:paraId="0B518566" w14:textId="5909AD36" w:rsidR="00DF52A0" w:rsidRDefault="006F2879" w:rsidP="00DF52A0">
      <w:pPr>
        <w:keepNext/>
        <w:ind w:left="0"/>
      </w:pPr>
      <w:r w:rsidRPr="006F2879">
        <w:rPr>
          <w:noProof/>
          <w:lang w:eastAsia="zh-CN"/>
        </w:rPr>
        <w:drawing>
          <wp:inline distT="0" distB="0" distL="0" distR="0" wp14:anchorId="6DA852E8" wp14:editId="5F832DC8">
            <wp:extent cx="5731510" cy="2249805"/>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5731510" cy="2249805"/>
                    </a:xfrm>
                    <a:prstGeom prst="rect">
                      <a:avLst/>
                    </a:prstGeom>
                  </pic:spPr>
                </pic:pic>
              </a:graphicData>
            </a:graphic>
          </wp:inline>
        </w:drawing>
      </w:r>
    </w:p>
    <w:p w14:paraId="51774B22" w14:textId="18BC17F4" w:rsidR="00DF52A0" w:rsidRDefault="00DF52A0" w:rsidP="00DF52A0">
      <w:pPr>
        <w:pStyle w:val="Caption"/>
        <w:jc w:val="center"/>
      </w:pPr>
      <w:bookmarkStart w:id="486" w:name="_Toc5662214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202</w:t>
      </w:r>
      <w:r w:rsidR="00C2239B">
        <w:rPr>
          <w:noProof/>
        </w:rPr>
        <w:fldChar w:fldCharType="end"/>
      </w:r>
      <w:r>
        <w:t xml:space="preserve"> – SDR Full Submitted with Extension Granted</w:t>
      </w:r>
      <w:bookmarkEnd w:id="486"/>
    </w:p>
    <w:p w14:paraId="688A3037" w14:textId="3C1658B1" w:rsidR="001731BF" w:rsidRDefault="001731BF" w:rsidP="00DF52A0">
      <w:pPr>
        <w:ind w:left="0"/>
        <w:rPr>
          <w:lang w:val="en-GB"/>
        </w:rPr>
      </w:pPr>
      <w:r>
        <w:rPr>
          <w:lang w:val="en-GB"/>
        </w:rPr>
        <w:t xml:space="preserve">Sometimes the SDR process will pass the pre-submission validations but may rarely encounter some other issues. In this scenario, SDR submission will fail and </w:t>
      </w:r>
      <w:r w:rsidR="00DF52A0">
        <w:rPr>
          <w:lang w:val="en-GB"/>
        </w:rPr>
        <w:t xml:space="preserve">the </w:t>
      </w:r>
      <w:r w:rsidR="00DF52A0">
        <w:rPr>
          <w:i/>
          <w:lang w:val="en-GB"/>
        </w:rPr>
        <w:t xml:space="preserve">Status </w:t>
      </w:r>
      <w:r w:rsidR="00DF52A0">
        <w:rPr>
          <w:lang w:val="en-GB"/>
        </w:rPr>
        <w:t xml:space="preserve">field will read Failed to Submit, as shown </w:t>
      </w:r>
      <w:r>
        <w:rPr>
          <w:lang w:val="en-GB"/>
        </w:rPr>
        <w:t xml:space="preserve">in </w:t>
      </w:r>
      <w:r w:rsidR="00C84072">
        <w:rPr>
          <w:lang w:val="en-GB"/>
        </w:rPr>
        <w:fldChar w:fldCharType="begin"/>
      </w:r>
      <w:r>
        <w:rPr>
          <w:lang w:val="en-GB"/>
        </w:rPr>
        <w:instrText xml:space="preserve"> REF _Ref447009675 \h </w:instrText>
      </w:r>
      <w:r w:rsidR="00C84072">
        <w:rPr>
          <w:lang w:val="en-GB"/>
        </w:rPr>
      </w:r>
      <w:r w:rsidR="00C84072">
        <w:rPr>
          <w:lang w:val="en-GB"/>
        </w:rPr>
        <w:fldChar w:fldCharType="separate"/>
      </w:r>
      <w:r w:rsidR="00564E09">
        <w:t xml:space="preserve">Figure </w:t>
      </w:r>
      <w:r w:rsidR="00564E09">
        <w:rPr>
          <w:noProof/>
        </w:rPr>
        <w:t>203</w:t>
      </w:r>
      <w:r w:rsidR="00C84072">
        <w:rPr>
          <w:lang w:val="en-GB"/>
        </w:rPr>
        <w:fldChar w:fldCharType="end"/>
      </w:r>
      <w:r>
        <w:rPr>
          <w:lang w:val="en-GB"/>
        </w:rPr>
        <w:t xml:space="preserve"> and </w:t>
      </w:r>
      <w:r w:rsidR="00C84072">
        <w:rPr>
          <w:lang w:val="en-GB"/>
        </w:rPr>
        <w:fldChar w:fldCharType="begin"/>
      </w:r>
      <w:r>
        <w:rPr>
          <w:lang w:val="en-GB"/>
        </w:rPr>
        <w:instrText xml:space="preserve"> REF _Ref447009677 \h </w:instrText>
      </w:r>
      <w:r w:rsidR="00C84072">
        <w:rPr>
          <w:lang w:val="en-GB"/>
        </w:rPr>
      </w:r>
      <w:r w:rsidR="00C84072">
        <w:rPr>
          <w:lang w:val="en-GB"/>
        </w:rPr>
        <w:fldChar w:fldCharType="separate"/>
      </w:r>
      <w:r w:rsidR="00564E09">
        <w:t xml:space="preserve">Figure </w:t>
      </w:r>
      <w:r w:rsidR="00564E09">
        <w:rPr>
          <w:noProof/>
        </w:rPr>
        <w:t>204</w:t>
      </w:r>
      <w:r w:rsidR="00C84072">
        <w:rPr>
          <w:lang w:val="en-GB"/>
        </w:rPr>
        <w:fldChar w:fldCharType="end"/>
      </w:r>
      <w:r>
        <w:rPr>
          <w:lang w:val="en-GB"/>
        </w:rPr>
        <w:t xml:space="preserve"> below. </w:t>
      </w:r>
    </w:p>
    <w:p w14:paraId="18689828" w14:textId="24BEAFCA" w:rsidR="00DF52A0" w:rsidRDefault="001731BF" w:rsidP="00DF52A0">
      <w:pPr>
        <w:ind w:left="0"/>
        <w:rPr>
          <w:lang w:val="en-GB"/>
        </w:rPr>
      </w:pPr>
      <w:r>
        <w:rPr>
          <w:lang w:val="en-GB"/>
        </w:rPr>
        <w:t xml:space="preserve">Please contact the MoE or TEC helpdesk (details are located at </w:t>
      </w:r>
      <w:r w:rsidR="00C879DB">
        <w:fldChar w:fldCharType="begin"/>
      </w:r>
      <w:r w:rsidR="00C879DB">
        <w:instrText xml:space="preserve"> REF _Ref447009723 \h  \* MERGEFORMAT </w:instrText>
      </w:r>
      <w:r w:rsidR="00C879DB">
        <w:fldChar w:fldCharType="separate"/>
      </w:r>
      <w:r w:rsidR="00564E09" w:rsidRPr="008370E3">
        <w:rPr>
          <w:b/>
          <w:lang w:val="en-GB"/>
        </w:rPr>
        <w:t>Education Service Desk</w:t>
      </w:r>
      <w:r w:rsidR="00C879DB">
        <w:fldChar w:fldCharType="end"/>
      </w:r>
      <w:r>
        <w:rPr>
          <w:lang w:val="en-GB"/>
        </w:rPr>
        <w:t xml:space="preserve"> and </w:t>
      </w:r>
      <w:r w:rsidR="00C879DB">
        <w:fldChar w:fldCharType="begin"/>
      </w:r>
      <w:r w:rsidR="00C879DB">
        <w:instrText xml:space="preserve"> REF _Ref447009726 \h  \* MERGEFORMAT </w:instrText>
      </w:r>
      <w:r w:rsidR="00C879DB">
        <w:fldChar w:fldCharType="separate"/>
      </w:r>
      <w:r w:rsidR="00564E09" w:rsidRPr="008370E3">
        <w:rPr>
          <w:b/>
          <w:lang w:val="en-GB"/>
        </w:rPr>
        <w:t>TEC</w:t>
      </w:r>
      <w:r w:rsidR="00564E09">
        <w:rPr>
          <w:lang w:val="en-GB"/>
        </w:rPr>
        <w:t xml:space="preserve"> </w:t>
      </w:r>
      <w:r w:rsidR="00564E09" w:rsidRPr="008370E3">
        <w:rPr>
          <w:b/>
          <w:lang w:val="en-GB"/>
        </w:rPr>
        <w:t>Sector</w:t>
      </w:r>
      <w:r w:rsidR="00564E09">
        <w:rPr>
          <w:lang w:val="en-GB"/>
        </w:rPr>
        <w:t xml:space="preserve"> </w:t>
      </w:r>
      <w:r w:rsidR="00564E09" w:rsidRPr="008370E3">
        <w:rPr>
          <w:b/>
          <w:lang w:val="en-GB"/>
        </w:rPr>
        <w:t>Help</w:t>
      </w:r>
      <w:r w:rsidR="00564E09">
        <w:rPr>
          <w:lang w:val="en-GB"/>
        </w:rPr>
        <w:t xml:space="preserve"> </w:t>
      </w:r>
      <w:r w:rsidR="00564E09" w:rsidRPr="008370E3">
        <w:rPr>
          <w:b/>
          <w:lang w:val="en-GB"/>
        </w:rPr>
        <w:t>Desk</w:t>
      </w:r>
      <w:r w:rsidR="00C879DB">
        <w:fldChar w:fldCharType="end"/>
      </w:r>
      <w:r>
        <w:rPr>
          <w:lang w:val="en-GB"/>
        </w:rPr>
        <w:t>) for assistance with investigating and resolving this issue.</w:t>
      </w:r>
    </w:p>
    <w:p w14:paraId="7FA1F8C4" w14:textId="0CD869B7" w:rsidR="00DF52A0" w:rsidRDefault="00A71E96" w:rsidP="00DF52A0">
      <w:pPr>
        <w:keepNext/>
        <w:ind w:left="0"/>
      </w:pPr>
      <w:r w:rsidRPr="00A71E96">
        <w:rPr>
          <w:noProof/>
          <w:lang w:eastAsia="zh-CN"/>
        </w:rPr>
        <w:lastRenderedPageBreak/>
        <w:drawing>
          <wp:inline distT="0" distB="0" distL="0" distR="0" wp14:anchorId="7BB7BC9F" wp14:editId="7F9A91AA">
            <wp:extent cx="5731510" cy="1596390"/>
            <wp:effectExtent l="0" t="0" r="254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5731510" cy="1596390"/>
                    </a:xfrm>
                    <a:prstGeom prst="rect">
                      <a:avLst/>
                    </a:prstGeom>
                  </pic:spPr>
                </pic:pic>
              </a:graphicData>
            </a:graphic>
          </wp:inline>
        </w:drawing>
      </w:r>
    </w:p>
    <w:p w14:paraId="03D166ED" w14:textId="426AAAE1" w:rsidR="00DF52A0" w:rsidRDefault="00DF52A0" w:rsidP="00DF52A0">
      <w:pPr>
        <w:pStyle w:val="Caption"/>
        <w:jc w:val="center"/>
      </w:pPr>
      <w:bookmarkStart w:id="487" w:name="_Ref447009675"/>
      <w:bookmarkStart w:id="488" w:name="_Toc5662214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203</w:t>
      </w:r>
      <w:r w:rsidR="00C2239B">
        <w:rPr>
          <w:noProof/>
        </w:rPr>
        <w:fldChar w:fldCharType="end"/>
      </w:r>
      <w:bookmarkEnd w:id="487"/>
      <w:r>
        <w:t xml:space="preserve"> – SDR Full Failed to Submit</w:t>
      </w:r>
      <w:bookmarkEnd w:id="488"/>
    </w:p>
    <w:p w14:paraId="13663EFC" w14:textId="77777777" w:rsidR="00DF52A0" w:rsidRDefault="00DF52A0" w:rsidP="00DF52A0">
      <w:pPr>
        <w:ind w:left="0"/>
      </w:pPr>
    </w:p>
    <w:p w14:paraId="548AF574" w14:textId="1EB1A97B" w:rsidR="00DF52A0" w:rsidRDefault="005C6512" w:rsidP="00DF52A0">
      <w:pPr>
        <w:keepNext/>
        <w:ind w:left="0"/>
      </w:pPr>
      <w:r w:rsidRPr="005C6512">
        <w:rPr>
          <w:noProof/>
          <w:lang w:eastAsia="zh-CN"/>
        </w:rPr>
        <w:drawing>
          <wp:inline distT="0" distB="0" distL="0" distR="0" wp14:anchorId="65C8FFEA" wp14:editId="1AD9D3F0">
            <wp:extent cx="5731510" cy="2599055"/>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5731510" cy="2599055"/>
                    </a:xfrm>
                    <a:prstGeom prst="rect">
                      <a:avLst/>
                    </a:prstGeom>
                  </pic:spPr>
                </pic:pic>
              </a:graphicData>
            </a:graphic>
          </wp:inline>
        </w:drawing>
      </w:r>
    </w:p>
    <w:p w14:paraId="71F74DE9" w14:textId="199D32F2" w:rsidR="00DF52A0" w:rsidRDefault="00DF52A0" w:rsidP="00DF52A0">
      <w:pPr>
        <w:pStyle w:val="Caption"/>
        <w:jc w:val="center"/>
      </w:pPr>
      <w:bookmarkStart w:id="489" w:name="_Ref447009677"/>
      <w:bookmarkStart w:id="490" w:name="_Toc5662214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204</w:t>
      </w:r>
      <w:r w:rsidR="00C2239B">
        <w:rPr>
          <w:noProof/>
        </w:rPr>
        <w:fldChar w:fldCharType="end"/>
      </w:r>
      <w:bookmarkEnd w:id="489"/>
      <w:r>
        <w:t xml:space="preserve"> –</w:t>
      </w:r>
      <w:r w:rsidRPr="00D93CB3">
        <w:t xml:space="preserve"> SDR</w:t>
      </w:r>
      <w:r>
        <w:t xml:space="preserve"> </w:t>
      </w:r>
      <w:r w:rsidRPr="00D93CB3">
        <w:t xml:space="preserve">Full Failed to Submit </w:t>
      </w:r>
      <w:r>
        <w:rPr>
          <w:noProof/>
        </w:rPr>
        <w:t>with Extension Granted</w:t>
      </w:r>
      <w:bookmarkEnd w:id="490"/>
    </w:p>
    <w:p w14:paraId="3774DDA1" w14:textId="77777777" w:rsidR="00DF52A0" w:rsidRPr="00DF52A0" w:rsidRDefault="00DF52A0" w:rsidP="00DF52A0">
      <w:pPr>
        <w:ind w:left="0"/>
        <w:rPr>
          <w:lang w:val="en-GB"/>
        </w:rPr>
      </w:pPr>
    </w:p>
    <w:p w14:paraId="1967383E" w14:textId="77777777" w:rsidR="000E3F90" w:rsidRDefault="000E3F90" w:rsidP="000E3F90">
      <w:pPr>
        <w:pStyle w:val="Heading3"/>
        <w:rPr>
          <w:lang w:val="en-GB"/>
        </w:rPr>
      </w:pPr>
      <w:bookmarkStart w:id="491" w:name="_Ref446420316"/>
      <w:bookmarkStart w:id="492" w:name="_Toc56621862"/>
      <w:r>
        <w:rPr>
          <w:lang w:val="en-GB"/>
        </w:rPr>
        <w:t>Forecast Validation</w:t>
      </w:r>
      <w:bookmarkEnd w:id="491"/>
      <w:bookmarkEnd w:id="492"/>
    </w:p>
    <w:p w14:paraId="27E55254" w14:textId="77777777" w:rsidR="00E91419" w:rsidRDefault="00E91419" w:rsidP="00E91419">
      <w:pPr>
        <w:ind w:left="0"/>
      </w:pPr>
      <w:r>
        <w:rPr>
          <w:lang w:val="en-GB"/>
        </w:rPr>
        <w:t xml:space="preserve">The forecast validation </w:t>
      </w:r>
      <w:r>
        <w:t>checks that funding category and course classification combinations in Forecast data for a given SDR (created during SDR Validation) are valid for the Year of SDR return and the following year.</w:t>
      </w:r>
    </w:p>
    <w:p w14:paraId="23943603" w14:textId="77777777" w:rsidR="00634A93" w:rsidRDefault="00634A93" w:rsidP="00634A93">
      <w:pPr>
        <w:ind w:left="0"/>
      </w:pPr>
      <w:r>
        <w:t>If this validation does not pass, you will see the following error message</w:t>
      </w:r>
      <w:r w:rsidR="00685A9D" w:rsidRPr="00685A9D">
        <w:t xml:space="preserve"> </w:t>
      </w:r>
      <w:r w:rsidR="00685A9D">
        <w:t>with the invalid Funding Category/Course Class combinations listed</w:t>
      </w:r>
      <w:r>
        <w:t>:</w:t>
      </w:r>
    </w:p>
    <w:p w14:paraId="07E8CE3C" w14:textId="7245F84F" w:rsidR="00634A93" w:rsidRDefault="0061099C" w:rsidP="00634A93">
      <w:pPr>
        <w:keepNext/>
        <w:ind w:left="0"/>
      </w:pPr>
      <w:r>
        <w:rPr>
          <w:noProof/>
          <w:lang w:eastAsia="zh-CN"/>
        </w:rPr>
        <w:lastRenderedPageBreak/>
        <w:drawing>
          <wp:inline distT="0" distB="0" distL="0" distR="0" wp14:anchorId="48F81D5C" wp14:editId="718B4163">
            <wp:extent cx="2943225" cy="21336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2943225" cy="2133600"/>
                    </a:xfrm>
                    <a:prstGeom prst="rect">
                      <a:avLst/>
                    </a:prstGeom>
                  </pic:spPr>
                </pic:pic>
              </a:graphicData>
            </a:graphic>
          </wp:inline>
        </w:drawing>
      </w:r>
    </w:p>
    <w:p w14:paraId="093C8FAB" w14:textId="70C26C9C" w:rsidR="00634A93" w:rsidRDefault="00634A93" w:rsidP="00634A93">
      <w:pPr>
        <w:pStyle w:val="Caption"/>
        <w:jc w:val="center"/>
      </w:pPr>
      <w:bookmarkStart w:id="493" w:name="_Toc5662214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205</w:t>
      </w:r>
      <w:r w:rsidR="00C2239B">
        <w:rPr>
          <w:noProof/>
        </w:rPr>
        <w:fldChar w:fldCharType="end"/>
      </w:r>
      <w:r>
        <w:t xml:space="preserve"> – Forecast Validation Failed Error Message</w:t>
      </w:r>
      <w:bookmarkEnd w:id="493"/>
    </w:p>
    <w:p w14:paraId="73604B9D" w14:textId="682BFDC8" w:rsidR="00634A93" w:rsidRPr="00634A93" w:rsidRDefault="00634A93" w:rsidP="00634A93">
      <w:pPr>
        <w:ind w:left="0"/>
        <w:rPr>
          <w:lang w:val="en-GB"/>
        </w:rPr>
      </w:pPr>
      <w:r>
        <w:rPr>
          <w:lang w:val="en-GB"/>
        </w:rPr>
        <w:t xml:space="preserve">Clicking on </w:t>
      </w:r>
      <w:r>
        <w:rPr>
          <w:noProof/>
          <w:lang w:eastAsia="zh-CN"/>
        </w:rPr>
        <w:drawing>
          <wp:inline distT="0" distB="0" distL="0" distR="0" wp14:anchorId="01764AE4" wp14:editId="3223AC39">
            <wp:extent cx="523876" cy="144256"/>
            <wp:effectExtent l="0" t="0" r="0" b="825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8"/>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38457" cy="148271"/>
                    </a:xfrm>
                    <a:prstGeom prst="rect">
                      <a:avLst/>
                    </a:prstGeom>
                    <a:noFill/>
                    <a:ln>
                      <a:noFill/>
                    </a:ln>
                  </pic:spPr>
                </pic:pic>
              </a:graphicData>
            </a:graphic>
          </wp:inline>
        </w:drawing>
      </w:r>
      <w:r>
        <w:rPr>
          <w:lang w:val="en-GB"/>
        </w:rPr>
        <w:t xml:space="preserve"> will take you back to the </w:t>
      </w:r>
      <w:r w:rsidR="00C879DB">
        <w:fldChar w:fldCharType="begin"/>
      </w:r>
      <w:r w:rsidR="00C879DB">
        <w:instrText xml:space="preserve"> REF _Ref446059265 \h  \* MERGEFORMAT </w:instrText>
      </w:r>
      <w:r w:rsidR="00C879DB">
        <w:fldChar w:fldCharType="separate"/>
      </w:r>
      <w:r w:rsidR="00564E09" w:rsidRPr="008370E3">
        <w:rPr>
          <w:b/>
        </w:rPr>
        <w:t>SDR Validation Summary</w:t>
      </w:r>
      <w:r w:rsidR="00C879DB">
        <w:fldChar w:fldCharType="end"/>
      </w:r>
      <w:r>
        <w:rPr>
          <w:lang w:val="en-GB"/>
        </w:rPr>
        <w:t xml:space="preserve"> page.</w:t>
      </w:r>
    </w:p>
    <w:p w14:paraId="5041C497" w14:textId="77777777" w:rsidR="000E3F90" w:rsidRPr="000E3F90" w:rsidRDefault="000E3F90" w:rsidP="000E3F90">
      <w:pPr>
        <w:pStyle w:val="Heading3"/>
        <w:rPr>
          <w:lang w:val="en-GB"/>
        </w:rPr>
      </w:pPr>
      <w:bookmarkStart w:id="494" w:name="_Ref446420319"/>
      <w:bookmarkStart w:id="495" w:name="_Toc56621863"/>
      <w:r>
        <w:t>Check if Course Differences Exist</w:t>
      </w:r>
      <w:bookmarkEnd w:id="494"/>
      <w:bookmarkEnd w:id="495"/>
    </w:p>
    <w:p w14:paraId="061FA6C2" w14:textId="77777777" w:rsidR="00634A93" w:rsidRDefault="00E91419" w:rsidP="00634A93">
      <w:pPr>
        <w:ind w:left="0"/>
      </w:pPr>
      <w:r>
        <w:rPr>
          <w:lang w:val="en-GB"/>
        </w:rPr>
        <w:t xml:space="preserve">The course difference </w:t>
      </w:r>
      <w:r>
        <w:t>checks validate that there are no differences between the submitted course register (CREG) file and the existing Course Register.</w:t>
      </w:r>
      <w:r w:rsidR="00634A93">
        <w:t xml:space="preserve"> </w:t>
      </w:r>
      <w:r w:rsidR="003637C6">
        <w:t>This check does not apply if you are only submitting a single Qualification Completion or a single Course Completion file.</w:t>
      </w:r>
    </w:p>
    <w:p w14:paraId="074D020C" w14:textId="77777777" w:rsidR="00634A93" w:rsidRDefault="00634A93" w:rsidP="00634A93">
      <w:pPr>
        <w:ind w:left="0"/>
      </w:pPr>
      <w:r>
        <w:t>If this validation does not pass, you will see the following error message:</w:t>
      </w:r>
    </w:p>
    <w:p w14:paraId="30544839" w14:textId="0A65D816" w:rsidR="00634A93" w:rsidRDefault="0003047E" w:rsidP="00634A93">
      <w:pPr>
        <w:keepNext/>
        <w:ind w:left="0"/>
      </w:pPr>
      <w:r>
        <w:rPr>
          <w:noProof/>
          <w:lang w:eastAsia="zh-CN"/>
        </w:rPr>
        <w:drawing>
          <wp:inline distT="0" distB="0" distL="0" distR="0" wp14:anchorId="06A1E88E" wp14:editId="0C634D2E">
            <wp:extent cx="2943225" cy="22193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a:stretch>
                      <a:fillRect/>
                    </a:stretch>
                  </pic:blipFill>
                  <pic:spPr>
                    <a:xfrm>
                      <a:off x="0" y="0"/>
                      <a:ext cx="2943225" cy="2219325"/>
                    </a:xfrm>
                    <a:prstGeom prst="rect">
                      <a:avLst/>
                    </a:prstGeom>
                  </pic:spPr>
                </pic:pic>
              </a:graphicData>
            </a:graphic>
          </wp:inline>
        </w:drawing>
      </w:r>
    </w:p>
    <w:p w14:paraId="2C637F96" w14:textId="7AB3D50B" w:rsidR="00634A93" w:rsidRDefault="00634A93" w:rsidP="00634A93">
      <w:pPr>
        <w:pStyle w:val="Caption"/>
        <w:jc w:val="center"/>
      </w:pPr>
      <w:bookmarkStart w:id="496" w:name="_Toc5662214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206</w:t>
      </w:r>
      <w:r w:rsidR="00C2239B">
        <w:rPr>
          <w:noProof/>
        </w:rPr>
        <w:fldChar w:fldCharType="end"/>
      </w:r>
      <w:r>
        <w:t xml:space="preserve"> – Course Difference Check Failed Error Message</w:t>
      </w:r>
      <w:bookmarkEnd w:id="496"/>
    </w:p>
    <w:p w14:paraId="00225EE9" w14:textId="16473CE1" w:rsidR="00634A93" w:rsidRPr="00634A93" w:rsidRDefault="00634A93" w:rsidP="00634A93">
      <w:pPr>
        <w:ind w:left="0"/>
        <w:rPr>
          <w:lang w:val="en-GB"/>
        </w:rPr>
      </w:pPr>
      <w:r>
        <w:rPr>
          <w:lang w:val="en-GB"/>
        </w:rPr>
        <w:t xml:space="preserve">Clicking on </w:t>
      </w:r>
      <w:r>
        <w:rPr>
          <w:noProof/>
          <w:lang w:eastAsia="zh-CN"/>
        </w:rPr>
        <w:drawing>
          <wp:inline distT="0" distB="0" distL="0" distR="0" wp14:anchorId="753C32ED" wp14:editId="217AB7B5">
            <wp:extent cx="609600" cy="165464"/>
            <wp:effectExtent l="0" t="0" r="0" b="635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617786" cy="167686"/>
                    </a:xfrm>
                    <a:prstGeom prst="rect">
                      <a:avLst/>
                    </a:prstGeom>
                    <a:noFill/>
                    <a:ln>
                      <a:noFill/>
                    </a:ln>
                  </pic:spPr>
                </pic:pic>
              </a:graphicData>
            </a:graphic>
          </wp:inline>
        </w:drawing>
      </w:r>
      <w:r>
        <w:rPr>
          <w:lang w:val="en-GB"/>
        </w:rPr>
        <w:t xml:space="preserve"> will take you to the </w:t>
      </w:r>
      <w:r w:rsidR="00C879DB">
        <w:fldChar w:fldCharType="begin"/>
      </w:r>
      <w:r w:rsidR="00C879DB">
        <w:instrText xml:space="preserve"> REF _Ref446059334 \h  \* MERGEFORMAT </w:instrText>
      </w:r>
      <w:r w:rsidR="00C879DB">
        <w:fldChar w:fldCharType="separate"/>
      </w:r>
      <w:r w:rsidR="00564E09" w:rsidRPr="008370E3">
        <w:rPr>
          <w:b/>
        </w:rPr>
        <w:t>Course Difference Submit / View</w:t>
      </w:r>
      <w:r w:rsidR="00C879DB">
        <w:fldChar w:fldCharType="end"/>
      </w:r>
      <w:r w:rsidR="00685A9D">
        <w:rPr>
          <w:lang w:val="en-GB"/>
        </w:rPr>
        <w:t xml:space="preserve"> p</w:t>
      </w:r>
      <w:r>
        <w:rPr>
          <w:lang w:val="en-GB"/>
        </w:rPr>
        <w:t>age.</w:t>
      </w:r>
    </w:p>
    <w:p w14:paraId="419FB3B6" w14:textId="77777777" w:rsidR="000E3F90" w:rsidRDefault="000E3F90" w:rsidP="000E3F90">
      <w:pPr>
        <w:pStyle w:val="Heading3"/>
        <w:rPr>
          <w:lang w:val="en-GB"/>
        </w:rPr>
      </w:pPr>
      <w:bookmarkStart w:id="497" w:name="_Ref446420323"/>
      <w:bookmarkStart w:id="498" w:name="_Toc56621864"/>
      <w:r>
        <w:t>Check if Course Pending Change Requests Exist</w:t>
      </w:r>
      <w:bookmarkEnd w:id="497"/>
      <w:bookmarkEnd w:id="498"/>
    </w:p>
    <w:p w14:paraId="26BE2742" w14:textId="77777777" w:rsidR="000E3F90" w:rsidRDefault="00755FF3" w:rsidP="00EB74C0">
      <w:pPr>
        <w:ind w:left="0"/>
        <w:rPr>
          <w:lang w:val="en-GB"/>
        </w:rPr>
      </w:pPr>
      <w:r>
        <w:rPr>
          <w:lang w:val="en-GB"/>
        </w:rPr>
        <w:t>The Course Pending Change Request Check validates that there are no current pending course change requests for your organisation</w:t>
      </w:r>
      <w:r w:rsidR="00936418">
        <w:rPr>
          <w:lang w:val="en-GB"/>
        </w:rPr>
        <w:t>.</w:t>
      </w:r>
      <w:r w:rsidR="003637C6" w:rsidRPr="003637C6">
        <w:t xml:space="preserve"> </w:t>
      </w:r>
      <w:r w:rsidR="003637C6">
        <w:t>This check does not apply if you are only submitting a single Qualification Completion or a single Course Completion file.</w:t>
      </w:r>
    </w:p>
    <w:p w14:paraId="67F4E48B" w14:textId="77777777" w:rsidR="00E91419" w:rsidRDefault="00E91419" w:rsidP="00E91419">
      <w:pPr>
        <w:ind w:left="0"/>
        <w:rPr>
          <w:lang w:val="en-GB"/>
        </w:rPr>
      </w:pPr>
      <w:r>
        <w:rPr>
          <w:lang w:val="en-GB"/>
        </w:rPr>
        <w:t>If this validation does not pass because there are pending change requests that would result (or have resulted) from the processing of your SDR files, the following error message is shown:</w:t>
      </w:r>
    </w:p>
    <w:p w14:paraId="38F092F8" w14:textId="54399C9E" w:rsidR="00936418" w:rsidRDefault="00A02020" w:rsidP="00936418">
      <w:pPr>
        <w:keepNext/>
        <w:ind w:left="0"/>
      </w:pPr>
      <w:r>
        <w:rPr>
          <w:noProof/>
          <w:lang w:eastAsia="zh-CN"/>
        </w:rPr>
        <w:lastRenderedPageBreak/>
        <w:drawing>
          <wp:inline distT="0" distB="0" distL="0" distR="0" wp14:anchorId="0C3EF780" wp14:editId="66A9AB49">
            <wp:extent cx="2933700" cy="22383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stretch>
                      <a:fillRect/>
                    </a:stretch>
                  </pic:blipFill>
                  <pic:spPr>
                    <a:xfrm>
                      <a:off x="0" y="0"/>
                      <a:ext cx="2933700" cy="2238375"/>
                    </a:xfrm>
                    <a:prstGeom prst="rect">
                      <a:avLst/>
                    </a:prstGeom>
                  </pic:spPr>
                </pic:pic>
              </a:graphicData>
            </a:graphic>
          </wp:inline>
        </w:drawing>
      </w:r>
    </w:p>
    <w:p w14:paraId="00431235" w14:textId="45F753B0" w:rsidR="00936418" w:rsidRDefault="00936418" w:rsidP="00936418">
      <w:pPr>
        <w:pStyle w:val="Caption"/>
        <w:jc w:val="center"/>
      </w:pPr>
      <w:bookmarkStart w:id="499" w:name="_Toc5662214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207</w:t>
      </w:r>
      <w:r w:rsidR="00C2239B">
        <w:rPr>
          <w:noProof/>
        </w:rPr>
        <w:fldChar w:fldCharType="end"/>
      </w:r>
      <w:r>
        <w:t xml:space="preserve"> – Course Pending Change Request Check Failed from Current SDR</w:t>
      </w:r>
      <w:bookmarkEnd w:id="499"/>
    </w:p>
    <w:p w14:paraId="281E3420" w14:textId="25F3C75F" w:rsidR="00936418" w:rsidRPr="00936418" w:rsidRDefault="00936418" w:rsidP="00936418">
      <w:pPr>
        <w:ind w:left="0"/>
        <w:rPr>
          <w:lang w:val="en-GB"/>
        </w:rPr>
      </w:pPr>
      <w:r>
        <w:rPr>
          <w:lang w:val="en-GB"/>
        </w:rPr>
        <w:t xml:space="preserve">Clicking on </w:t>
      </w:r>
      <w:r>
        <w:rPr>
          <w:noProof/>
          <w:lang w:eastAsia="zh-CN"/>
        </w:rPr>
        <w:drawing>
          <wp:inline distT="0" distB="0" distL="0" distR="0" wp14:anchorId="1E88BB8A" wp14:editId="7E8F6369">
            <wp:extent cx="609600" cy="165464"/>
            <wp:effectExtent l="0" t="0" r="0" b="635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617786" cy="167686"/>
                    </a:xfrm>
                    <a:prstGeom prst="rect">
                      <a:avLst/>
                    </a:prstGeom>
                    <a:noFill/>
                    <a:ln>
                      <a:noFill/>
                    </a:ln>
                  </pic:spPr>
                </pic:pic>
              </a:graphicData>
            </a:graphic>
          </wp:inline>
        </w:drawing>
      </w:r>
      <w:r>
        <w:rPr>
          <w:lang w:val="en-GB"/>
        </w:rPr>
        <w:t xml:space="preserve"> will take you to the </w:t>
      </w:r>
      <w:r w:rsidR="00C879DB">
        <w:fldChar w:fldCharType="begin"/>
      </w:r>
      <w:r w:rsidR="00C879DB">
        <w:instrText xml:space="preserve"> REF _Ref446059334 \h  \* MERGEFORMAT </w:instrText>
      </w:r>
      <w:r w:rsidR="00C879DB">
        <w:fldChar w:fldCharType="separate"/>
      </w:r>
      <w:r w:rsidR="00564E09" w:rsidRPr="008370E3">
        <w:rPr>
          <w:b/>
        </w:rPr>
        <w:t>Course Difference Submit / View</w:t>
      </w:r>
      <w:r w:rsidR="00C879DB">
        <w:fldChar w:fldCharType="end"/>
      </w:r>
      <w:r w:rsidR="00685A9D">
        <w:rPr>
          <w:lang w:val="en-GB"/>
        </w:rPr>
        <w:t xml:space="preserve"> page.</w:t>
      </w:r>
    </w:p>
    <w:p w14:paraId="29C2844C" w14:textId="14345750" w:rsidR="00936418" w:rsidRDefault="00936418" w:rsidP="00936418">
      <w:pPr>
        <w:ind w:left="0"/>
        <w:rPr>
          <w:lang w:val="en-GB"/>
        </w:rPr>
      </w:pPr>
      <w:r>
        <w:rPr>
          <w:lang w:val="en-GB"/>
        </w:rPr>
        <w:t xml:space="preserve">If this validation does not pass because there are pending change requests from using the </w:t>
      </w:r>
      <w:r w:rsidR="00C879DB">
        <w:fldChar w:fldCharType="begin"/>
      </w:r>
      <w:r w:rsidR="00C879DB">
        <w:instrText xml:space="preserve"> REF _Ref445367038 \h  \* MERGEFORMAT </w:instrText>
      </w:r>
      <w:r w:rsidR="00C879DB">
        <w:fldChar w:fldCharType="separate"/>
      </w:r>
      <w:r w:rsidR="00564E09" w:rsidRPr="008370E3">
        <w:rPr>
          <w:b/>
        </w:rPr>
        <w:t>Edit Course Details</w:t>
      </w:r>
      <w:r w:rsidR="00C879DB">
        <w:fldChar w:fldCharType="end"/>
      </w:r>
      <w:r>
        <w:rPr>
          <w:lang w:val="en-GB"/>
        </w:rPr>
        <w:t xml:space="preserve"> functionality, you will instead see the following error message:</w:t>
      </w:r>
    </w:p>
    <w:p w14:paraId="265A2337" w14:textId="719CF1CD" w:rsidR="00936418" w:rsidRDefault="007810B4" w:rsidP="00936418">
      <w:pPr>
        <w:keepNext/>
        <w:ind w:left="0"/>
      </w:pPr>
      <w:r>
        <w:rPr>
          <w:noProof/>
          <w:lang w:eastAsia="zh-CN"/>
        </w:rPr>
        <w:drawing>
          <wp:inline distT="0" distB="0" distL="0" distR="0" wp14:anchorId="58783D7C" wp14:editId="17DBA30E">
            <wp:extent cx="2943225" cy="24479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2943225" cy="2447925"/>
                    </a:xfrm>
                    <a:prstGeom prst="rect">
                      <a:avLst/>
                    </a:prstGeom>
                  </pic:spPr>
                </pic:pic>
              </a:graphicData>
            </a:graphic>
          </wp:inline>
        </w:drawing>
      </w:r>
    </w:p>
    <w:p w14:paraId="6B05B305" w14:textId="37065CB3" w:rsidR="00936418" w:rsidRDefault="00936418" w:rsidP="00936418">
      <w:pPr>
        <w:pStyle w:val="Caption"/>
        <w:jc w:val="center"/>
      </w:pPr>
      <w:bookmarkStart w:id="500" w:name="_Toc5662214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208</w:t>
      </w:r>
      <w:r w:rsidR="00C2239B">
        <w:rPr>
          <w:noProof/>
        </w:rPr>
        <w:fldChar w:fldCharType="end"/>
      </w:r>
      <w:r>
        <w:t xml:space="preserve"> – Course Pending Change Request Check Failed from Edit Courses</w:t>
      </w:r>
      <w:bookmarkEnd w:id="500"/>
    </w:p>
    <w:p w14:paraId="54B1AFF1" w14:textId="12EF1558" w:rsidR="00936418" w:rsidRPr="00936418" w:rsidRDefault="00936418" w:rsidP="00936418">
      <w:pPr>
        <w:ind w:left="0"/>
        <w:rPr>
          <w:lang w:val="en-GB"/>
        </w:rPr>
      </w:pPr>
      <w:r>
        <w:rPr>
          <w:lang w:val="en-GB"/>
        </w:rPr>
        <w:t xml:space="preserve">Clicking on </w:t>
      </w:r>
      <w:r>
        <w:rPr>
          <w:noProof/>
          <w:lang w:eastAsia="zh-CN"/>
        </w:rPr>
        <w:drawing>
          <wp:inline distT="0" distB="0" distL="0" distR="0" wp14:anchorId="425D316A" wp14:editId="0C3D7592">
            <wp:extent cx="523876" cy="144256"/>
            <wp:effectExtent l="0" t="0" r="0" b="825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8"/>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38457" cy="148271"/>
                    </a:xfrm>
                    <a:prstGeom prst="rect">
                      <a:avLst/>
                    </a:prstGeom>
                    <a:noFill/>
                    <a:ln>
                      <a:noFill/>
                    </a:ln>
                  </pic:spPr>
                </pic:pic>
              </a:graphicData>
            </a:graphic>
          </wp:inline>
        </w:drawing>
      </w:r>
      <w:r>
        <w:rPr>
          <w:lang w:val="en-GB"/>
        </w:rPr>
        <w:t xml:space="preserve"> will take you back to the </w:t>
      </w:r>
      <w:r w:rsidR="00C879DB">
        <w:fldChar w:fldCharType="begin"/>
      </w:r>
      <w:r w:rsidR="00C879DB">
        <w:instrText xml:space="preserve"> REF _Ref446059265 \h  \* MERGEFORMAT </w:instrText>
      </w:r>
      <w:r w:rsidR="00C879DB">
        <w:fldChar w:fldCharType="separate"/>
      </w:r>
      <w:r w:rsidR="00564E09" w:rsidRPr="008370E3">
        <w:rPr>
          <w:b/>
        </w:rPr>
        <w:t>SDR Validation Summary</w:t>
      </w:r>
      <w:r w:rsidR="00C879DB">
        <w:fldChar w:fldCharType="end"/>
      </w:r>
      <w:r>
        <w:rPr>
          <w:lang w:val="en-GB"/>
        </w:rPr>
        <w:t xml:space="preserve"> page.</w:t>
      </w:r>
    </w:p>
    <w:p w14:paraId="3FB78465" w14:textId="77777777" w:rsidR="000E3F90" w:rsidRDefault="000E3F90" w:rsidP="000E3F90">
      <w:pPr>
        <w:pStyle w:val="Heading3"/>
      </w:pPr>
      <w:bookmarkStart w:id="501" w:name="_Ref446420327"/>
      <w:bookmarkStart w:id="502" w:name="_Toc56621865"/>
      <w:r>
        <w:t>Check if Workforce Questionnaire Submitted</w:t>
      </w:r>
      <w:bookmarkEnd w:id="501"/>
      <w:bookmarkEnd w:id="502"/>
    </w:p>
    <w:p w14:paraId="7E5EFA58" w14:textId="77777777" w:rsidR="00E91419" w:rsidRDefault="00E91419" w:rsidP="00E91419">
      <w:pPr>
        <w:ind w:left="0"/>
      </w:pPr>
      <w:r>
        <w:t xml:space="preserve">The Workforce Questionnaire check ensures that you have submitted a Workforce Questionnaire (WFQ) for the current year prior to submitting the SDR return. Currently </w:t>
      </w:r>
      <w:r w:rsidR="009E363B">
        <w:t xml:space="preserve">December </w:t>
      </w:r>
      <w:r>
        <w:t>SDR is the set SDR Round for checking that a WFQ has been submitted.</w:t>
      </w:r>
      <w:r w:rsidRPr="003637C6">
        <w:t xml:space="preserve"> </w:t>
      </w:r>
      <w:r>
        <w:t>This check does not apply if you are only submitting a single Qualification Completion or a single Course Completion file.</w:t>
      </w:r>
    </w:p>
    <w:p w14:paraId="1CB6F224" w14:textId="79128318" w:rsidR="00936418" w:rsidRDefault="00936418" w:rsidP="00936418">
      <w:pPr>
        <w:ind w:left="0"/>
      </w:pPr>
      <w:r>
        <w:t xml:space="preserve">You can find out more about WFQs in the </w:t>
      </w:r>
      <w:r w:rsidR="00C879DB">
        <w:fldChar w:fldCharType="begin"/>
      </w:r>
      <w:r w:rsidR="00C879DB">
        <w:instrText xml:space="preserve"> REF _Ref446421393 \h  \* MERGEFORMAT </w:instrText>
      </w:r>
      <w:r w:rsidR="00C879DB">
        <w:fldChar w:fldCharType="separate"/>
      </w:r>
      <w:r w:rsidR="00564E09" w:rsidRPr="008370E3">
        <w:rPr>
          <w:b/>
        </w:rPr>
        <w:t>Workforce Questionnaires (WFQ)</w:t>
      </w:r>
      <w:r w:rsidR="00C879DB">
        <w:fldChar w:fldCharType="end"/>
      </w:r>
      <w:r>
        <w:t xml:space="preserve"> section.</w:t>
      </w:r>
    </w:p>
    <w:p w14:paraId="3173FF68" w14:textId="77777777" w:rsidR="000C1140" w:rsidRDefault="000C1140" w:rsidP="00936418">
      <w:pPr>
        <w:ind w:left="0"/>
      </w:pPr>
      <w:r>
        <w:t>If a WFQ has not been submitted for the year you are trying to perform the SDR Submission, you will see the following error message:</w:t>
      </w:r>
    </w:p>
    <w:p w14:paraId="663204F5" w14:textId="5867D0A1" w:rsidR="00231BBB" w:rsidRDefault="007F558F" w:rsidP="000C1140">
      <w:pPr>
        <w:keepNext/>
        <w:ind w:left="0"/>
      </w:pPr>
      <w:r>
        <w:rPr>
          <w:noProof/>
          <w:lang w:eastAsia="zh-CN"/>
        </w:rPr>
        <w:lastRenderedPageBreak/>
        <w:drawing>
          <wp:inline distT="0" distB="0" distL="0" distR="0" wp14:anchorId="39A9010E" wp14:editId="239A5120">
            <wp:extent cx="2943225" cy="18192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stretch>
                      <a:fillRect/>
                    </a:stretch>
                  </pic:blipFill>
                  <pic:spPr>
                    <a:xfrm>
                      <a:off x="0" y="0"/>
                      <a:ext cx="2943225" cy="1819275"/>
                    </a:xfrm>
                    <a:prstGeom prst="rect">
                      <a:avLst/>
                    </a:prstGeom>
                  </pic:spPr>
                </pic:pic>
              </a:graphicData>
            </a:graphic>
          </wp:inline>
        </w:drawing>
      </w:r>
    </w:p>
    <w:p w14:paraId="27F50FDC" w14:textId="563C1D6A" w:rsidR="000C1140" w:rsidRDefault="000C1140" w:rsidP="000C1140">
      <w:pPr>
        <w:pStyle w:val="Caption"/>
        <w:jc w:val="center"/>
      </w:pPr>
      <w:bookmarkStart w:id="503" w:name="_Toc5662215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209</w:t>
      </w:r>
      <w:r w:rsidR="00C2239B">
        <w:rPr>
          <w:noProof/>
        </w:rPr>
        <w:fldChar w:fldCharType="end"/>
      </w:r>
      <w:r>
        <w:t xml:space="preserve"> – Workforce Questionnaire Check Failed</w:t>
      </w:r>
      <w:bookmarkEnd w:id="503"/>
    </w:p>
    <w:p w14:paraId="7F6E3120" w14:textId="0A05F48C" w:rsidR="000C1140" w:rsidRPr="000C1140" w:rsidRDefault="000C1140" w:rsidP="000C1140">
      <w:pPr>
        <w:ind w:left="0"/>
        <w:rPr>
          <w:lang w:val="en-GB"/>
        </w:rPr>
      </w:pPr>
      <w:r>
        <w:rPr>
          <w:lang w:val="en-GB"/>
        </w:rPr>
        <w:t xml:space="preserve">Clicking on </w:t>
      </w:r>
      <w:r>
        <w:rPr>
          <w:noProof/>
          <w:lang w:eastAsia="zh-CN"/>
        </w:rPr>
        <w:drawing>
          <wp:inline distT="0" distB="0" distL="0" distR="0" wp14:anchorId="2D3A791A" wp14:editId="37449929">
            <wp:extent cx="523876" cy="144256"/>
            <wp:effectExtent l="0" t="0" r="0" b="825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8"/>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38457" cy="148271"/>
                    </a:xfrm>
                    <a:prstGeom prst="rect">
                      <a:avLst/>
                    </a:prstGeom>
                    <a:noFill/>
                    <a:ln>
                      <a:noFill/>
                    </a:ln>
                  </pic:spPr>
                </pic:pic>
              </a:graphicData>
            </a:graphic>
          </wp:inline>
        </w:drawing>
      </w:r>
      <w:r>
        <w:rPr>
          <w:lang w:val="en-GB"/>
        </w:rPr>
        <w:t xml:space="preserve"> will take you back to the </w:t>
      </w:r>
      <w:r w:rsidR="00C879DB">
        <w:fldChar w:fldCharType="begin"/>
      </w:r>
      <w:r w:rsidR="00C879DB">
        <w:instrText xml:space="preserve"> REF _Ref446059265 \h  \* MERGEFORMAT </w:instrText>
      </w:r>
      <w:r w:rsidR="00C879DB">
        <w:fldChar w:fldCharType="separate"/>
      </w:r>
      <w:r w:rsidR="00564E09" w:rsidRPr="008370E3">
        <w:rPr>
          <w:b/>
        </w:rPr>
        <w:t>SDR Validation Summary</w:t>
      </w:r>
      <w:r w:rsidR="00C879DB">
        <w:fldChar w:fldCharType="end"/>
      </w:r>
      <w:r>
        <w:rPr>
          <w:lang w:val="en-GB"/>
        </w:rPr>
        <w:t xml:space="preserve"> page.</w:t>
      </w:r>
    </w:p>
    <w:p w14:paraId="415FA065" w14:textId="05B75467" w:rsidR="00AD2384" w:rsidRDefault="002F587E" w:rsidP="006E1F6F">
      <w:pPr>
        <w:pStyle w:val="Heading1"/>
      </w:pPr>
      <w:bookmarkStart w:id="504" w:name="_Toc56621866"/>
      <w:r>
        <w:lastRenderedPageBreak/>
        <w:t>IND</w:t>
      </w:r>
      <w:r w:rsidR="00F60E98">
        <w:t xml:space="preserve"> (SDR)</w:t>
      </w:r>
      <w:r>
        <w:t xml:space="preserve"> Data Collection</w:t>
      </w:r>
      <w:bookmarkEnd w:id="504"/>
    </w:p>
    <w:p w14:paraId="0C9921A1" w14:textId="0593E5FD" w:rsidR="00536382" w:rsidRDefault="00536382" w:rsidP="00536382">
      <w:pPr>
        <w:ind w:left="0"/>
      </w:pPr>
      <w:r>
        <w:t xml:space="preserve">The Indicative </w:t>
      </w:r>
      <w:r w:rsidR="00F60E98">
        <w:t xml:space="preserve">(SDR) </w:t>
      </w:r>
      <w:r>
        <w:t xml:space="preserve">Data Collection (IND) is a set of </w:t>
      </w:r>
      <w:r w:rsidR="00F60E98">
        <w:t xml:space="preserve">three SDR </w:t>
      </w:r>
      <w:r>
        <w:t xml:space="preserve">data </w:t>
      </w:r>
      <w:r w:rsidR="00F60E98">
        <w:t>files</w:t>
      </w:r>
      <w:r>
        <w:t xml:space="preserve"> that are specifically required by the Ministry of Education to give early indicators of demand shifts and trends that may impact vote management and </w:t>
      </w:r>
      <w:r w:rsidR="00E520F3">
        <w:t>affect future policy developments</w:t>
      </w:r>
      <w:r>
        <w:t>.</w:t>
      </w:r>
      <w:r w:rsidR="00F60E98">
        <w:t xml:space="preserve"> This indicative SDR is low compliance as it has fewer validations than a full (five file) SDR.</w:t>
      </w:r>
    </w:p>
    <w:p w14:paraId="69ABD648" w14:textId="5205F606" w:rsidR="00536382" w:rsidRPr="00536382" w:rsidRDefault="00536382" w:rsidP="00536382">
      <w:pPr>
        <w:ind w:left="0"/>
      </w:pPr>
      <w:r>
        <w:t>The</w:t>
      </w:r>
      <w:r w:rsidR="00F60E98">
        <w:t xml:space="preserve"> purpose</w:t>
      </w:r>
      <w:r>
        <w:t xml:space="preserve"> of the IND is to provide early information on </w:t>
      </w:r>
      <w:r w:rsidR="00F60E98">
        <w:t xml:space="preserve">tertiary </w:t>
      </w:r>
      <w:r>
        <w:t xml:space="preserve">demand </w:t>
      </w:r>
      <w:r w:rsidR="00F60E98">
        <w:t>to inform</w:t>
      </w:r>
      <w:r>
        <w:t xml:space="preserve"> policy </w:t>
      </w:r>
      <w:r w:rsidR="00F60E98">
        <w:t>development or changes</w:t>
      </w:r>
      <w:r>
        <w:t xml:space="preserve">, and </w:t>
      </w:r>
      <w:r w:rsidR="00F60E98">
        <w:t xml:space="preserve">allow </w:t>
      </w:r>
      <w:r>
        <w:t xml:space="preserve">responsiveness to </w:t>
      </w:r>
      <w:r w:rsidR="00F60E98">
        <w:t xml:space="preserve">sudden </w:t>
      </w:r>
      <w:r>
        <w:t xml:space="preserve">changes in economic conditions. The collection </w:t>
      </w:r>
      <w:r w:rsidR="00F60E98">
        <w:t>shows</w:t>
      </w:r>
      <w:r>
        <w:t xml:space="preserve"> trends</w:t>
      </w:r>
      <w:r w:rsidR="00F60E98">
        <w:t xml:space="preserve"> over time</w:t>
      </w:r>
      <w:r>
        <w:t xml:space="preserve"> – establishing statistical models that facilitate prediction of full-year outcomes</w:t>
      </w:r>
    </w:p>
    <w:p w14:paraId="00487C39" w14:textId="4436036B" w:rsidR="00B86DFA" w:rsidRDefault="00B86DFA" w:rsidP="00B86DFA">
      <w:pPr>
        <w:ind w:left="0"/>
      </w:pPr>
      <w:r>
        <w:t xml:space="preserve">The latest copy of the IND User Guide can be found here at </w:t>
      </w:r>
      <w:hyperlink r:id="rId404" w:history="1">
        <w:r w:rsidR="0038464F">
          <w:rPr>
            <w:rStyle w:val="Hyperlink"/>
          </w:rPr>
          <w:t>http://services.education.govt.nz/steo/sdr/indicative-data-collection-ind/</w:t>
        </w:r>
      </w:hyperlink>
      <w:r>
        <w:t xml:space="preserve">. </w:t>
      </w:r>
    </w:p>
    <w:p w14:paraId="77D2580B" w14:textId="77777777" w:rsidR="007B779C" w:rsidRDefault="007B779C" w:rsidP="007B779C">
      <w:pPr>
        <w:ind w:left="0"/>
        <w:rPr>
          <w:rFonts w:eastAsia="Times New Roman"/>
          <w:lang w:eastAsia="en-NZ"/>
        </w:rPr>
      </w:pPr>
      <w:r>
        <w:rPr>
          <w:rFonts w:eastAsia="Times New Roman"/>
          <w:lang w:eastAsia="en-NZ"/>
        </w:rPr>
        <w:t>The IND Data Collection tab allows you to access the following pages and functionalities:</w:t>
      </w:r>
    </w:p>
    <w:p w14:paraId="5B8886D2" w14:textId="218359FB" w:rsidR="007B779C" w:rsidRPr="007B779C" w:rsidRDefault="00C879DB" w:rsidP="00901DFE">
      <w:pPr>
        <w:pStyle w:val="ListParagraph"/>
        <w:numPr>
          <w:ilvl w:val="0"/>
          <w:numId w:val="29"/>
        </w:numPr>
        <w:rPr>
          <w:rFonts w:eastAsia="Times New Roman"/>
          <w:b/>
          <w:lang w:eastAsia="en-NZ"/>
        </w:rPr>
      </w:pPr>
      <w:r>
        <w:fldChar w:fldCharType="begin"/>
      </w:r>
      <w:r>
        <w:instrText xml:space="preserve"> REF _Ref446421872 \h  \* MERGEFORMAT </w:instrText>
      </w:r>
      <w:r>
        <w:fldChar w:fldCharType="separate"/>
      </w:r>
      <w:r w:rsidR="00564E09" w:rsidRPr="008370E3">
        <w:rPr>
          <w:b/>
        </w:rPr>
        <w:t>IND Validation Summary</w:t>
      </w:r>
      <w:r>
        <w:fldChar w:fldCharType="end"/>
      </w:r>
    </w:p>
    <w:p w14:paraId="1FA91303" w14:textId="471FB1B9" w:rsidR="007B779C" w:rsidRPr="007B779C" w:rsidRDefault="00C879DB" w:rsidP="00901DFE">
      <w:pPr>
        <w:pStyle w:val="ListParagraph"/>
        <w:numPr>
          <w:ilvl w:val="0"/>
          <w:numId w:val="29"/>
        </w:numPr>
        <w:rPr>
          <w:rFonts w:eastAsia="Times New Roman"/>
          <w:b/>
          <w:lang w:eastAsia="en-NZ"/>
        </w:rPr>
      </w:pPr>
      <w:r>
        <w:fldChar w:fldCharType="begin"/>
      </w:r>
      <w:r>
        <w:instrText xml:space="preserve"> REF _Ref446421873 \h  \* MERGEFORMAT </w:instrText>
      </w:r>
      <w:r>
        <w:fldChar w:fldCharType="separate"/>
      </w:r>
      <w:r w:rsidR="00564E09" w:rsidRPr="008370E3">
        <w:rPr>
          <w:b/>
        </w:rPr>
        <w:t>Validate New IND</w:t>
      </w:r>
      <w:r>
        <w:fldChar w:fldCharType="end"/>
      </w:r>
    </w:p>
    <w:p w14:paraId="344B2312" w14:textId="25F1E13F" w:rsidR="007B779C" w:rsidRPr="007B779C" w:rsidRDefault="00C879DB" w:rsidP="00901DFE">
      <w:pPr>
        <w:pStyle w:val="ListParagraph"/>
        <w:numPr>
          <w:ilvl w:val="0"/>
          <w:numId w:val="29"/>
        </w:numPr>
        <w:rPr>
          <w:rFonts w:eastAsia="Times New Roman"/>
          <w:b/>
          <w:lang w:eastAsia="en-NZ"/>
        </w:rPr>
      </w:pPr>
      <w:r>
        <w:fldChar w:fldCharType="begin"/>
      </w:r>
      <w:r>
        <w:instrText xml:space="preserve"> REF _Ref446421874 \h  \* MERGEFORMAT </w:instrText>
      </w:r>
      <w:r>
        <w:fldChar w:fldCharType="separate"/>
      </w:r>
      <w:r w:rsidR="00564E09" w:rsidRPr="008370E3">
        <w:rPr>
          <w:b/>
        </w:rPr>
        <w:t>Validation Error Report</w:t>
      </w:r>
      <w:r>
        <w:fldChar w:fldCharType="end"/>
      </w:r>
    </w:p>
    <w:p w14:paraId="418D403B" w14:textId="77777777" w:rsidR="002F4E6C" w:rsidRDefault="007B779C" w:rsidP="00B86DFA">
      <w:pPr>
        <w:ind w:left="0"/>
      </w:pPr>
      <w:r>
        <w:t xml:space="preserve">You can navigate to this section by clicking on </w:t>
      </w:r>
      <w:r>
        <w:rPr>
          <w:b/>
        </w:rPr>
        <w:t>SDR</w:t>
      </w:r>
      <w:r>
        <w:t xml:space="preserve">, then </w:t>
      </w:r>
      <w:r>
        <w:rPr>
          <w:b/>
        </w:rPr>
        <w:t>IND Data Collection</w:t>
      </w:r>
      <w:r>
        <w:t xml:space="preserve"> in the main menu.</w:t>
      </w:r>
    </w:p>
    <w:p w14:paraId="62E5F757" w14:textId="77777777" w:rsidR="007B779C" w:rsidRDefault="002F4E6C" w:rsidP="007B779C">
      <w:pPr>
        <w:keepNext/>
        <w:ind w:left="0"/>
        <w:jc w:val="center"/>
      </w:pPr>
      <w:r>
        <w:rPr>
          <w:noProof/>
          <w:lang w:eastAsia="zh-CN"/>
        </w:rPr>
        <w:drawing>
          <wp:inline distT="0" distB="0" distL="0" distR="0" wp14:anchorId="5DB49501" wp14:editId="73C542C4">
            <wp:extent cx="3724275" cy="381000"/>
            <wp:effectExtent l="0" t="0" r="952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 cstate="print"/>
                    <a:stretch>
                      <a:fillRect/>
                    </a:stretch>
                  </pic:blipFill>
                  <pic:spPr>
                    <a:xfrm>
                      <a:off x="0" y="0"/>
                      <a:ext cx="3724275" cy="381000"/>
                    </a:xfrm>
                    <a:prstGeom prst="rect">
                      <a:avLst/>
                    </a:prstGeom>
                  </pic:spPr>
                </pic:pic>
              </a:graphicData>
            </a:graphic>
          </wp:inline>
        </w:drawing>
      </w:r>
    </w:p>
    <w:p w14:paraId="2B4EB1A1" w14:textId="4B5AFBF6" w:rsidR="002F4E6C" w:rsidRPr="00B86DFA" w:rsidRDefault="007B779C" w:rsidP="007B779C">
      <w:pPr>
        <w:pStyle w:val="Caption"/>
        <w:jc w:val="center"/>
      </w:pPr>
      <w:bookmarkStart w:id="505" w:name="_Toc5662215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210</w:t>
      </w:r>
      <w:r w:rsidR="00C2239B">
        <w:rPr>
          <w:noProof/>
        </w:rPr>
        <w:fldChar w:fldCharType="end"/>
      </w:r>
      <w:r>
        <w:t xml:space="preserve"> – Accessing IND Data Collection</w:t>
      </w:r>
      <w:bookmarkEnd w:id="505"/>
    </w:p>
    <w:p w14:paraId="05012BFB" w14:textId="77777777" w:rsidR="001261D7" w:rsidRDefault="001261D7" w:rsidP="0033351E">
      <w:pPr>
        <w:pStyle w:val="Heading2"/>
      </w:pPr>
      <w:bookmarkStart w:id="506" w:name="_Ref446421872"/>
      <w:bookmarkStart w:id="507" w:name="_Toc56621867"/>
      <w:r>
        <w:t>IND Validation Summary</w:t>
      </w:r>
      <w:bookmarkEnd w:id="506"/>
      <w:bookmarkEnd w:id="507"/>
    </w:p>
    <w:p w14:paraId="19010265" w14:textId="77777777" w:rsidR="002F4E6C" w:rsidRDefault="00DB5895" w:rsidP="002F4E6C">
      <w:pPr>
        <w:ind w:left="0"/>
      </w:pPr>
      <w:r>
        <w:t xml:space="preserve">The IND Validation Summary is the </w:t>
      </w:r>
      <w:r>
        <w:rPr>
          <w:b/>
        </w:rPr>
        <w:t>default</w:t>
      </w:r>
      <w:r>
        <w:t xml:space="preserve"> page when you navigate to the IND Data Collection tab.</w:t>
      </w:r>
    </w:p>
    <w:p w14:paraId="56C597BC" w14:textId="16006131" w:rsidR="00DB5895" w:rsidRDefault="00DB4499" w:rsidP="00DB5895">
      <w:pPr>
        <w:keepNext/>
        <w:ind w:left="0"/>
      </w:pPr>
      <w:r w:rsidRPr="00DB4499">
        <w:rPr>
          <w:noProof/>
          <w:lang w:eastAsia="zh-CN"/>
        </w:rPr>
        <w:drawing>
          <wp:inline distT="0" distB="0" distL="0" distR="0" wp14:anchorId="56162AA2" wp14:editId="4D90BC6E">
            <wp:extent cx="5731510" cy="3220720"/>
            <wp:effectExtent l="0" t="0" r="254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5731510" cy="3220720"/>
                    </a:xfrm>
                    <a:prstGeom prst="rect">
                      <a:avLst/>
                    </a:prstGeom>
                  </pic:spPr>
                </pic:pic>
              </a:graphicData>
            </a:graphic>
          </wp:inline>
        </w:drawing>
      </w:r>
    </w:p>
    <w:p w14:paraId="755AE63A" w14:textId="0E068BD6" w:rsidR="002F4E6C" w:rsidRDefault="00DB5895" w:rsidP="00DB5895">
      <w:pPr>
        <w:pStyle w:val="Caption"/>
        <w:jc w:val="center"/>
      </w:pPr>
      <w:bookmarkStart w:id="508" w:name="_Toc5662215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211</w:t>
      </w:r>
      <w:r w:rsidR="00C2239B">
        <w:rPr>
          <w:noProof/>
        </w:rPr>
        <w:fldChar w:fldCharType="end"/>
      </w:r>
      <w:r>
        <w:t xml:space="preserve"> – IND Validation Summary</w:t>
      </w:r>
      <w:bookmarkEnd w:id="508"/>
    </w:p>
    <w:p w14:paraId="3B3F4498" w14:textId="795D4897" w:rsidR="0079321D" w:rsidRPr="00E520F3" w:rsidRDefault="0079321D" w:rsidP="0079321D">
      <w:pPr>
        <w:ind w:left="0"/>
        <w:rPr>
          <w:lang w:val="en-GB"/>
        </w:rPr>
      </w:pPr>
      <w:r>
        <w:lastRenderedPageBreak/>
        <w:t xml:space="preserve">You can sort the results by clicking on the column header titles as previously described in the </w:t>
      </w:r>
      <w:r w:rsidR="00C879DB">
        <w:fldChar w:fldCharType="begin"/>
      </w:r>
      <w:r w:rsidR="00C879DB">
        <w:instrText xml:space="preserve"> REF _Ref445370765 \h  \* MERGEFORMAT </w:instrText>
      </w:r>
      <w:r w:rsidR="00C879DB">
        <w:fldChar w:fldCharType="separate"/>
      </w:r>
      <w:r w:rsidR="00564E09" w:rsidRPr="008370E3">
        <w:rPr>
          <w:b/>
          <w:lang w:val="en-GB"/>
        </w:rPr>
        <w:t>Sorting Search Results</w:t>
      </w:r>
      <w:r w:rsidR="00C879DB">
        <w:fldChar w:fldCharType="end"/>
      </w:r>
      <w:r>
        <w:t xml:space="preserve"> section.</w:t>
      </w:r>
      <w:r w:rsidR="00E520F3">
        <w:t xml:space="preserve"> </w:t>
      </w:r>
      <w:r w:rsidR="00E520F3">
        <w:rPr>
          <w:lang w:val="en-GB"/>
        </w:rPr>
        <w:t>The Year is defaulted to the current calendar year.</w:t>
      </w:r>
    </w:p>
    <w:p w14:paraId="05374913" w14:textId="77777777" w:rsidR="0079321D" w:rsidRPr="0079321D" w:rsidRDefault="0079321D" w:rsidP="0079321D">
      <w:pPr>
        <w:ind w:left="0"/>
        <w:rPr>
          <w:lang w:val="en-GB"/>
        </w:rPr>
      </w:pPr>
      <w:r>
        <w:rPr>
          <w:lang w:val="en-GB"/>
        </w:rPr>
        <w:t xml:space="preserve">You can view IND submissions from other years by selecting a different year from the </w:t>
      </w:r>
      <w:r>
        <w:rPr>
          <w:i/>
          <w:lang w:val="en-GB"/>
        </w:rPr>
        <w:t>Year</w:t>
      </w:r>
      <w:r>
        <w:rPr>
          <w:lang w:val="en-GB"/>
        </w:rPr>
        <w:t xml:space="preserve"> dropdown.</w:t>
      </w:r>
    </w:p>
    <w:p w14:paraId="34FB06D0" w14:textId="77777777" w:rsidR="00AD2384" w:rsidRDefault="002F587E" w:rsidP="0033351E">
      <w:pPr>
        <w:pStyle w:val="Heading2"/>
      </w:pPr>
      <w:bookmarkStart w:id="509" w:name="_Ref446421873"/>
      <w:bookmarkStart w:id="510" w:name="_Toc56621868"/>
      <w:r>
        <w:t>Validate New IND</w:t>
      </w:r>
      <w:bookmarkEnd w:id="509"/>
      <w:bookmarkEnd w:id="510"/>
    </w:p>
    <w:p w14:paraId="1D413A26" w14:textId="77777777" w:rsidR="002F4E6C" w:rsidRDefault="00F4576A" w:rsidP="002F4E6C">
      <w:pPr>
        <w:ind w:left="0"/>
      </w:pPr>
      <w:r>
        <w:t xml:space="preserve">You can access the Validate New IND page by clicking on the </w:t>
      </w:r>
      <w:r>
        <w:rPr>
          <w:i/>
        </w:rPr>
        <w:t>Validate New IND</w:t>
      </w:r>
      <w:r>
        <w:t xml:space="preserve"> link, as shown below:</w:t>
      </w:r>
    </w:p>
    <w:p w14:paraId="6A607C73" w14:textId="5704A7CF" w:rsidR="00F4576A" w:rsidRDefault="008D5DE8" w:rsidP="00F4576A">
      <w:pPr>
        <w:keepNext/>
        <w:ind w:left="0"/>
        <w:jc w:val="center"/>
      </w:pPr>
      <w:r w:rsidRPr="008D5DE8">
        <w:rPr>
          <w:noProof/>
          <w:lang w:eastAsia="zh-CN"/>
        </w:rPr>
        <w:drawing>
          <wp:inline distT="0" distB="0" distL="0" distR="0" wp14:anchorId="748BD53E" wp14:editId="35FDA7D6">
            <wp:extent cx="5731510" cy="3220720"/>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5731510" cy="3220720"/>
                    </a:xfrm>
                    <a:prstGeom prst="rect">
                      <a:avLst/>
                    </a:prstGeom>
                  </pic:spPr>
                </pic:pic>
              </a:graphicData>
            </a:graphic>
          </wp:inline>
        </w:drawing>
      </w:r>
    </w:p>
    <w:p w14:paraId="12932DE8" w14:textId="0AB6B069" w:rsidR="002F4E6C" w:rsidRDefault="007A5043" w:rsidP="00F4576A">
      <w:pPr>
        <w:pStyle w:val="Caption"/>
        <w:jc w:val="center"/>
      </w:pPr>
      <w:bookmarkStart w:id="511" w:name="_Toc56622153"/>
      <w:r>
        <w:softHyphen/>
      </w:r>
      <w:r>
        <w:softHyphen/>
      </w:r>
      <w:r w:rsidR="00F4576A">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212</w:t>
      </w:r>
      <w:r w:rsidR="00C2239B">
        <w:rPr>
          <w:noProof/>
        </w:rPr>
        <w:fldChar w:fldCharType="end"/>
      </w:r>
      <w:r w:rsidR="00F4576A">
        <w:t xml:space="preserve"> – Accessing Validate New IND</w:t>
      </w:r>
      <w:bookmarkEnd w:id="511"/>
    </w:p>
    <w:p w14:paraId="3354E6DD" w14:textId="77777777" w:rsidR="00F4576A" w:rsidRDefault="00F4576A" w:rsidP="00F4576A">
      <w:pPr>
        <w:ind w:left="0"/>
      </w:pPr>
      <w:r>
        <w:t>The IND Validation process is a multi-step process, with the following steps:</w:t>
      </w:r>
    </w:p>
    <w:p w14:paraId="5B296DFF" w14:textId="7D42CE68" w:rsidR="00F4576A" w:rsidRPr="00F4576A" w:rsidRDefault="00C879DB" w:rsidP="00901DFE">
      <w:pPr>
        <w:pStyle w:val="ListParagraph"/>
        <w:numPr>
          <w:ilvl w:val="0"/>
          <w:numId w:val="30"/>
        </w:numPr>
        <w:rPr>
          <w:b/>
          <w:lang w:val="en-GB"/>
        </w:rPr>
      </w:pPr>
      <w:r>
        <w:fldChar w:fldCharType="begin"/>
      </w:r>
      <w:r>
        <w:instrText xml:space="preserve"> REF _Ref446423670 \h  \* MERGEFORMAT </w:instrText>
      </w:r>
      <w:r>
        <w:fldChar w:fldCharType="separate"/>
      </w:r>
      <w:r w:rsidR="00564E09" w:rsidRPr="008370E3">
        <w:rPr>
          <w:b/>
        </w:rPr>
        <w:t>Select Return Year and Notification Contacts</w:t>
      </w:r>
      <w:r>
        <w:fldChar w:fldCharType="end"/>
      </w:r>
    </w:p>
    <w:p w14:paraId="5F6DB4F0" w14:textId="06F56DC9" w:rsidR="00F4576A" w:rsidRPr="00F4576A" w:rsidRDefault="00C879DB" w:rsidP="00901DFE">
      <w:pPr>
        <w:pStyle w:val="ListParagraph"/>
        <w:numPr>
          <w:ilvl w:val="0"/>
          <w:numId w:val="30"/>
        </w:numPr>
        <w:rPr>
          <w:b/>
          <w:lang w:val="en-GB"/>
        </w:rPr>
      </w:pPr>
      <w:r>
        <w:fldChar w:fldCharType="begin"/>
      </w:r>
      <w:r>
        <w:instrText xml:space="preserve"> REF _Ref446423387 \h  \* MERGEFORMAT </w:instrText>
      </w:r>
      <w:r>
        <w:fldChar w:fldCharType="separate"/>
      </w:r>
      <w:r w:rsidR="00564E09" w:rsidRPr="008370E3">
        <w:rPr>
          <w:b/>
        </w:rPr>
        <w:t>Upload IND ZIP File</w:t>
      </w:r>
      <w:r>
        <w:fldChar w:fldCharType="end"/>
      </w:r>
    </w:p>
    <w:p w14:paraId="0EC34B35" w14:textId="10817131" w:rsidR="00F4576A" w:rsidRPr="00F4576A" w:rsidRDefault="00C879DB" w:rsidP="00901DFE">
      <w:pPr>
        <w:pStyle w:val="ListParagraph"/>
        <w:numPr>
          <w:ilvl w:val="0"/>
          <w:numId w:val="30"/>
        </w:numPr>
        <w:rPr>
          <w:b/>
          <w:lang w:val="en-GB"/>
        </w:rPr>
      </w:pPr>
      <w:r>
        <w:fldChar w:fldCharType="begin"/>
      </w:r>
      <w:r>
        <w:instrText xml:space="preserve"> REF _Ref446423672 \h  \* MERGEFORMAT </w:instrText>
      </w:r>
      <w:r>
        <w:fldChar w:fldCharType="separate"/>
      </w:r>
      <w:r w:rsidR="00564E09" w:rsidRPr="008370E3">
        <w:rPr>
          <w:b/>
          <w:noProof/>
          <w:lang w:eastAsia="en-NZ"/>
        </w:rPr>
        <w:t>Confirmation</w:t>
      </w:r>
      <w:r>
        <w:fldChar w:fldCharType="end"/>
      </w:r>
    </w:p>
    <w:p w14:paraId="7528F8EE" w14:textId="77777777" w:rsidR="002F4E6C" w:rsidRDefault="00F92920" w:rsidP="00F92920">
      <w:pPr>
        <w:pStyle w:val="Heading3"/>
      </w:pPr>
      <w:bookmarkStart w:id="512" w:name="_Ref446423670"/>
      <w:bookmarkStart w:id="513" w:name="_Toc56621869"/>
      <w:r>
        <w:t>Select Return Year and Notification Contacts</w:t>
      </w:r>
      <w:bookmarkEnd w:id="512"/>
      <w:bookmarkEnd w:id="513"/>
    </w:p>
    <w:p w14:paraId="3FE2CA02" w14:textId="77777777" w:rsidR="00F4576A" w:rsidRDefault="00F4576A" w:rsidP="00F4576A">
      <w:pPr>
        <w:ind w:left="0"/>
      </w:pPr>
      <w:r>
        <w:t xml:space="preserve">The first page of the IND Validation </w:t>
      </w:r>
      <w:r w:rsidR="00B23D59">
        <w:t>step</w:t>
      </w:r>
      <w:r>
        <w:t xml:space="preserve"> is shown below:</w:t>
      </w:r>
    </w:p>
    <w:p w14:paraId="7A6C78D4" w14:textId="77777777" w:rsidR="00F4576A" w:rsidRPr="00F4576A" w:rsidRDefault="00F4576A" w:rsidP="00F4576A"/>
    <w:p w14:paraId="594AF6AE" w14:textId="5B630CC4" w:rsidR="00AA62E9" w:rsidRDefault="003B0CC4" w:rsidP="00F4576A">
      <w:pPr>
        <w:keepNext/>
        <w:ind w:left="0"/>
      </w:pPr>
      <w:r>
        <w:rPr>
          <w:noProof/>
          <w:lang w:eastAsia="zh-CN"/>
        </w:rPr>
        <w:lastRenderedPageBreak/>
        <w:drawing>
          <wp:inline distT="0" distB="0" distL="0" distR="0" wp14:anchorId="2F505E50" wp14:editId="73421E07">
            <wp:extent cx="5731510" cy="2065655"/>
            <wp:effectExtent l="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5731510" cy="2065655"/>
                    </a:xfrm>
                    <a:prstGeom prst="rect">
                      <a:avLst/>
                    </a:prstGeom>
                  </pic:spPr>
                </pic:pic>
              </a:graphicData>
            </a:graphic>
          </wp:inline>
        </w:drawing>
      </w:r>
    </w:p>
    <w:p w14:paraId="2BE663DA" w14:textId="0E61529E" w:rsidR="001178AB" w:rsidRDefault="00F4576A" w:rsidP="00F4576A">
      <w:pPr>
        <w:pStyle w:val="Caption"/>
        <w:jc w:val="center"/>
      </w:pPr>
      <w:r>
        <w:t xml:space="preserve">Figure </w:t>
      </w:r>
      <w:r w:rsidR="002242A2">
        <w:t>21</w:t>
      </w:r>
      <w:r w:rsidR="0092797D">
        <w:t>4</w:t>
      </w:r>
      <w:r w:rsidR="002242A2">
        <w:t xml:space="preserve"> </w:t>
      </w:r>
      <w:r>
        <w:t>– Step 1 of IND Validation</w:t>
      </w:r>
    </w:p>
    <w:p w14:paraId="40917897" w14:textId="77777777" w:rsidR="00F4576A" w:rsidRPr="00F4576A" w:rsidRDefault="00F4576A" w:rsidP="001178AB">
      <w:pPr>
        <w:ind w:left="0"/>
        <w:rPr>
          <w:lang w:val="en-GB"/>
        </w:rPr>
      </w:pPr>
      <w:r>
        <w:rPr>
          <w:lang w:val="en-GB"/>
        </w:rPr>
        <w:t xml:space="preserve">The </w:t>
      </w:r>
      <w:r>
        <w:rPr>
          <w:i/>
          <w:lang w:val="en-GB"/>
        </w:rPr>
        <w:t>Return Year</w:t>
      </w:r>
      <w:r>
        <w:rPr>
          <w:lang w:val="en-GB"/>
        </w:rPr>
        <w:t xml:space="preserve"> will default to the </w:t>
      </w:r>
      <w:r w:rsidR="00AE104A">
        <w:rPr>
          <w:lang w:val="en-GB"/>
        </w:rPr>
        <w:t>current year</w:t>
      </w:r>
      <w:r>
        <w:rPr>
          <w:lang w:val="en-GB"/>
        </w:rPr>
        <w:t>.</w:t>
      </w:r>
    </w:p>
    <w:p w14:paraId="27CBFCE4" w14:textId="50E02EFB" w:rsidR="001178AB" w:rsidRDefault="00E520F3" w:rsidP="001178AB">
      <w:pPr>
        <w:ind w:left="0"/>
        <w:rPr>
          <w:lang w:val="en-GB"/>
        </w:rPr>
      </w:pPr>
      <w:r>
        <w:rPr>
          <w:lang w:val="en-GB"/>
        </w:rPr>
        <w:t xml:space="preserve">You may optionally select one or more contacts to specify who receives email notifications about the processing progress. </w:t>
      </w:r>
      <w:r w:rsidR="00456203">
        <w:rPr>
          <w:lang w:val="en-GB"/>
        </w:rPr>
        <w:t>The c</w:t>
      </w:r>
      <w:r w:rsidR="001178AB">
        <w:rPr>
          <w:lang w:val="en-GB"/>
        </w:rPr>
        <w:t xml:space="preserve">ontacts are populated from the list of contacts in your organisation in the </w:t>
      </w:r>
      <w:r w:rsidR="00C879DB">
        <w:fldChar w:fldCharType="begin"/>
      </w:r>
      <w:r w:rsidR="00C879DB">
        <w:instrText xml:space="preserve"> REF _Ref445470894 \h  \* MERGEFORMAT </w:instrText>
      </w:r>
      <w:r w:rsidR="00C879DB">
        <w:fldChar w:fldCharType="separate"/>
      </w:r>
      <w:r w:rsidR="00564E09" w:rsidRPr="008370E3">
        <w:rPr>
          <w:b/>
        </w:rPr>
        <w:t>Contacts List</w:t>
      </w:r>
      <w:r w:rsidR="00C879DB">
        <w:fldChar w:fldCharType="end"/>
      </w:r>
      <w:r w:rsidR="001178AB">
        <w:rPr>
          <w:b/>
          <w:lang w:val="en-GB"/>
        </w:rPr>
        <w:t xml:space="preserve"> </w:t>
      </w:r>
      <w:r w:rsidR="001178AB">
        <w:rPr>
          <w:lang w:val="en-GB"/>
        </w:rPr>
        <w:t>who are not EDUMIS contacts.</w:t>
      </w:r>
    </w:p>
    <w:p w14:paraId="57B18DF8" w14:textId="09FEE6F4" w:rsidR="001178AB" w:rsidRDefault="001178AB" w:rsidP="001178AB">
      <w:pPr>
        <w:ind w:left="0"/>
        <w:rPr>
          <w:lang w:val="en-GB"/>
        </w:rPr>
      </w:pPr>
      <w:r>
        <w:rPr>
          <w:lang w:val="en-GB"/>
        </w:rPr>
        <w:t xml:space="preserve">Contacts marked with a red </w:t>
      </w:r>
      <w:r w:rsidR="00C624F1">
        <w:rPr>
          <w:lang w:val="en-GB"/>
        </w:rPr>
        <w:t>hash symbol</w:t>
      </w:r>
      <w:r>
        <w:rPr>
          <w:lang w:val="en-GB"/>
        </w:rPr>
        <w:t xml:space="preserve"> (</w:t>
      </w:r>
      <w:r w:rsidR="00C624F1">
        <w:rPr>
          <w:color w:val="FF0000"/>
          <w:lang w:val="en-GB"/>
        </w:rPr>
        <w:t>#</w:t>
      </w:r>
      <w:r>
        <w:rPr>
          <w:lang w:val="en-GB"/>
        </w:rPr>
        <w:t xml:space="preserve">) are contacts that have the </w:t>
      </w:r>
      <w:r w:rsidRPr="00066566">
        <w:rPr>
          <w:i/>
          <w:lang w:val="en-GB"/>
        </w:rPr>
        <w:t>Contact Role</w:t>
      </w:r>
      <w:r>
        <w:rPr>
          <w:lang w:val="en-GB"/>
        </w:rPr>
        <w:t xml:space="preserve"> “Data returns” assigned to them, as shown below:</w:t>
      </w:r>
    </w:p>
    <w:p w14:paraId="0CBB7E13" w14:textId="4055548B" w:rsidR="004C2C58" w:rsidRDefault="00BE3554" w:rsidP="004C2C58">
      <w:pPr>
        <w:keepNext/>
        <w:ind w:left="0"/>
        <w:jc w:val="center"/>
      </w:pPr>
      <w:r w:rsidRPr="00BE3554">
        <w:rPr>
          <w:noProof/>
          <w:lang w:eastAsia="zh-CN"/>
        </w:rPr>
        <w:drawing>
          <wp:inline distT="0" distB="0" distL="0" distR="0" wp14:anchorId="7C9128C8" wp14:editId="67D66BF4">
            <wp:extent cx="5604448" cy="2058777"/>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stretch>
                      <a:fillRect/>
                    </a:stretch>
                  </pic:blipFill>
                  <pic:spPr>
                    <a:xfrm>
                      <a:off x="0" y="0"/>
                      <a:ext cx="5604448" cy="2058777"/>
                    </a:xfrm>
                    <a:prstGeom prst="rect">
                      <a:avLst/>
                    </a:prstGeom>
                  </pic:spPr>
                </pic:pic>
              </a:graphicData>
            </a:graphic>
          </wp:inline>
        </w:drawing>
      </w:r>
    </w:p>
    <w:p w14:paraId="0FE05FA5" w14:textId="43772647" w:rsidR="001178AB" w:rsidRPr="002F4E6C" w:rsidRDefault="004C2C58" w:rsidP="00DB5895">
      <w:pPr>
        <w:pStyle w:val="Caption"/>
        <w:jc w:val="center"/>
      </w:pPr>
      <w:bookmarkStart w:id="514" w:name="_Toc5662215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213</w:t>
      </w:r>
      <w:r w:rsidR="00C2239B">
        <w:rPr>
          <w:noProof/>
        </w:rPr>
        <w:fldChar w:fldCharType="end"/>
      </w:r>
      <w:r>
        <w:t xml:space="preserve"> – </w:t>
      </w:r>
      <w:r w:rsidRPr="00396182">
        <w:t>Data</w:t>
      </w:r>
      <w:r>
        <w:t xml:space="preserve"> </w:t>
      </w:r>
      <w:r w:rsidRPr="00396182">
        <w:t>Return Contacts</w:t>
      </w:r>
      <w:bookmarkEnd w:id="514"/>
    </w:p>
    <w:p w14:paraId="2DC1EE05" w14:textId="03E1860F" w:rsidR="002F587E" w:rsidRDefault="00262817" w:rsidP="00262817">
      <w:pPr>
        <w:ind w:left="0"/>
      </w:pPr>
      <w:r>
        <w:rPr>
          <w:lang w:val="en-GB"/>
        </w:rPr>
        <w:t>Clicking on</w:t>
      </w:r>
      <w:r>
        <w:t xml:space="preserve"> </w:t>
      </w:r>
      <w:r>
        <w:rPr>
          <w:noProof/>
          <w:lang w:eastAsia="zh-CN"/>
        </w:rPr>
        <w:drawing>
          <wp:inline distT="0" distB="0" distL="0" distR="0" wp14:anchorId="41D9E95A" wp14:editId="5FDA0486">
            <wp:extent cx="451184" cy="142876"/>
            <wp:effectExtent l="0" t="0" r="6350" b="0"/>
            <wp:docPr id="785" name="Picture 785" descr="http://steo.moetisppw.dsldev.local/Content/Images/Buttons/N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9" descr="http://steo.moetisppw.dsldev.local/Content/Images/Buttons/Next.gif"/>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52150" cy="143182"/>
                    </a:xfrm>
                    <a:prstGeom prst="rect">
                      <a:avLst/>
                    </a:prstGeom>
                    <a:noFill/>
                    <a:ln>
                      <a:noFill/>
                    </a:ln>
                  </pic:spPr>
                </pic:pic>
              </a:graphicData>
            </a:graphic>
          </wp:inline>
        </w:drawing>
      </w:r>
      <w:r>
        <w:t xml:space="preserve"> will take you</w:t>
      </w:r>
      <w:r w:rsidR="0051506C">
        <w:t xml:space="preserve"> to the </w:t>
      </w:r>
      <w:r w:rsidR="00C879DB">
        <w:fldChar w:fldCharType="begin"/>
      </w:r>
      <w:r w:rsidR="00C879DB">
        <w:instrText xml:space="preserve"> REF _Ref446423387 \h  \* MERGEFORMAT </w:instrText>
      </w:r>
      <w:r w:rsidR="00C879DB">
        <w:fldChar w:fldCharType="separate"/>
      </w:r>
      <w:r w:rsidR="00564E09" w:rsidRPr="008370E3">
        <w:rPr>
          <w:b/>
        </w:rPr>
        <w:t>Upload IND ZIP File</w:t>
      </w:r>
      <w:r w:rsidR="00C879DB">
        <w:fldChar w:fldCharType="end"/>
      </w:r>
      <w:r w:rsidR="0051506C" w:rsidRPr="0051506C">
        <w:rPr>
          <w:b/>
        </w:rPr>
        <w:t xml:space="preserve"> </w:t>
      </w:r>
      <w:r w:rsidR="0051506C">
        <w:t>step o</w:t>
      </w:r>
      <w:r w:rsidR="00BF426A">
        <w:t>f</w:t>
      </w:r>
      <w:r w:rsidR="0051506C">
        <w:t xml:space="preserve"> the Validate New IND process.</w:t>
      </w:r>
    </w:p>
    <w:p w14:paraId="1A05E2B9" w14:textId="61E1B99C" w:rsidR="006526D7" w:rsidRDefault="006526D7" w:rsidP="00262817">
      <w:pPr>
        <w:ind w:left="0"/>
      </w:pPr>
      <w:r>
        <w:rPr>
          <w:lang w:val="en-GB"/>
        </w:rPr>
        <w:t>Clicking on</w:t>
      </w:r>
      <w:r>
        <w:t xml:space="preserve"> </w:t>
      </w:r>
      <w:r w:rsidR="00AC2957">
        <w:rPr>
          <w:noProof/>
          <w:lang w:eastAsia="zh-CN"/>
        </w:rPr>
        <w:drawing>
          <wp:inline distT="0" distB="0" distL="0" distR="0" wp14:anchorId="400F0EA6" wp14:editId="4906798B">
            <wp:extent cx="438206" cy="127221"/>
            <wp:effectExtent l="0" t="0" r="0" b="63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stretch>
                      <a:fillRect/>
                    </a:stretch>
                  </pic:blipFill>
                  <pic:spPr>
                    <a:xfrm>
                      <a:off x="0" y="0"/>
                      <a:ext cx="444955" cy="129180"/>
                    </a:xfrm>
                    <a:prstGeom prst="rect">
                      <a:avLst/>
                    </a:prstGeom>
                  </pic:spPr>
                </pic:pic>
              </a:graphicData>
            </a:graphic>
          </wp:inline>
        </w:drawing>
      </w:r>
      <w:r>
        <w:t xml:space="preserve"> will take you to the</w:t>
      </w:r>
      <w:r w:rsidR="00E57B8D">
        <w:t xml:space="preserve"> default page as </w:t>
      </w:r>
      <w:r w:rsidR="00E14E34">
        <w:t xml:space="preserve">per </w:t>
      </w:r>
      <w:r w:rsidR="00E57B8D" w:rsidRPr="00E14E34">
        <w:t>Figure 214</w:t>
      </w:r>
      <w:r w:rsidR="00E57B8D">
        <w:t>.</w:t>
      </w:r>
    </w:p>
    <w:p w14:paraId="03D50EAF" w14:textId="77777777" w:rsidR="00167EF2" w:rsidRDefault="00167EF2" w:rsidP="00167EF2">
      <w:pPr>
        <w:pStyle w:val="Heading3"/>
      </w:pPr>
      <w:bookmarkStart w:id="515" w:name="_Ref446423387"/>
      <w:bookmarkStart w:id="516" w:name="_Toc56621870"/>
      <w:r>
        <w:t>Upload IND ZIP File</w:t>
      </w:r>
      <w:bookmarkEnd w:id="515"/>
      <w:bookmarkEnd w:id="516"/>
    </w:p>
    <w:p w14:paraId="1FA11363" w14:textId="77777777" w:rsidR="00B23D59" w:rsidRPr="00B23D59" w:rsidRDefault="00B23D59" w:rsidP="00B23D59">
      <w:pPr>
        <w:ind w:left="0"/>
      </w:pPr>
      <w:r>
        <w:t>The second page of the IND Validation step is shown below:</w:t>
      </w:r>
    </w:p>
    <w:p w14:paraId="01717F35" w14:textId="11E5BD9E" w:rsidR="00B23D59" w:rsidRDefault="008328FA" w:rsidP="00B23D59">
      <w:pPr>
        <w:keepNext/>
        <w:ind w:left="0"/>
      </w:pPr>
      <w:r w:rsidRPr="008328FA">
        <w:rPr>
          <w:noProof/>
        </w:rPr>
        <w:lastRenderedPageBreak/>
        <w:t xml:space="preserve"> </w:t>
      </w:r>
      <w:r>
        <w:rPr>
          <w:noProof/>
          <w:lang w:eastAsia="zh-CN"/>
        </w:rPr>
        <w:drawing>
          <wp:inline distT="0" distB="0" distL="0" distR="0" wp14:anchorId="2A219478" wp14:editId="2E96AED6">
            <wp:extent cx="5731510" cy="2228850"/>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stretch>
                      <a:fillRect/>
                    </a:stretch>
                  </pic:blipFill>
                  <pic:spPr>
                    <a:xfrm>
                      <a:off x="0" y="0"/>
                      <a:ext cx="5731510" cy="2228850"/>
                    </a:xfrm>
                    <a:prstGeom prst="rect">
                      <a:avLst/>
                    </a:prstGeom>
                  </pic:spPr>
                </pic:pic>
              </a:graphicData>
            </a:graphic>
          </wp:inline>
        </w:drawing>
      </w:r>
    </w:p>
    <w:p w14:paraId="7A29B73E" w14:textId="7DE09FCC" w:rsidR="007465C7" w:rsidRDefault="00B23D59" w:rsidP="00B23D59">
      <w:pPr>
        <w:pStyle w:val="Caption"/>
        <w:jc w:val="center"/>
      </w:pPr>
      <w:bookmarkStart w:id="517" w:name="_Toc5662215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214</w:t>
      </w:r>
      <w:r w:rsidR="00C2239B">
        <w:rPr>
          <w:noProof/>
        </w:rPr>
        <w:fldChar w:fldCharType="end"/>
      </w:r>
      <w:r>
        <w:t xml:space="preserve"> – Step 2 of IND Validation</w:t>
      </w:r>
      <w:bookmarkEnd w:id="517"/>
    </w:p>
    <w:p w14:paraId="2D67BF0F" w14:textId="249934F6" w:rsidR="006971D9" w:rsidRDefault="006971D9" w:rsidP="006971D9">
      <w:pPr>
        <w:ind w:left="0"/>
      </w:pPr>
      <w:r>
        <w:t xml:space="preserve">Click </w:t>
      </w:r>
      <w:r>
        <w:rPr>
          <w:i/>
        </w:rPr>
        <w:t>Browse</w:t>
      </w:r>
      <w:r>
        <w:t xml:space="preserve"> and select the relevant .zip file to upload. The student file, enrolment file and course register file are expected to be uploaded in a single .zip</w:t>
      </w:r>
      <w:r w:rsidR="00FB246D">
        <w:t xml:space="preserve"> file</w:t>
      </w:r>
      <w:r>
        <w:t xml:space="preserve">. Please ensure that the files in the .zip file are named correctly, e.g. for the provider code </w:t>
      </w:r>
      <w:r w:rsidR="00A126B6">
        <w:t xml:space="preserve">1111 </w:t>
      </w:r>
      <w:r>
        <w:t>the following files are expected:</w:t>
      </w:r>
    </w:p>
    <w:p w14:paraId="0019794C" w14:textId="24917A64" w:rsidR="006971D9" w:rsidRDefault="006971D9" w:rsidP="00901DFE">
      <w:pPr>
        <w:pStyle w:val="ListParagraph"/>
        <w:numPr>
          <w:ilvl w:val="0"/>
          <w:numId w:val="31"/>
        </w:numPr>
      </w:pPr>
      <w:r>
        <w:t>INDSTUD</w:t>
      </w:r>
      <w:r w:rsidR="00A126B6">
        <w:t>1111</w:t>
      </w:r>
      <w:r w:rsidR="00AE104A">
        <w:t>.txt</w:t>
      </w:r>
    </w:p>
    <w:p w14:paraId="6C4EF9BA" w14:textId="7C110A91" w:rsidR="006971D9" w:rsidRDefault="006971D9" w:rsidP="00901DFE">
      <w:pPr>
        <w:pStyle w:val="ListParagraph"/>
        <w:numPr>
          <w:ilvl w:val="0"/>
          <w:numId w:val="31"/>
        </w:numPr>
      </w:pPr>
      <w:r>
        <w:t>INDCOUR</w:t>
      </w:r>
      <w:r w:rsidR="00A126B6">
        <w:t>1111</w:t>
      </w:r>
      <w:r w:rsidR="00AE104A">
        <w:t>.txt</w:t>
      </w:r>
    </w:p>
    <w:p w14:paraId="2CCF395A" w14:textId="34CF5E61" w:rsidR="006971D9" w:rsidRPr="007465C7" w:rsidRDefault="006971D9" w:rsidP="00901DFE">
      <w:pPr>
        <w:pStyle w:val="ListParagraph"/>
        <w:numPr>
          <w:ilvl w:val="0"/>
          <w:numId w:val="31"/>
        </w:numPr>
      </w:pPr>
      <w:r>
        <w:t>INDCREG</w:t>
      </w:r>
      <w:r w:rsidR="00A126B6">
        <w:t>1111</w:t>
      </w:r>
      <w:r w:rsidR="00AE104A">
        <w:t>.txt</w:t>
      </w:r>
    </w:p>
    <w:p w14:paraId="24D7FEA6" w14:textId="2FE36106" w:rsidR="00FD3739" w:rsidRDefault="00E520F3" w:rsidP="00FD3739">
      <w:pPr>
        <w:ind w:left="0"/>
      </w:pPr>
      <w:r w:rsidRPr="008F5BCE">
        <w:t xml:space="preserve">Please note that if the </w:t>
      </w:r>
      <w:r>
        <w:t>compressed zip file is</w:t>
      </w:r>
      <w:r w:rsidRPr="008F5BCE">
        <w:t xml:space="preserve"> larger than 20 megabytes (MB), you will</w:t>
      </w:r>
      <w:r>
        <w:t xml:space="preserve"> not be able to process the IND Data collection. </w:t>
      </w:r>
      <w:r w:rsidR="00FD3739">
        <w:t>Further details can be found in</w:t>
      </w:r>
      <w:r w:rsidR="00CC57C6">
        <w:t xml:space="preserve"> </w:t>
      </w:r>
      <w:r w:rsidR="00C879DB">
        <w:fldChar w:fldCharType="begin"/>
      </w:r>
      <w:r w:rsidR="00C879DB">
        <w:instrText xml:space="preserve"> REF _Ref448327418 \h  \* MERGEFORMAT </w:instrText>
      </w:r>
      <w:r w:rsidR="00C879DB">
        <w:fldChar w:fldCharType="separate"/>
      </w:r>
      <w:r w:rsidR="00564E09" w:rsidRPr="008370E3">
        <w:rPr>
          <w:b/>
          <w:lang w:val="en-GB"/>
        </w:rPr>
        <w:t>Maximum File Size when Uploading</w:t>
      </w:r>
      <w:r w:rsidR="00C879DB">
        <w:fldChar w:fldCharType="end"/>
      </w:r>
      <w:r w:rsidR="00FD3739">
        <w:t>.</w:t>
      </w:r>
    </w:p>
    <w:p w14:paraId="0D50EEB0" w14:textId="410DE471" w:rsidR="007465C7" w:rsidRDefault="007465C7" w:rsidP="007465C7">
      <w:pPr>
        <w:ind w:left="0"/>
      </w:pPr>
      <w:r>
        <w:rPr>
          <w:lang w:val="en-GB"/>
        </w:rPr>
        <w:t>Clicking on</w:t>
      </w:r>
      <w:r>
        <w:t xml:space="preserve"> </w:t>
      </w:r>
      <w:r>
        <w:rPr>
          <w:noProof/>
          <w:lang w:eastAsia="zh-CN"/>
        </w:rPr>
        <w:drawing>
          <wp:inline distT="0" distB="0" distL="0" distR="0" wp14:anchorId="4BA2C59C" wp14:editId="3E83BCD3">
            <wp:extent cx="451184" cy="142876"/>
            <wp:effectExtent l="0" t="0" r="6350" b="0"/>
            <wp:docPr id="787" name="Picture 787" descr="http://steo.moetisppw.dsldev.local/Content/Images/Buttons/N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9" descr="http://steo.moetisppw.dsldev.local/Content/Images/Buttons/Next.gif"/>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52150" cy="143182"/>
                    </a:xfrm>
                    <a:prstGeom prst="rect">
                      <a:avLst/>
                    </a:prstGeom>
                    <a:noFill/>
                    <a:ln>
                      <a:noFill/>
                    </a:ln>
                  </pic:spPr>
                </pic:pic>
              </a:graphicData>
            </a:graphic>
          </wp:inline>
        </w:drawing>
      </w:r>
      <w:r>
        <w:t xml:space="preserve"> will take you to the </w:t>
      </w:r>
      <w:r w:rsidR="00C879DB">
        <w:fldChar w:fldCharType="begin"/>
      </w:r>
      <w:r w:rsidR="00C879DB">
        <w:instrText xml:space="preserve"> REF _Ref446423672 \h  \* MERGEFORMAT </w:instrText>
      </w:r>
      <w:r w:rsidR="00C879DB">
        <w:fldChar w:fldCharType="separate"/>
      </w:r>
      <w:r w:rsidR="00564E09" w:rsidRPr="008370E3">
        <w:rPr>
          <w:b/>
          <w:noProof/>
          <w:lang w:eastAsia="en-NZ"/>
        </w:rPr>
        <w:t>Confirmation</w:t>
      </w:r>
      <w:r w:rsidR="00C879DB">
        <w:fldChar w:fldCharType="end"/>
      </w:r>
      <w:r>
        <w:t xml:space="preserve"> step of the Validate New IND Process.</w:t>
      </w:r>
    </w:p>
    <w:p w14:paraId="74E19B3E" w14:textId="4D01A4E8" w:rsidR="007465C7" w:rsidRDefault="007465C7" w:rsidP="007465C7">
      <w:pPr>
        <w:ind w:left="0"/>
      </w:pPr>
      <w:r>
        <w:t>Clicking on</w:t>
      </w:r>
      <w:r w:rsidRPr="0070186E">
        <w:t xml:space="preserve"> </w:t>
      </w:r>
      <w:r>
        <w:rPr>
          <w:noProof/>
          <w:lang w:eastAsia="zh-CN"/>
        </w:rPr>
        <w:drawing>
          <wp:inline distT="0" distB="0" distL="0" distR="0" wp14:anchorId="5EEFCB9C" wp14:editId="3062FB29">
            <wp:extent cx="451184" cy="142876"/>
            <wp:effectExtent l="0" t="0" r="6350" b="0"/>
            <wp:docPr id="788" name="Picture 788" descr="http://steo.moetisppw.dsldev.local/Content/Images/Buttons/Previo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2" descr="http://steo.moetisppw.dsldev.local/Content/Images/Buttons/Previous.gif"/>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52188" cy="143194"/>
                    </a:xfrm>
                    <a:prstGeom prst="rect">
                      <a:avLst/>
                    </a:prstGeom>
                    <a:noFill/>
                    <a:ln>
                      <a:noFill/>
                    </a:ln>
                  </pic:spPr>
                </pic:pic>
              </a:graphicData>
            </a:graphic>
          </wp:inline>
        </w:drawing>
      </w:r>
      <w:r>
        <w:t xml:space="preserve"> will take you to the </w:t>
      </w:r>
      <w:r w:rsidR="00C879DB">
        <w:fldChar w:fldCharType="begin"/>
      </w:r>
      <w:r w:rsidR="00C879DB">
        <w:instrText xml:space="preserve"> REF _Ref446423670 \h  \* MERGEFORMAT </w:instrText>
      </w:r>
      <w:r w:rsidR="00C879DB">
        <w:fldChar w:fldCharType="separate"/>
      </w:r>
      <w:r w:rsidR="00564E09" w:rsidRPr="008370E3">
        <w:rPr>
          <w:b/>
        </w:rPr>
        <w:t>Select Return Year and Notification Contacts</w:t>
      </w:r>
      <w:r w:rsidR="00C879DB">
        <w:fldChar w:fldCharType="end"/>
      </w:r>
      <w:r>
        <w:t xml:space="preserve"> step of the Validate New IND Process.</w:t>
      </w:r>
    </w:p>
    <w:p w14:paraId="3AE92514" w14:textId="77777777" w:rsidR="00167EF2" w:rsidRDefault="00167EF2" w:rsidP="00167EF2">
      <w:pPr>
        <w:pStyle w:val="Heading3"/>
        <w:rPr>
          <w:noProof/>
          <w:lang w:eastAsia="en-NZ"/>
        </w:rPr>
      </w:pPr>
      <w:bookmarkStart w:id="518" w:name="_Ref446423672"/>
      <w:bookmarkStart w:id="519" w:name="_Toc56621871"/>
      <w:r>
        <w:rPr>
          <w:noProof/>
          <w:lang w:eastAsia="en-NZ"/>
        </w:rPr>
        <w:t>Confirmation</w:t>
      </w:r>
      <w:bookmarkEnd w:id="518"/>
      <w:bookmarkEnd w:id="519"/>
    </w:p>
    <w:p w14:paraId="1D404AEE" w14:textId="77777777" w:rsidR="00B23D59" w:rsidRDefault="00B23D59" w:rsidP="00B23D59">
      <w:pPr>
        <w:ind w:left="0"/>
      </w:pPr>
      <w:r>
        <w:t>The third and final page of the IND Validation step is shown below:</w:t>
      </w:r>
    </w:p>
    <w:p w14:paraId="46875E0F" w14:textId="77777777" w:rsidR="00B23D59" w:rsidRPr="00B23D59" w:rsidRDefault="00B23D59" w:rsidP="00B23D59">
      <w:pPr>
        <w:ind w:left="0"/>
        <w:rPr>
          <w:lang w:eastAsia="en-NZ"/>
        </w:rPr>
      </w:pPr>
    </w:p>
    <w:p w14:paraId="523037DF" w14:textId="126472E7" w:rsidR="00B23D59" w:rsidRDefault="00C9524C" w:rsidP="00B23D59">
      <w:pPr>
        <w:keepNext/>
        <w:ind w:left="0"/>
      </w:pPr>
      <w:r>
        <w:rPr>
          <w:noProof/>
          <w:lang w:eastAsia="zh-CN"/>
        </w:rPr>
        <w:drawing>
          <wp:inline distT="0" distB="0" distL="0" distR="0" wp14:anchorId="217292E1" wp14:editId="6611C5AB">
            <wp:extent cx="5731510" cy="2475865"/>
            <wp:effectExtent l="0" t="0" r="2540" b="63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5731510" cy="2475865"/>
                    </a:xfrm>
                    <a:prstGeom prst="rect">
                      <a:avLst/>
                    </a:prstGeom>
                  </pic:spPr>
                </pic:pic>
              </a:graphicData>
            </a:graphic>
          </wp:inline>
        </w:drawing>
      </w:r>
      <w:r w:rsidR="00361332" w:rsidDel="006A4275">
        <w:rPr>
          <w:noProof/>
          <w:lang w:eastAsia="en-NZ"/>
        </w:rPr>
        <w:t xml:space="preserve"> </w:t>
      </w:r>
    </w:p>
    <w:p w14:paraId="1EDC385C" w14:textId="53203AA9" w:rsidR="00B23D59" w:rsidRDefault="00B23D59" w:rsidP="00B23D59">
      <w:pPr>
        <w:pStyle w:val="Caption"/>
        <w:jc w:val="center"/>
      </w:pPr>
      <w:bookmarkStart w:id="520" w:name="_Toc5662215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215</w:t>
      </w:r>
      <w:r w:rsidR="00C2239B">
        <w:rPr>
          <w:noProof/>
        </w:rPr>
        <w:fldChar w:fldCharType="end"/>
      </w:r>
      <w:r>
        <w:t xml:space="preserve"> – Step 3 of IND Validation</w:t>
      </w:r>
      <w:bookmarkEnd w:id="520"/>
    </w:p>
    <w:p w14:paraId="016AECCE" w14:textId="77777777" w:rsidR="00B23D59" w:rsidRDefault="00B23D59" w:rsidP="00B23D59">
      <w:pPr>
        <w:ind w:left="0"/>
        <w:rPr>
          <w:lang w:val="en-GB"/>
        </w:rPr>
      </w:pPr>
      <w:r>
        <w:rPr>
          <w:lang w:val="en-GB"/>
        </w:rPr>
        <w:lastRenderedPageBreak/>
        <w:t>This page displays a brief summary of the uploaded files and the return year.</w:t>
      </w:r>
    </w:p>
    <w:p w14:paraId="7E0B43F8" w14:textId="249AAAC8" w:rsidR="00B23D59" w:rsidRDefault="00B23D59" w:rsidP="00B23D59">
      <w:pPr>
        <w:ind w:left="0"/>
      </w:pPr>
      <w:r>
        <w:rPr>
          <w:lang w:val="en-GB"/>
        </w:rPr>
        <w:t>Clicking on</w:t>
      </w:r>
      <w:r>
        <w:t xml:space="preserve"> </w:t>
      </w:r>
      <w:r w:rsidR="00361332" w:rsidRPr="00361332">
        <w:rPr>
          <w:noProof/>
        </w:rPr>
        <w:t xml:space="preserve"> </w:t>
      </w:r>
      <w:r w:rsidR="00361332">
        <w:rPr>
          <w:noProof/>
          <w:lang w:eastAsia="zh-CN"/>
        </w:rPr>
        <w:drawing>
          <wp:inline distT="0" distB="0" distL="0" distR="0" wp14:anchorId="5EECCCAF" wp14:editId="68C9FA30">
            <wp:extent cx="1073427" cy="144646"/>
            <wp:effectExtent l="0" t="0" r="0" b="825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stretch>
                      <a:fillRect/>
                    </a:stretch>
                  </pic:blipFill>
                  <pic:spPr>
                    <a:xfrm>
                      <a:off x="0" y="0"/>
                      <a:ext cx="1109552" cy="149514"/>
                    </a:xfrm>
                    <a:prstGeom prst="rect">
                      <a:avLst/>
                    </a:prstGeom>
                  </pic:spPr>
                </pic:pic>
              </a:graphicData>
            </a:graphic>
          </wp:inline>
        </w:drawing>
      </w:r>
      <w:r>
        <w:t xml:space="preserve"> will add the uploaded IND data files to the queue for processing. See</w:t>
      </w:r>
      <w:r>
        <w:rPr>
          <w:b/>
        </w:rPr>
        <w:t xml:space="preserve"> </w:t>
      </w:r>
      <w:r w:rsidR="00C879DB">
        <w:fldChar w:fldCharType="begin"/>
      </w:r>
      <w:r w:rsidR="00C879DB">
        <w:instrText xml:space="preserve"> REF _Ref446424117 \h  \* MERGEFORMAT </w:instrText>
      </w:r>
      <w:r w:rsidR="00C879DB">
        <w:fldChar w:fldCharType="separate"/>
      </w:r>
      <w:r w:rsidR="00564E09" w:rsidRPr="008370E3">
        <w:rPr>
          <w:b/>
        </w:rPr>
        <w:t>IND Submission and Results</w:t>
      </w:r>
      <w:r w:rsidR="00C879DB">
        <w:fldChar w:fldCharType="end"/>
      </w:r>
      <w:r w:rsidRPr="00B23D59">
        <w:t xml:space="preserve"> for more information.</w:t>
      </w:r>
    </w:p>
    <w:p w14:paraId="113B7696" w14:textId="5C9682A9" w:rsidR="00B23D59" w:rsidRDefault="00B23D59" w:rsidP="000E1362">
      <w:pPr>
        <w:ind w:left="0"/>
      </w:pPr>
      <w:r>
        <w:t>Clicking on</w:t>
      </w:r>
      <w:r w:rsidRPr="0070186E">
        <w:t xml:space="preserve"> </w:t>
      </w:r>
      <w:r>
        <w:rPr>
          <w:noProof/>
          <w:lang w:eastAsia="zh-CN"/>
        </w:rPr>
        <w:drawing>
          <wp:inline distT="0" distB="0" distL="0" distR="0" wp14:anchorId="0CE6EE8A" wp14:editId="1259D73D">
            <wp:extent cx="451184" cy="142876"/>
            <wp:effectExtent l="0" t="0" r="6350" b="0"/>
            <wp:docPr id="791" name="Picture 791" descr="http://steo.moetisppw.dsldev.local/Content/Images/Buttons/Previo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2" descr="http://steo.moetisppw.dsldev.local/Content/Images/Buttons/Previous.gif"/>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52188" cy="143194"/>
                    </a:xfrm>
                    <a:prstGeom prst="rect">
                      <a:avLst/>
                    </a:prstGeom>
                    <a:noFill/>
                    <a:ln>
                      <a:noFill/>
                    </a:ln>
                  </pic:spPr>
                </pic:pic>
              </a:graphicData>
            </a:graphic>
          </wp:inline>
        </w:drawing>
      </w:r>
      <w:r>
        <w:t xml:space="preserve"> will take you to the</w:t>
      </w:r>
      <w:r>
        <w:rPr>
          <w:b/>
        </w:rPr>
        <w:t xml:space="preserve"> </w:t>
      </w:r>
      <w:r w:rsidR="00C879DB">
        <w:fldChar w:fldCharType="begin"/>
      </w:r>
      <w:r w:rsidR="00C879DB">
        <w:instrText xml:space="preserve"> REF _Ref446423387 \h  \* MERGEFORMAT </w:instrText>
      </w:r>
      <w:r w:rsidR="00C879DB">
        <w:fldChar w:fldCharType="separate"/>
      </w:r>
      <w:r w:rsidR="00564E09" w:rsidRPr="008370E3">
        <w:rPr>
          <w:b/>
        </w:rPr>
        <w:t>Upload IND ZIP File</w:t>
      </w:r>
      <w:r w:rsidR="00C879DB">
        <w:fldChar w:fldCharType="end"/>
      </w:r>
      <w:r>
        <w:rPr>
          <w:b/>
        </w:rPr>
        <w:t xml:space="preserve"> </w:t>
      </w:r>
      <w:r>
        <w:t>step of the Validate New IND Process.</w:t>
      </w:r>
    </w:p>
    <w:p w14:paraId="31411051" w14:textId="77777777" w:rsidR="00167EF2" w:rsidRDefault="00167EF2" w:rsidP="00167EF2">
      <w:pPr>
        <w:pStyle w:val="Heading3"/>
      </w:pPr>
      <w:bookmarkStart w:id="521" w:name="_Ref446424117"/>
      <w:bookmarkStart w:id="522" w:name="_Toc56621872"/>
      <w:r>
        <w:t>IND Submission and Results</w:t>
      </w:r>
      <w:bookmarkEnd w:id="521"/>
      <w:bookmarkEnd w:id="522"/>
    </w:p>
    <w:p w14:paraId="281BB344" w14:textId="151F7C97" w:rsidR="009511C0" w:rsidRPr="00A926FF" w:rsidRDefault="009511C0" w:rsidP="009511C0">
      <w:pPr>
        <w:ind w:left="0"/>
        <w:rPr>
          <w:lang w:val="en-GB"/>
        </w:rPr>
      </w:pPr>
      <w:r>
        <w:rPr>
          <w:lang w:val="en-GB"/>
        </w:rPr>
        <w:t xml:space="preserve">After you click </w:t>
      </w:r>
      <w:r w:rsidR="00BA3FEA">
        <w:rPr>
          <w:noProof/>
          <w:lang w:eastAsia="zh-CN"/>
        </w:rPr>
        <w:drawing>
          <wp:inline distT="0" distB="0" distL="0" distR="0" wp14:anchorId="64403A34" wp14:editId="0F05C81E">
            <wp:extent cx="1073427" cy="144646"/>
            <wp:effectExtent l="0" t="0" r="0" b="825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stretch>
                      <a:fillRect/>
                    </a:stretch>
                  </pic:blipFill>
                  <pic:spPr>
                    <a:xfrm>
                      <a:off x="0" y="0"/>
                      <a:ext cx="1109552" cy="149514"/>
                    </a:xfrm>
                    <a:prstGeom prst="rect">
                      <a:avLst/>
                    </a:prstGeom>
                  </pic:spPr>
                </pic:pic>
              </a:graphicData>
            </a:graphic>
          </wp:inline>
        </w:drawing>
      </w:r>
      <w:r>
        <w:rPr>
          <w:lang w:val="en-GB"/>
        </w:rPr>
        <w:t xml:space="preserve"> in the final step of the IND Validation process (</w:t>
      </w:r>
      <w:r w:rsidR="00C879DB">
        <w:fldChar w:fldCharType="begin"/>
      </w:r>
      <w:r w:rsidR="00C879DB">
        <w:instrText xml:space="preserve"> REF _Ref446423672 \h  \* MERGEFORMAT </w:instrText>
      </w:r>
      <w:r w:rsidR="00C879DB">
        <w:fldChar w:fldCharType="separate"/>
      </w:r>
      <w:r w:rsidR="00564E09" w:rsidRPr="008370E3">
        <w:rPr>
          <w:b/>
          <w:noProof/>
          <w:lang w:eastAsia="en-NZ"/>
        </w:rPr>
        <w:t>Confirmation</w:t>
      </w:r>
      <w:r w:rsidR="00C879DB">
        <w:fldChar w:fldCharType="end"/>
      </w:r>
      <w:r>
        <w:rPr>
          <w:lang w:val="en-GB"/>
        </w:rPr>
        <w:t>), the uploaded files will be added to the queue for processing, as shown below:</w:t>
      </w:r>
    </w:p>
    <w:p w14:paraId="49B90840" w14:textId="3FAC9BF6" w:rsidR="00AA6B5F" w:rsidRDefault="001349A3" w:rsidP="00AA6B5F">
      <w:pPr>
        <w:keepNext/>
        <w:ind w:left="0"/>
      </w:pPr>
      <w:r w:rsidRPr="001349A3">
        <w:rPr>
          <w:noProof/>
          <w:lang w:eastAsia="zh-CN"/>
        </w:rPr>
        <w:drawing>
          <wp:inline distT="0" distB="0" distL="0" distR="0" wp14:anchorId="1C1009FA" wp14:editId="5ADEF642">
            <wp:extent cx="5731510" cy="1674495"/>
            <wp:effectExtent l="0" t="0" r="2540"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5731510" cy="1674495"/>
                    </a:xfrm>
                    <a:prstGeom prst="rect">
                      <a:avLst/>
                    </a:prstGeom>
                  </pic:spPr>
                </pic:pic>
              </a:graphicData>
            </a:graphic>
          </wp:inline>
        </w:drawing>
      </w:r>
    </w:p>
    <w:p w14:paraId="5A7E6334" w14:textId="73FB759C" w:rsidR="00F0566A" w:rsidRDefault="00AA6B5F" w:rsidP="00A03807">
      <w:pPr>
        <w:pStyle w:val="Caption"/>
        <w:jc w:val="center"/>
      </w:pPr>
      <w:bookmarkStart w:id="523" w:name="_Toc5662215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216</w:t>
      </w:r>
      <w:r w:rsidR="00C2239B">
        <w:rPr>
          <w:noProof/>
        </w:rPr>
        <w:fldChar w:fldCharType="end"/>
      </w:r>
      <w:r>
        <w:t xml:space="preserve"> </w:t>
      </w:r>
      <w:r w:rsidR="00DE6A7B">
        <w:t>–</w:t>
      </w:r>
      <w:r>
        <w:t xml:space="preserve"> IND Processing Queue</w:t>
      </w:r>
      <w:bookmarkEnd w:id="523"/>
    </w:p>
    <w:p w14:paraId="3DB0A792" w14:textId="77777777" w:rsidR="00F0566A" w:rsidRDefault="00F0566A" w:rsidP="009511C0">
      <w:pPr>
        <w:ind w:left="0"/>
      </w:pPr>
      <w:r>
        <w:rPr>
          <w:lang w:val="en-GB"/>
        </w:rPr>
        <w:t>Once the IND Processing has begun, the status will switch to “In Progress” as shown below:</w:t>
      </w:r>
    </w:p>
    <w:p w14:paraId="3D19522C" w14:textId="77777777" w:rsidR="000445D6" w:rsidRDefault="000445D6" w:rsidP="009511C0">
      <w:pPr>
        <w:ind w:left="0"/>
      </w:pPr>
    </w:p>
    <w:p w14:paraId="0F723C6D" w14:textId="711A5BB7" w:rsidR="00AA6B5F" w:rsidRDefault="006D0967" w:rsidP="00AA6B5F">
      <w:pPr>
        <w:keepNext/>
        <w:ind w:left="0"/>
      </w:pPr>
      <w:r w:rsidRPr="006D0967">
        <w:rPr>
          <w:noProof/>
          <w:lang w:eastAsia="zh-CN"/>
        </w:rPr>
        <w:drawing>
          <wp:inline distT="0" distB="0" distL="0" distR="0" wp14:anchorId="56136206" wp14:editId="7302DDB2">
            <wp:extent cx="5731510" cy="1651635"/>
            <wp:effectExtent l="0" t="0" r="254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5731510" cy="1651635"/>
                    </a:xfrm>
                    <a:prstGeom prst="rect">
                      <a:avLst/>
                    </a:prstGeom>
                  </pic:spPr>
                </pic:pic>
              </a:graphicData>
            </a:graphic>
          </wp:inline>
        </w:drawing>
      </w:r>
    </w:p>
    <w:p w14:paraId="2C84DE4B" w14:textId="3EA36988" w:rsidR="00604E40" w:rsidRDefault="00AA6B5F" w:rsidP="00DE6A7B">
      <w:pPr>
        <w:pStyle w:val="Caption"/>
        <w:jc w:val="center"/>
      </w:pPr>
      <w:bookmarkStart w:id="524" w:name="_Toc5662215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217</w:t>
      </w:r>
      <w:r w:rsidR="00C2239B">
        <w:rPr>
          <w:noProof/>
        </w:rPr>
        <w:fldChar w:fldCharType="end"/>
      </w:r>
      <w:r>
        <w:t xml:space="preserve"> </w:t>
      </w:r>
      <w:r w:rsidR="00DE6A7B">
        <w:t>–</w:t>
      </w:r>
      <w:r>
        <w:t xml:space="preserve"> IND</w:t>
      </w:r>
      <w:r w:rsidR="00DE6A7B">
        <w:t xml:space="preserve"> </w:t>
      </w:r>
      <w:r>
        <w:t>Processing In Progress</w:t>
      </w:r>
      <w:bookmarkEnd w:id="524"/>
    </w:p>
    <w:p w14:paraId="00509BAC" w14:textId="77777777" w:rsidR="00604E40" w:rsidRDefault="000949D2" w:rsidP="00604E40">
      <w:pPr>
        <w:ind w:left="0"/>
        <w:rPr>
          <w:lang w:val="en-GB"/>
        </w:rPr>
      </w:pPr>
      <w:r>
        <w:rPr>
          <w:lang w:val="en-GB"/>
        </w:rPr>
        <w:t xml:space="preserve">You may click the </w:t>
      </w:r>
      <w:r>
        <w:rPr>
          <w:noProof/>
          <w:lang w:eastAsia="zh-CN"/>
        </w:rPr>
        <w:drawing>
          <wp:inline distT="0" distB="0" distL="0" distR="0" wp14:anchorId="6789B797" wp14:editId="2954F8D8">
            <wp:extent cx="391028" cy="123826"/>
            <wp:effectExtent l="0" t="0" r="9525" b="0"/>
            <wp:docPr id="857" name="Picture 857" descr="SDR Validation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8" descr="SDR Validation Search. "/>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99669" cy="126562"/>
                    </a:xfrm>
                    <a:prstGeom prst="rect">
                      <a:avLst/>
                    </a:prstGeom>
                    <a:noFill/>
                    <a:ln>
                      <a:noFill/>
                    </a:ln>
                  </pic:spPr>
                </pic:pic>
              </a:graphicData>
            </a:graphic>
          </wp:inline>
        </w:drawing>
      </w:r>
      <w:r>
        <w:rPr>
          <w:lang w:val="en-GB"/>
        </w:rPr>
        <w:t xml:space="preserve"> button to refresh the page. </w:t>
      </w:r>
      <w:r w:rsidR="00604E40">
        <w:rPr>
          <w:lang w:val="en-GB"/>
        </w:rPr>
        <w:t xml:space="preserve">When the processing of the </w:t>
      </w:r>
      <w:r w:rsidR="00AA6B5F">
        <w:rPr>
          <w:lang w:val="en-GB"/>
        </w:rPr>
        <w:t>IND</w:t>
      </w:r>
      <w:r w:rsidR="00604E40">
        <w:rPr>
          <w:lang w:val="en-GB"/>
        </w:rPr>
        <w:t xml:space="preserve"> Validation has been completed, the results of validation will be shown in the </w:t>
      </w:r>
      <w:r w:rsidR="00604E40">
        <w:rPr>
          <w:i/>
          <w:lang w:val="en-GB"/>
        </w:rPr>
        <w:t>Status</w:t>
      </w:r>
      <w:r w:rsidR="00604E40">
        <w:rPr>
          <w:lang w:val="en-GB"/>
        </w:rPr>
        <w:t xml:space="preserve"> field.</w:t>
      </w:r>
    </w:p>
    <w:p w14:paraId="2F70C058" w14:textId="5B8F8DB1" w:rsidR="00604E40" w:rsidRDefault="00E520F3" w:rsidP="00604E40">
      <w:pPr>
        <w:ind w:left="0"/>
        <w:rPr>
          <w:lang w:val="en-GB"/>
        </w:rPr>
      </w:pPr>
      <w:r>
        <w:rPr>
          <w:lang w:val="en-GB"/>
        </w:rPr>
        <w:t xml:space="preserve">The status will read “Submitted” as per </w:t>
      </w:r>
      <w:r w:rsidR="00C84072">
        <w:rPr>
          <w:lang w:val="en-GB"/>
        </w:rPr>
        <w:fldChar w:fldCharType="begin"/>
      </w:r>
      <w:r>
        <w:rPr>
          <w:lang w:val="en-GB"/>
        </w:rPr>
        <w:instrText xml:space="preserve"> REF _Ref446486558 \h </w:instrText>
      </w:r>
      <w:r w:rsidR="00C84072">
        <w:rPr>
          <w:lang w:val="en-GB"/>
        </w:rPr>
      </w:r>
      <w:r w:rsidR="00C84072">
        <w:rPr>
          <w:lang w:val="en-GB"/>
        </w:rPr>
        <w:fldChar w:fldCharType="separate"/>
      </w:r>
      <w:r w:rsidR="00564E09">
        <w:t xml:space="preserve">Figure </w:t>
      </w:r>
      <w:r w:rsidR="00564E09">
        <w:rPr>
          <w:noProof/>
        </w:rPr>
        <w:t>218</w:t>
      </w:r>
      <w:r w:rsidR="00C84072">
        <w:rPr>
          <w:lang w:val="en-GB"/>
        </w:rPr>
        <w:fldChar w:fldCharType="end"/>
      </w:r>
      <w:r>
        <w:rPr>
          <w:lang w:val="en-GB"/>
        </w:rPr>
        <w:t xml:space="preserve"> if</w:t>
      </w:r>
      <w:r w:rsidR="00604E40">
        <w:rPr>
          <w:lang w:val="en-GB"/>
        </w:rPr>
        <w:t xml:space="preserve"> the </w:t>
      </w:r>
      <w:r w:rsidR="00AA6B5F">
        <w:rPr>
          <w:lang w:val="en-GB"/>
        </w:rPr>
        <w:t xml:space="preserve">IND </w:t>
      </w:r>
      <w:r w:rsidR="00604E40">
        <w:rPr>
          <w:lang w:val="en-GB"/>
        </w:rPr>
        <w:t>Validation is successfully processed with no errors</w:t>
      </w:r>
    </w:p>
    <w:p w14:paraId="138FC5EA" w14:textId="1B6D8B5B" w:rsidR="00AA6B5F" w:rsidRDefault="002A791B" w:rsidP="00AA6B5F">
      <w:pPr>
        <w:keepNext/>
        <w:ind w:left="0"/>
      </w:pPr>
      <w:r w:rsidRPr="002A791B">
        <w:rPr>
          <w:noProof/>
          <w:lang w:eastAsia="zh-CN"/>
        </w:rPr>
        <w:lastRenderedPageBreak/>
        <w:drawing>
          <wp:inline distT="0" distB="0" distL="0" distR="0" wp14:anchorId="37A60D85" wp14:editId="77A51DFC">
            <wp:extent cx="5731510" cy="1925320"/>
            <wp:effectExtent l="0" t="0" r="254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5731510" cy="1925320"/>
                    </a:xfrm>
                    <a:prstGeom prst="rect">
                      <a:avLst/>
                    </a:prstGeom>
                  </pic:spPr>
                </pic:pic>
              </a:graphicData>
            </a:graphic>
          </wp:inline>
        </w:drawing>
      </w:r>
    </w:p>
    <w:p w14:paraId="0DA870FC" w14:textId="2D3B93E5" w:rsidR="00604E40" w:rsidRDefault="00AA6B5F" w:rsidP="00DE6A7B">
      <w:pPr>
        <w:pStyle w:val="Caption"/>
        <w:jc w:val="center"/>
      </w:pPr>
      <w:bookmarkStart w:id="525" w:name="_Ref446486558"/>
      <w:bookmarkStart w:id="526" w:name="_Ref446486555"/>
      <w:bookmarkStart w:id="527" w:name="_Toc5662215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218</w:t>
      </w:r>
      <w:r w:rsidR="00C2239B">
        <w:rPr>
          <w:noProof/>
        </w:rPr>
        <w:fldChar w:fldCharType="end"/>
      </w:r>
      <w:bookmarkEnd w:id="525"/>
      <w:r w:rsidR="00DE6A7B">
        <w:t xml:space="preserve"> – IND </w:t>
      </w:r>
      <w:r>
        <w:t>Data Submitted Successfully</w:t>
      </w:r>
      <w:bookmarkEnd w:id="526"/>
      <w:bookmarkEnd w:id="527"/>
    </w:p>
    <w:p w14:paraId="12033842" w14:textId="1B19B1F4" w:rsidR="00604E40" w:rsidRDefault="00604E40" w:rsidP="00604E40">
      <w:pPr>
        <w:ind w:left="0"/>
        <w:rPr>
          <w:lang w:val="en-GB"/>
        </w:rPr>
      </w:pPr>
      <w:r>
        <w:rPr>
          <w:lang w:val="en-GB"/>
        </w:rPr>
        <w:t>If the files were processed, but errors were present during validation, the status will read Rejected (as per</w:t>
      </w:r>
      <w:r w:rsidR="00DE6A7B">
        <w:rPr>
          <w:lang w:val="en-GB"/>
        </w:rPr>
        <w:t xml:space="preserve"> </w:t>
      </w:r>
      <w:r w:rsidR="00C84072">
        <w:rPr>
          <w:lang w:val="en-GB"/>
        </w:rPr>
        <w:fldChar w:fldCharType="begin"/>
      </w:r>
      <w:r w:rsidR="00DE6A7B">
        <w:rPr>
          <w:lang w:val="en-GB"/>
        </w:rPr>
        <w:instrText xml:space="preserve"> REF _Ref446486581 \h </w:instrText>
      </w:r>
      <w:r w:rsidR="00C84072">
        <w:rPr>
          <w:lang w:val="en-GB"/>
        </w:rPr>
      </w:r>
      <w:r w:rsidR="00C84072">
        <w:rPr>
          <w:lang w:val="en-GB"/>
        </w:rPr>
        <w:fldChar w:fldCharType="separate"/>
      </w:r>
      <w:r w:rsidR="00564E09">
        <w:t xml:space="preserve">Figure </w:t>
      </w:r>
      <w:r w:rsidR="00564E09">
        <w:rPr>
          <w:noProof/>
        </w:rPr>
        <w:t>219</w:t>
      </w:r>
      <w:r w:rsidR="00C84072">
        <w:rPr>
          <w:lang w:val="en-GB"/>
        </w:rPr>
        <w:fldChar w:fldCharType="end"/>
      </w:r>
      <w:r>
        <w:rPr>
          <w:lang w:val="en-GB"/>
        </w:rPr>
        <w:t>.</w:t>
      </w:r>
    </w:p>
    <w:p w14:paraId="2092051C" w14:textId="43CC90D1" w:rsidR="00604E40" w:rsidRPr="0048011D" w:rsidRDefault="00604E40" w:rsidP="00604E40">
      <w:pPr>
        <w:ind w:left="0"/>
        <w:rPr>
          <w:lang w:val="en-GB"/>
        </w:rPr>
      </w:pPr>
      <w:r>
        <w:rPr>
          <w:lang w:val="en-GB"/>
        </w:rPr>
        <w:t xml:space="preserve">Clicking on the link </w:t>
      </w:r>
      <w:r>
        <w:rPr>
          <w:i/>
          <w:lang w:val="en-GB"/>
        </w:rPr>
        <w:t>Error Report</w:t>
      </w:r>
      <w:r w:rsidR="00DE6A7B">
        <w:rPr>
          <w:lang w:val="en-GB"/>
        </w:rPr>
        <w:t xml:space="preserve"> will take you to the </w:t>
      </w:r>
      <w:r w:rsidR="00C879DB">
        <w:fldChar w:fldCharType="begin"/>
      </w:r>
      <w:r w:rsidR="00C879DB">
        <w:instrText xml:space="preserve"> REF _Ref446421874 \h  \* MERGEFORMAT </w:instrText>
      </w:r>
      <w:r w:rsidR="00C879DB">
        <w:fldChar w:fldCharType="separate"/>
      </w:r>
      <w:r w:rsidR="00564E09" w:rsidRPr="008370E3">
        <w:rPr>
          <w:b/>
        </w:rPr>
        <w:t>Validation Error Report</w:t>
      </w:r>
      <w:r w:rsidR="00C879DB">
        <w:fldChar w:fldCharType="end"/>
      </w:r>
      <w:r w:rsidR="00DE6A7B">
        <w:rPr>
          <w:lang w:val="en-GB"/>
        </w:rPr>
        <w:t>.</w:t>
      </w:r>
    </w:p>
    <w:p w14:paraId="1CDAC171" w14:textId="77777777" w:rsidR="00604E40" w:rsidRDefault="00604E40" w:rsidP="009511C0">
      <w:pPr>
        <w:ind w:left="0"/>
      </w:pPr>
    </w:p>
    <w:p w14:paraId="0F3BBD5B" w14:textId="320EA983" w:rsidR="00AA6B5F" w:rsidRDefault="003143C3" w:rsidP="00AA6B5F">
      <w:pPr>
        <w:keepNext/>
        <w:ind w:left="0"/>
      </w:pPr>
      <w:r w:rsidRPr="003143C3">
        <w:rPr>
          <w:noProof/>
          <w:lang w:eastAsia="zh-CN"/>
        </w:rPr>
        <w:drawing>
          <wp:inline distT="0" distB="0" distL="0" distR="0" wp14:anchorId="667A9BE5" wp14:editId="2CB89831">
            <wp:extent cx="5731510" cy="1925320"/>
            <wp:effectExtent l="0" t="0" r="254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5731510" cy="1925320"/>
                    </a:xfrm>
                    <a:prstGeom prst="rect">
                      <a:avLst/>
                    </a:prstGeom>
                  </pic:spPr>
                </pic:pic>
              </a:graphicData>
            </a:graphic>
          </wp:inline>
        </w:drawing>
      </w:r>
      <w:r w:rsidR="0016766D">
        <w:t xml:space="preserve"> </w:t>
      </w:r>
    </w:p>
    <w:p w14:paraId="01DC1378" w14:textId="19DC7E17" w:rsidR="00675563" w:rsidRPr="009511C0" w:rsidRDefault="00AA6B5F" w:rsidP="00F5333C">
      <w:pPr>
        <w:pStyle w:val="Caption"/>
        <w:jc w:val="center"/>
      </w:pPr>
      <w:bookmarkStart w:id="528" w:name="_Ref446486581"/>
      <w:bookmarkStart w:id="529" w:name="_Toc5662216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219</w:t>
      </w:r>
      <w:r w:rsidR="00C2239B">
        <w:rPr>
          <w:noProof/>
        </w:rPr>
        <w:fldChar w:fldCharType="end"/>
      </w:r>
      <w:bookmarkEnd w:id="528"/>
      <w:r>
        <w:t xml:space="preserve"> </w:t>
      </w:r>
      <w:r w:rsidR="00F5333C">
        <w:t>–</w:t>
      </w:r>
      <w:r>
        <w:t xml:space="preserve"> IND</w:t>
      </w:r>
      <w:r w:rsidR="00F5333C">
        <w:t xml:space="preserve"> </w:t>
      </w:r>
      <w:r>
        <w:t>Files Rejected</w:t>
      </w:r>
      <w:bookmarkEnd w:id="529"/>
    </w:p>
    <w:p w14:paraId="72E39A0A" w14:textId="77777777" w:rsidR="002F587E" w:rsidRDefault="00433B81" w:rsidP="0033351E">
      <w:pPr>
        <w:pStyle w:val="Heading2"/>
      </w:pPr>
      <w:bookmarkStart w:id="530" w:name="_Ref446421874"/>
      <w:bookmarkStart w:id="531" w:name="_Toc56621873"/>
      <w:r>
        <w:t xml:space="preserve">Validation </w:t>
      </w:r>
      <w:r w:rsidR="002F587E">
        <w:t>Error Report</w:t>
      </w:r>
      <w:bookmarkEnd w:id="530"/>
      <w:bookmarkEnd w:id="531"/>
    </w:p>
    <w:p w14:paraId="20995B5C" w14:textId="60FB736D" w:rsidR="00B70404" w:rsidRPr="00B70404" w:rsidRDefault="00B70404" w:rsidP="00B70404">
      <w:pPr>
        <w:ind w:left="0"/>
      </w:pPr>
      <w:r w:rsidRPr="00E41AD1">
        <w:t xml:space="preserve">If your </w:t>
      </w:r>
      <w:r>
        <w:t xml:space="preserve">IND </w:t>
      </w:r>
      <w:r w:rsidRPr="00E41AD1">
        <w:t>files were rejected, you can access detailed information about the e</w:t>
      </w:r>
      <w:r w:rsidR="00217FB8">
        <w:t xml:space="preserve">rrors that need to be fixed </w:t>
      </w:r>
      <w:r w:rsidRPr="00E41AD1">
        <w:t xml:space="preserve">by clicking on the </w:t>
      </w:r>
      <w:r w:rsidRPr="00107E73">
        <w:rPr>
          <w:i/>
        </w:rPr>
        <w:t>Error Report</w:t>
      </w:r>
      <w:r w:rsidRPr="00E41AD1">
        <w:t xml:space="preserve"> link</w:t>
      </w:r>
      <w:r>
        <w:t xml:space="preserve"> in the </w:t>
      </w:r>
      <w:r w:rsidR="00C879DB">
        <w:fldChar w:fldCharType="begin"/>
      </w:r>
      <w:r w:rsidR="00C879DB">
        <w:instrText xml:space="preserve"> REF _Ref446421872 \h  \* MERGEFORMAT </w:instrText>
      </w:r>
      <w:r w:rsidR="00C879DB">
        <w:fldChar w:fldCharType="separate"/>
      </w:r>
      <w:r w:rsidR="00564E09" w:rsidRPr="008370E3">
        <w:rPr>
          <w:b/>
        </w:rPr>
        <w:t>IND Validation Summary</w:t>
      </w:r>
      <w:r w:rsidR="00C879DB">
        <w:fldChar w:fldCharType="end"/>
      </w:r>
      <w:r>
        <w:t xml:space="preserve"> </w:t>
      </w:r>
      <w:r w:rsidRPr="000E64EE">
        <w:t>page</w:t>
      </w:r>
      <w:r>
        <w:t>:</w:t>
      </w:r>
    </w:p>
    <w:p w14:paraId="3652AE37" w14:textId="7F06728B" w:rsidR="00C773CA" w:rsidRDefault="0016766D" w:rsidP="00C773CA">
      <w:pPr>
        <w:keepNext/>
        <w:ind w:left="0"/>
      </w:pPr>
      <w:r w:rsidRPr="0016766D">
        <w:rPr>
          <w:noProof/>
          <w:lang w:eastAsia="zh-CN"/>
        </w:rPr>
        <w:drawing>
          <wp:inline distT="0" distB="0" distL="0" distR="0" wp14:anchorId="6C99A8C7" wp14:editId="60483262">
            <wp:extent cx="5731510" cy="1925320"/>
            <wp:effectExtent l="0" t="0" r="254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5731510" cy="1925320"/>
                    </a:xfrm>
                    <a:prstGeom prst="rect">
                      <a:avLst/>
                    </a:prstGeom>
                  </pic:spPr>
                </pic:pic>
              </a:graphicData>
            </a:graphic>
          </wp:inline>
        </w:drawing>
      </w:r>
    </w:p>
    <w:p w14:paraId="1CF24CFF" w14:textId="29880D37" w:rsidR="002F587E" w:rsidRDefault="00C773CA" w:rsidP="00C773CA">
      <w:pPr>
        <w:pStyle w:val="Caption"/>
        <w:jc w:val="center"/>
      </w:pPr>
      <w:bookmarkStart w:id="532" w:name="_Toc5662216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220</w:t>
      </w:r>
      <w:r w:rsidR="00C2239B">
        <w:rPr>
          <w:noProof/>
        </w:rPr>
        <w:fldChar w:fldCharType="end"/>
      </w:r>
      <w:r>
        <w:t xml:space="preserve"> – Accessing IND Validation Error Report</w:t>
      </w:r>
      <w:bookmarkEnd w:id="532"/>
    </w:p>
    <w:p w14:paraId="1680A463" w14:textId="77777777" w:rsidR="00217FB8" w:rsidRDefault="00217FB8" w:rsidP="00217FB8">
      <w:pPr>
        <w:ind w:left="0"/>
        <w:rPr>
          <w:lang w:val="en-GB"/>
        </w:rPr>
      </w:pPr>
    </w:p>
    <w:p w14:paraId="602F23F5" w14:textId="77777777" w:rsidR="00217FB8" w:rsidRPr="00217FB8" w:rsidRDefault="00217FB8" w:rsidP="00217FB8">
      <w:pPr>
        <w:ind w:left="0"/>
        <w:rPr>
          <w:lang w:val="en-GB"/>
        </w:rPr>
      </w:pPr>
      <w:r>
        <w:rPr>
          <w:lang w:val="en-GB"/>
        </w:rPr>
        <w:t>The following page will be shown when you access the IND Validation Error Report:</w:t>
      </w:r>
    </w:p>
    <w:p w14:paraId="0B835E7A" w14:textId="088AA61F" w:rsidR="00217FB8" w:rsidRDefault="00544F40" w:rsidP="00217FB8">
      <w:pPr>
        <w:keepNext/>
        <w:ind w:left="0"/>
      </w:pPr>
      <w:r>
        <w:rPr>
          <w:noProof/>
          <w:lang w:eastAsia="zh-CN"/>
        </w:rPr>
        <w:lastRenderedPageBreak/>
        <w:drawing>
          <wp:inline distT="0" distB="0" distL="0" distR="0" wp14:anchorId="2D0A7DA3" wp14:editId="73466C2A">
            <wp:extent cx="5731510" cy="1583055"/>
            <wp:effectExtent l="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5731510" cy="1583055"/>
                    </a:xfrm>
                    <a:prstGeom prst="rect">
                      <a:avLst/>
                    </a:prstGeom>
                  </pic:spPr>
                </pic:pic>
              </a:graphicData>
            </a:graphic>
          </wp:inline>
        </w:drawing>
      </w:r>
    </w:p>
    <w:p w14:paraId="49CC1415" w14:textId="12C4CE41" w:rsidR="000E1362" w:rsidRDefault="00217FB8" w:rsidP="00217FB8">
      <w:pPr>
        <w:pStyle w:val="Caption"/>
        <w:jc w:val="center"/>
      </w:pPr>
      <w:bookmarkStart w:id="533" w:name="_Toc5662216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221</w:t>
      </w:r>
      <w:r w:rsidR="00C2239B">
        <w:rPr>
          <w:noProof/>
        </w:rPr>
        <w:fldChar w:fldCharType="end"/>
      </w:r>
      <w:r>
        <w:t xml:space="preserve"> – IND Validation Error Report</w:t>
      </w:r>
      <w:bookmarkEnd w:id="533"/>
    </w:p>
    <w:p w14:paraId="352B5873" w14:textId="63CD77B8" w:rsidR="00217FB8" w:rsidRDefault="00217FB8" w:rsidP="00217FB8">
      <w:pPr>
        <w:ind w:left="0"/>
      </w:pPr>
      <w:r>
        <w:t xml:space="preserve">If you click </w:t>
      </w:r>
      <w:r>
        <w:rPr>
          <w:i/>
        </w:rPr>
        <w:t>View All Errors</w:t>
      </w:r>
      <w:r w:rsidRPr="00084FD9">
        <w:t>,</w:t>
      </w:r>
      <w:r>
        <w:t xml:space="preserve"> you be shown a detailed view of all the errors that oc</w:t>
      </w:r>
      <w:r w:rsidR="00FA6453">
        <w:t>curred during processing in the</w:t>
      </w:r>
      <w:r w:rsidR="00FA6453" w:rsidRPr="00FA6453">
        <w:rPr>
          <w:b/>
        </w:rPr>
        <w:t xml:space="preserve"> </w:t>
      </w:r>
      <w:r w:rsidR="00C879DB">
        <w:fldChar w:fldCharType="begin"/>
      </w:r>
      <w:r w:rsidR="00C879DB">
        <w:instrText xml:space="preserve"> REF _Ref446486939 \h  \* MERGEFORMAT </w:instrText>
      </w:r>
      <w:r w:rsidR="00C879DB">
        <w:fldChar w:fldCharType="separate"/>
      </w:r>
      <w:r w:rsidR="00564E09" w:rsidRPr="008370E3">
        <w:rPr>
          <w:b/>
        </w:rPr>
        <w:t>View All Errors</w:t>
      </w:r>
      <w:r w:rsidR="00C879DB">
        <w:fldChar w:fldCharType="end"/>
      </w:r>
      <w:r w:rsidR="00FA6453">
        <w:t xml:space="preserve"> </w:t>
      </w:r>
      <w:r>
        <w:t>page.</w:t>
      </w:r>
    </w:p>
    <w:p w14:paraId="5AED000E" w14:textId="77777777" w:rsidR="00217FB8" w:rsidRDefault="00217FB8" w:rsidP="00217FB8">
      <w:pPr>
        <w:ind w:left="0"/>
      </w:pPr>
    </w:p>
    <w:p w14:paraId="5127EF7A" w14:textId="5C76AA27" w:rsidR="00217FB8" w:rsidRDefault="00217FB8" w:rsidP="00217FB8">
      <w:pPr>
        <w:ind w:left="0"/>
      </w:pPr>
      <w:r w:rsidRPr="00B22A2E">
        <w:t xml:space="preserve">To view details of a particular error, click on the </w:t>
      </w:r>
      <w:r w:rsidRPr="00B22A2E">
        <w:rPr>
          <w:i/>
        </w:rPr>
        <w:t>Description</w:t>
      </w:r>
      <w:r w:rsidRPr="00B22A2E">
        <w:t xml:space="preserve"> of the error or the </w:t>
      </w:r>
      <w:r w:rsidRPr="00B22A2E">
        <w:rPr>
          <w:i/>
        </w:rPr>
        <w:t>Count</w:t>
      </w:r>
      <w:r w:rsidR="00FA6453">
        <w:t xml:space="preserve"> to access the </w:t>
      </w:r>
      <w:r w:rsidR="00C879DB">
        <w:fldChar w:fldCharType="begin"/>
      </w:r>
      <w:r w:rsidR="00C879DB">
        <w:instrText xml:space="preserve"> REF _Ref446486955 \h  \* MERGEFORMAT </w:instrText>
      </w:r>
      <w:r w:rsidR="00C879DB">
        <w:fldChar w:fldCharType="separate"/>
      </w:r>
      <w:r w:rsidR="00564E09" w:rsidRPr="008370E3">
        <w:rPr>
          <w:b/>
          <w:lang w:val="en-GB"/>
        </w:rPr>
        <w:t>Validation Error Details</w:t>
      </w:r>
      <w:r w:rsidR="00C879DB">
        <w:fldChar w:fldCharType="end"/>
      </w:r>
      <w:r w:rsidR="00FA6453">
        <w:t xml:space="preserve"> page</w:t>
      </w:r>
      <w:r w:rsidRPr="00B22A2E">
        <w:t>.</w:t>
      </w:r>
    </w:p>
    <w:p w14:paraId="041B05B9" w14:textId="4F6A91FA" w:rsidR="00217FB8" w:rsidRDefault="00217FB8" w:rsidP="00217FB8">
      <w:pPr>
        <w:ind w:left="0"/>
      </w:pPr>
      <w:r>
        <w:t xml:space="preserve">Clicking on </w:t>
      </w:r>
      <w:r>
        <w:rPr>
          <w:noProof/>
          <w:lang w:eastAsia="zh-CN"/>
        </w:rPr>
        <w:drawing>
          <wp:inline distT="0" distB="0" distL="0" distR="0" wp14:anchorId="26B7484D" wp14:editId="605D74E2">
            <wp:extent cx="526382" cy="142876"/>
            <wp:effectExtent l="0" t="0" r="7620" b="0"/>
            <wp:docPr id="691" name="Picture 691"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Close"/>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31676" cy="144313"/>
                    </a:xfrm>
                    <a:prstGeom prst="rect">
                      <a:avLst/>
                    </a:prstGeom>
                    <a:noFill/>
                    <a:ln>
                      <a:noFill/>
                    </a:ln>
                  </pic:spPr>
                </pic:pic>
              </a:graphicData>
            </a:graphic>
          </wp:inline>
        </w:drawing>
      </w:r>
      <w:r w:rsidR="00FA6453">
        <w:t xml:space="preserve"> will return you to the </w:t>
      </w:r>
      <w:r w:rsidR="00C879DB">
        <w:fldChar w:fldCharType="begin"/>
      </w:r>
      <w:r w:rsidR="00C879DB">
        <w:instrText xml:space="preserve"> REF _Ref446421874 \h  \* MERGEFORMAT </w:instrText>
      </w:r>
      <w:r w:rsidR="00C879DB">
        <w:fldChar w:fldCharType="separate"/>
      </w:r>
      <w:r w:rsidR="00564E09" w:rsidRPr="008370E3">
        <w:rPr>
          <w:b/>
        </w:rPr>
        <w:t>Validation Error Report</w:t>
      </w:r>
      <w:r w:rsidR="00C879DB">
        <w:fldChar w:fldCharType="end"/>
      </w:r>
      <w:r w:rsidR="00FA6453">
        <w:t xml:space="preserve"> </w:t>
      </w:r>
      <w:r>
        <w:t>page.</w:t>
      </w:r>
    </w:p>
    <w:p w14:paraId="1BB73AFD" w14:textId="77777777" w:rsidR="00217FB8" w:rsidRDefault="00217FB8" w:rsidP="00217FB8">
      <w:pPr>
        <w:pStyle w:val="Heading3"/>
      </w:pPr>
      <w:bookmarkStart w:id="534" w:name="_Ref446486939"/>
      <w:bookmarkStart w:id="535" w:name="_Toc56621874"/>
      <w:r>
        <w:t>View All Errors</w:t>
      </w:r>
      <w:bookmarkEnd w:id="534"/>
      <w:bookmarkEnd w:id="535"/>
    </w:p>
    <w:p w14:paraId="5F5EB8E6" w14:textId="466F0EAB" w:rsidR="00971303" w:rsidRDefault="00971303" w:rsidP="00971303">
      <w:pPr>
        <w:ind w:left="0"/>
      </w:pPr>
      <w:r>
        <w:t xml:space="preserve">The View All Errors page shows all errors that have occurred while processing the files. You can access it by clicking </w:t>
      </w:r>
      <w:r>
        <w:rPr>
          <w:i/>
        </w:rPr>
        <w:t>View All Errors</w:t>
      </w:r>
      <w:r>
        <w:t xml:space="preserve"> while you are on the </w:t>
      </w:r>
      <w:r w:rsidR="00C879DB">
        <w:fldChar w:fldCharType="begin"/>
      </w:r>
      <w:r w:rsidR="00C879DB">
        <w:instrText xml:space="preserve"> REF _Ref446421874 \h  \* MERGEFORMAT </w:instrText>
      </w:r>
      <w:r w:rsidR="00C879DB">
        <w:fldChar w:fldCharType="separate"/>
      </w:r>
      <w:r w:rsidR="00564E09" w:rsidRPr="008370E3">
        <w:rPr>
          <w:b/>
        </w:rPr>
        <w:t>Validation Error Report</w:t>
      </w:r>
      <w:r w:rsidR="00C879DB">
        <w:fldChar w:fldCharType="end"/>
      </w:r>
      <w:r w:rsidRPr="00730E43">
        <w:rPr>
          <w:b/>
        </w:rPr>
        <w:t xml:space="preserve"> </w:t>
      </w:r>
      <w:r>
        <w:t>page:</w:t>
      </w:r>
    </w:p>
    <w:p w14:paraId="4FE84A36" w14:textId="70ADFE49" w:rsidR="00971303" w:rsidRDefault="00453A54" w:rsidP="00971303">
      <w:pPr>
        <w:keepNext/>
        <w:ind w:left="0"/>
        <w:jc w:val="center"/>
      </w:pPr>
      <w:r w:rsidRPr="00453A54">
        <w:rPr>
          <w:noProof/>
          <w:lang w:eastAsia="zh-CN"/>
        </w:rPr>
        <w:drawing>
          <wp:inline distT="0" distB="0" distL="0" distR="0" wp14:anchorId="32ACDC04" wp14:editId="056482CC">
            <wp:extent cx="5731510" cy="1638300"/>
            <wp:effectExtent l="0" t="0" r="254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5731510" cy="1638300"/>
                    </a:xfrm>
                    <a:prstGeom prst="rect">
                      <a:avLst/>
                    </a:prstGeom>
                  </pic:spPr>
                </pic:pic>
              </a:graphicData>
            </a:graphic>
          </wp:inline>
        </w:drawing>
      </w:r>
    </w:p>
    <w:p w14:paraId="1D73E0B9" w14:textId="2D9290B6" w:rsidR="00971303" w:rsidRDefault="00971303" w:rsidP="00971303">
      <w:pPr>
        <w:pStyle w:val="Caption"/>
        <w:jc w:val="center"/>
      </w:pPr>
      <w:bookmarkStart w:id="536" w:name="_Toc5662216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222</w:t>
      </w:r>
      <w:r w:rsidR="00C2239B">
        <w:rPr>
          <w:noProof/>
        </w:rPr>
        <w:fldChar w:fldCharType="end"/>
      </w:r>
      <w:r>
        <w:t xml:space="preserve"> – Accessing View All Errors</w:t>
      </w:r>
      <w:bookmarkEnd w:id="536"/>
    </w:p>
    <w:p w14:paraId="0180CA4A" w14:textId="77777777" w:rsidR="00971303" w:rsidRPr="00971303" w:rsidRDefault="00446C64" w:rsidP="00971303">
      <w:pPr>
        <w:ind w:left="0"/>
        <w:rPr>
          <w:lang w:val="en-GB"/>
        </w:rPr>
      </w:pPr>
      <w:r>
        <w:rPr>
          <w:lang w:val="en-GB"/>
        </w:rPr>
        <w:t>The following page will be shown:</w:t>
      </w:r>
    </w:p>
    <w:p w14:paraId="44DD2B62" w14:textId="6BCEB4B8" w:rsidR="00446C64" w:rsidRDefault="00453A54" w:rsidP="00446C64">
      <w:pPr>
        <w:keepNext/>
        <w:ind w:left="0"/>
      </w:pPr>
      <w:r>
        <w:rPr>
          <w:noProof/>
          <w:lang w:eastAsia="zh-CN"/>
        </w:rPr>
        <w:lastRenderedPageBreak/>
        <w:drawing>
          <wp:inline distT="0" distB="0" distL="0" distR="0" wp14:anchorId="478480B7" wp14:editId="104A3BBD">
            <wp:extent cx="5731510" cy="4664710"/>
            <wp:effectExtent l="0" t="0" r="2540" b="254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5731510" cy="4664710"/>
                    </a:xfrm>
                    <a:prstGeom prst="rect">
                      <a:avLst/>
                    </a:prstGeom>
                  </pic:spPr>
                </pic:pic>
              </a:graphicData>
            </a:graphic>
          </wp:inline>
        </w:drawing>
      </w:r>
    </w:p>
    <w:p w14:paraId="73D638C6" w14:textId="413CEAB4" w:rsidR="00217FB8" w:rsidRDefault="00446C64" w:rsidP="00446C64">
      <w:pPr>
        <w:pStyle w:val="Caption"/>
        <w:jc w:val="center"/>
      </w:pPr>
      <w:bookmarkStart w:id="537" w:name="_Toc5662216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223</w:t>
      </w:r>
      <w:r w:rsidR="00C2239B">
        <w:rPr>
          <w:noProof/>
        </w:rPr>
        <w:fldChar w:fldCharType="end"/>
      </w:r>
      <w:r>
        <w:t xml:space="preserve"> – IND Validation View All Errors</w:t>
      </w:r>
      <w:bookmarkEnd w:id="537"/>
    </w:p>
    <w:p w14:paraId="7C4CF7FE" w14:textId="77777777" w:rsidR="006D06E7" w:rsidRDefault="006D06E7" w:rsidP="00217FB8">
      <w:pPr>
        <w:ind w:left="0"/>
      </w:pPr>
    </w:p>
    <w:p w14:paraId="2FD2B30D" w14:textId="236A16E1" w:rsidR="00446C64" w:rsidRDefault="00446C64" w:rsidP="00446C64">
      <w:pPr>
        <w:ind w:left="0"/>
      </w:pPr>
      <w:r>
        <w:t xml:space="preserve">You can sort the results by clicking on the column header titles as previously described in the </w:t>
      </w:r>
      <w:r w:rsidR="00C879DB">
        <w:fldChar w:fldCharType="begin"/>
      </w:r>
      <w:r w:rsidR="00C879DB">
        <w:instrText xml:space="preserve"> REF _Ref445370765 \h  \* MERGEFORMAT </w:instrText>
      </w:r>
      <w:r w:rsidR="00C879DB">
        <w:fldChar w:fldCharType="separate"/>
      </w:r>
      <w:r w:rsidR="00564E09" w:rsidRPr="008370E3">
        <w:rPr>
          <w:b/>
          <w:lang w:val="en-GB"/>
        </w:rPr>
        <w:t>Sorting Search Results</w:t>
      </w:r>
      <w:r w:rsidR="00C879DB">
        <w:fldChar w:fldCharType="end"/>
      </w:r>
      <w:r>
        <w:t xml:space="preserve"> section.</w:t>
      </w:r>
    </w:p>
    <w:p w14:paraId="412BC33A" w14:textId="3298BC38" w:rsidR="00446C64" w:rsidRDefault="00446C64" w:rsidP="00446C64">
      <w:pPr>
        <w:ind w:left="0"/>
      </w:pPr>
      <w:r>
        <w:t xml:space="preserve">Clicking on </w:t>
      </w:r>
      <w:r>
        <w:rPr>
          <w:noProof/>
          <w:lang w:eastAsia="zh-CN"/>
        </w:rPr>
        <w:drawing>
          <wp:inline distT="0" distB="0" distL="0" distR="0" wp14:anchorId="020D9517" wp14:editId="5E1D507F">
            <wp:extent cx="480060" cy="152020"/>
            <wp:effectExtent l="0" t="0" r="0" b="635"/>
            <wp:docPr id="699" name="Picture 699"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descr="Export"/>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00738" cy="158568"/>
                    </a:xfrm>
                    <a:prstGeom prst="rect">
                      <a:avLst/>
                    </a:prstGeom>
                    <a:noFill/>
                    <a:ln>
                      <a:noFill/>
                    </a:ln>
                  </pic:spPr>
                </pic:pic>
              </a:graphicData>
            </a:graphic>
          </wp:inline>
        </w:drawing>
      </w:r>
      <w:r>
        <w:t xml:space="preserve"> will generate a .csv file that contains all the errors, as shown in </w:t>
      </w:r>
      <w:r w:rsidR="00C84072">
        <w:fldChar w:fldCharType="begin"/>
      </w:r>
      <w:r>
        <w:instrText xml:space="preserve"> REF _Ref446490940 \h </w:instrText>
      </w:r>
      <w:r w:rsidR="00C84072">
        <w:fldChar w:fldCharType="separate"/>
      </w:r>
      <w:r w:rsidR="00564E09">
        <w:t xml:space="preserve">Figure </w:t>
      </w:r>
      <w:r w:rsidR="00564E09">
        <w:rPr>
          <w:noProof/>
        </w:rPr>
        <w:t>224</w:t>
      </w:r>
      <w:r w:rsidR="00C84072">
        <w:fldChar w:fldCharType="end"/>
      </w:r>
      <w:r>
        <w:t>.</w:t>
      </w:r>
    </w:p>
    <w:p w14:paraId="46ED692D" w14:textId="415B557C" w:rsidR="00446C64" w:rsidRDefault="00446C64" w:rsidP="00217FB8">
      <w:pPr>
        <w:ind w:left="0"/>
      </w:pPr>
      <w:r>
        <w:t xml:space="preserve">Clicking on </w:t>
      </w:r>
      <w:r>
        <w:rPr>
          <w:noProof/>
          <w:lang w:eastAsia="zh-CN"/>
        </w:rPr>
        <w:drawing>
          <wp:inline distT="0" distB="0" distL="0" distR="0" wp14:anchorId="25A5FA5F" wp14:editId="6B82DE02">
            <wp:extent cx="526382" cy="142876"/>
            <wp:effectExtent l="0" t="0" r="7620" b="0"/>
            <wp:docPr id="700" name="Picture 700"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Close"/>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31676" cy="144313"/>
                    </a:xfrm>
                    <a:prstGeom prst="rect">
                      <a:avLst/>
                    </a:prstGeom>
                    <a:noFill/>
                    <a:ln>
                      <a:noFill/>
                    </a:ln>
                  </pic:spPr>
                </pic:pic>
              </a:graphicData>
            </a:graphic>
          </wp:inline>
        </w:drawing>
      </w:r>
      <w:r>
        <w:t xml:space="preserve"> will return you to the </w:t>
      </w:r>
      <w:r w:rsidR="00C879DB">
        <w:fldChar w:fldCharType="begin"/>
      </w:r>
      <w:r w:rsidR="00C879DB">
        <w:instrText xml:space="preserve"> REF _Ref446421874 \h  \* MERGEFORMAT </w:instrText>
      </w:r>
      <w:r w:rsidR="00C879DB">
        <w:fldChar w:fldCharType="separate"/>
      </w:r>
      <w:r w:rsidR="00564E09" w:rsidRPr="008370E3">
        <w:rPr>
          <w:b/>
        </w:rPr>
        <w:t>Validation Error Report</w:t>
      </w:r>
      <w:r w:rsidR="00C879DB">
        <w:fldChar w:fldCharType="end"/>
      </w:r>
      <w:r>
        <w:rPr>
          <w:b/>
        </w:rPr>
        <w:t xml:space="preserve"> </w:t>
      </w:r>
      <w:r>
        <w:t>page.</w:t>
      </w:r>
    </w:p>
    <w:p w14:paraId="1CE8CCC6" w14:textId="287981F1" w:rsidR="00446C64" w:rsidRDefault="00664D3F" w:rsidP="00446C64">
      <w:pPr>
        <w:keepNext/>
        <w:ind w:left="0"/>
      </w:pPr>
      <w:r>
        <w:rPr>
          <w:noProof/>
          <w:lang w:eastAsia="zh-CN"/>
        </w:rPr>
        <w:lastRenderedPageBreak/>
        <w:drawing>
          <wp:inline distT="0" distB="0" distL="0" distR="0" wp14:anchorId="50565627" wp14:editId="3275933B">
            <wp:extent cx="5731510" cy="4472940"/>
            <wp:effectExtent l="0" t="0" r="2540" b="381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5731510" cy="4472940"/>
                    </a:xfrm>
                    <a:prstGeom prst="rect">
                      <a:avLst/>
                    </a:prstGeom>
                  </pic:spPr>
                </pic:pic>
              </a:graphicData>
            </a:graphic>
          </wp:inline>
        </w:drawing>
      </w:r>
    </w:p>
    <w:p w14:paraId="2A049136" w14:textId="67EB48FE" w:rsidR="00217FB8" w:rsidRDefault="00446C64" w:rsidP="00446C64">
      <w:pPr>
        <w:pStyle w:val="Caption"/>
        <w:jc w:val="center"/>
      </w:pPr>
      <w:bookmarkStart w:id="538" w:name="_Ref446490940"/>
      <w:bookmarkStart w:id="539" w:name="_Toc5662216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224</w:t>
      </w:r>
      <w:r w:rsidR="00C2239B">
        <w:rPr>
          <w:noProof/>
        </w:rPr>
        <w:fldChar w:fldCharType="end"/>
      </w:r>
      <w:bookmarkEnd w:id="538"/>
      <w:r>
        <w:t xml:space="preserve"> – IND Validation Error Export</w:t>
      </w:r>
      <w:bookmarkEnd w:id="539"/>
    </w:p>
    <w:p w14:paraId="0C4390D3" w14:textId="77777777" w:rsidR="00217FB8" w:rsidRDefault="00217FB8" w:rsidP="00217FB8">
      <w:pPr>
        <w:pStyle w:val="Heading3"/>
        <w:rPr>
          <w:lang w:val="en-GB"/>
        </w:rPr>
      </w:pPr>
      <w:bookmarkStart w:id="540" w:name="_Ref446486955"/>
      <w:bookmarkStart w:id="541" w:name="_Toc56621875"/>
      <w:r>
        <w:rPr>
          <w:lang w:val="en-GB"/>
        </w:rPr>
        <w:t>Validation Error Details</w:t>
      </w:r>
      <w:bookmarkEnd w:id="540"/>
      <w:bookmarkEnd w:id="541"/>
    </w:p>
    <w:p w14:paraId="171797B7" w14:textId="77777777" w:rsidR="00FD0384" w:rsidRDefault="00FD0384" w:rsidP="00FD0384">
      <w:pPr>
        <w:ind w:left="0"/>
      </w:pPr>
      <w:r>
        <w:t>The Validation Error Details page shows all instances of a particular error that have occurred while processing the file.</w:t>
      </w:r>
    </w:p>
    <w:p w14:paraId="7F240FA2" w14:textId="4B6992C4" w:rsidR="00FD0384" w:rsidRDefault="00FD0384" w:rsidP="00FD0384">
      <w:pPr>
        <w:ind w:left="0"/>
      </w:pPr>
      <w:r>
        <w:t xml:space="preserve">You can access this page by clicking on the </w:t>
      </w:r>
      <w:r>
        <w:rPr>
          <w:i/>
        </w:rPr>
        <w:t>Count</w:t>
      </w:r>
      <w:r>
        <w:t xml:space="preserve"> or </w:t>
      </w:r>
      <w:r>
        <w:rPr>
          <w:i/>
        </w:rPr>
        <w:t>Description</w:t>
      </w:r>
      <w:r>
        <w:t xml:space="preserve"> link for a given error in the</w:t>
      </w:r>
      <w:r>
        <w:rPr>
          <w:b/>
        </w:rPr>
        <w:t xml:space="preserve"> </w:t>
      </w:r>
      <w:r w:rsidR="00C879DB">
        <w:fldChar w:fldCharType="begin"/>
      </w:r>
      <w:r w:rsidR="00C879DB">
        <w:instrText xml:space="preserve"> REF _Ref446421874 \h  \* MERGEFORMAT </w:instrText>
      </w:r>
      <w:r w:rsidR="00C879DB">
        <w:fldChar w:fldCharType="separate"/>
      </w:r>
      <w:r w:rsidR="00564E09" w:rsidRPr="008370E3">
        <w:rPr>
          <w:b/>
        </w:rPr>
        <w:t>Validation Error Report</w:t>
      </w:r>
      <w:r w:rsidR="00C879DB">
        <w:fldChar w:fldCharType="end"/>
      </w:r>
      <w:r>
        <w:t>:</w:t>
      </w:r>
    </w:p>
    <w:p w14:paraId="2578B6FC" w14:textId="708E94A4" w:rsidR="00FD0384" w:rsidRDefault="00D8214C" w:rsidP="00FD0384">
      <w:pPr>
        <w:keepNext/>
        <w:ind w:left="0"/>
        <w:jc w:val="center"/>
      </w:pPr>
      <w:r w:rsidRPr="00D8214C">
        <w:rPr>
          <w:noProof/>
          <w:lang w:eastAsia="zh-CN"/>
        </w:rPr>
        <w:drawing>
          <wp:inline distT="0" distB="0" distL="0" distR="0" wp14:anchorId="0FF22492" wp14:editId="7A1F1E23">
            <wp:extent cx="5731510" cy="1651635"/>
            <wp:effectExtent l="0" t="0" r="254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5731510" cy="1651635"/>
                    </a:xfrm>
                    <a:prstGeom prst="rect">
                      <a:avLst/>
                    </a:prstGeom>
                  </pic:spPr>
                </pic:pic>
              </a:graphicData>
            </a:graphic>
          </wp:inline>
        </w:drawing>
      </w:r>
    </w:p>
    <w:p w14:paraId="2310A236" w14:textId="2C3042BE" w:rsidR="00FD0384" w:rsidRDefault="00FD0384" w:rsidP="00FD0384">
      <w:pPr>
        <w:pStyle w:val="Caption"/>
        <w:jc w:val="center"/>
      </w:pPr>
      <w:bookmarkStart w:id="542" w:name="_Toc5662216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225</w:t>
      </w:r>
      <w:r w:rsidR="00C2239B">
        <w:rPr>
          <w:noProof/>
        </w:rPr>
        <w:fldChar w:fldCharType="end"/>
      </w:r>
      <w:r>
        <w:t xml:space="preserve"> – Accessing IND Validation Error Details</w:t>
      </w:r>
      <w:bookmarkEnd w:id="542"/>
    </w:p>
    <w:p w14:paraId="502BC217" w14:textId="77777777" w:rsidR="00FD0384" w:rsidRPr="00FD0384" w:rsidRDefault="00FD0384" w:rsidP="00FD0384">
      <w:pPr>
        <w:ind w:left="0"/>
      </w:pPr>
      <w:r>
        <w:t>The following page will be shown:</w:t>
      </w:r>
    </w:p>
    <w:p w14:paraId="39C1C958" w14:textId="1838C3AB" w:rsidR="00FD0384" w:rsidRDefault="00C76A8E" w:rsidP="00FD0384">
      <w:pPr>
        <w:keepNext/>
        <w:ind w:left="0"/>
      </w:pPr>
      <w:r>
        <w:rPr>
          <w:noProof/>
          <w:lang w:eastAsia="zh-CN"/>
        </w:rPr>
        <w:lastRenderedPageBreak/>
        <w:drawing>
          <wp:inline distT="0" distB="0" distL="0" distR="0" wp14:anchorId="11E1B241" wp14:editId="5E00DE5B">
            <wp:extent cx="5731510" cy="2975610"/>
            <wp:effectExtent l="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5731510" cy="2975610"/>
                    </a:xfrm>
                    <a:prstGeom prst="rect">
                      <a:avLst/>
                    </a:prstGeom>
                  </pic:spPr>
                </pic:pic>
              </a:graphicData>
            </a:graphic>
          </wp:inline>
        </w:drawing>
      </w:r>
    </w:p>
    <w:p w14:paraId="5A55F867" w14:textId="72270E8F" w:rsidR="000E1362" w:rsidRDefault="00FD0384" w:rsidP="00FD0384">
      <w:pPr>
        <w:pStyle w:val="Caption"/>
        <w:jc w:val="center"/>
      </w:pPr>
      <w:bookmarkStart w:id="543" w:name="_Toc5662216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226</w:t>
      </w:r>
      <w:r w:rsidR="00C2239B">
        <w:rPr>
          <w:noProof/>
        </w:rPr>
        <w:fldChar w:fldCharType="end"/>
      </w:r>
      <w:r>
        <w:t xml:space="preserve"> – IND Validation Error Details</w:t>
      </w:r>
      <w:bookmarkEnd w:id="543"/>
    </w:p>
    <w:p w14:paraId="2F27738A" w14:textId="6B609601" w:rsidR="00FD0384" w:rsidRDefault="00FD0384" w:rsidP="00FD0384">
      <w:pPr>
        <w:ind w:left="0"/>
      </w:pPr>
      <w:r>
        <w:t xml:space="preserve">You can sort the results by clicking on the column header titles as previously described in the </w:t>
      </w:r>
      <w:r w:rsidR="00C879DB">
        <w:fldChar w:fldCharType="begin"/>
      </w:r>
      <w:r w:rsidR="00C879DB">
        <w:instrText xml:space="preserve"> REF _Ref445370765 \h  \* MERGEFORMAT </w:instrText>
      </w:r>
      <w:r w:rsidR="00C879DB">
        <w:fldChar w:fldCharType="separate"/>
      </w:r>
      <w:r w:rsidR="00564E09" w:rsidRPr="008370E3">
        <w:rPr>
          <w:b/>
          <w:lang w:val="en-GB"/>
        </w:rPr>
        <w:t>Sorting Search Results</w:t>
      </w:r>
      <w:r w:rsidR="00C879DB">
        <w:fldChar w:fldCharType="end"/>
      </w:r>
      <w:r>
        <w:t xml:space="preserve"> section.</w:t>
      </w:r>
    </w:p>
    <w:p w14:paraId="17885318" w14:textId="736790C8" w:rsidR="00FD0384" w:rsidRDefault="00FD0384" w:rsidP="00FD0384">
      <w:pPr>
        <w:ind w:left="0"/>
      </w:pPr>
      <w:r>
        <w:t xml:space="preserve">Clicking on </w:t>
      </w:r>
      <w:r>
        <w:rPr>
          <w:noProof/>
          <w:lang w:eastAsia="zh-CN"/>
        </w:rPr>
        <w:drawing>
          <wp:inline distT="0" distB="0" distL="0" distR="0" wp14:anchorId="31EDCB67" wp14:editId="0AA0F4EE">
            <wp:extent cx="526382" cy="142876"/>
            <wp:effectExtent l="0" t="0" r="7620" b="0"/>
            <wp:docPr id="704" name="Picture 704"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Close"/>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31676" cy="144313"/>
                    </a:xfrm>
                    <a:prstGeom prst="rect">
                      <a:avLst/>
                    </a:prstGeom>
                    <a:noFill/>
                    <a:ln>
                      <a:noFill/>
                    </a:ln>
                  </pic:spPr>
                </pic:pic>
              </a:graphicData>
            </a:graphic>
          </wp:inline>
        </w:drawing>
      </w:r>
      <w:r>
        <w:t xml:space="preserve"> will return you to the </w:t>
      </w:r>
      <w:r w:rsidR="00C879DB">
        <w:fldChar w:fldCharType="begin"/>
      </w:r>
      <w:r w:rsidR="00C879DB">
        <w:instrText xml:space="preserve"> REF _Ref446421874 \h  \* MERGEFORMAT </w:instrText>
      </w:r>
      <w:r w:rsidR="00C879DB">
        <w:fldChar w:fldCharType="separate"/>
      </w:r>
      <w:r w:rsidR="00564E09" w:rsidRPr="008370E3">
        <w:rPr>
          <w:b/>
        </w:rPr>
        <w:t>Validation Error Report</w:t>
      </w:r>
      <w:r w:rsidR="00C879DB">
        <w:fldChar w:fldCharType="end"/>
      </w:r>
      <w:r>
        <w:rPr>
          <w:b/>
        </w:rPr>
        <w:t xml:space="preserve"> </w:t>
      </w:r>
      <w:r>
        <w:t>page.</w:t>
      </w:r>
    </w:p>
    <w:p w14:paraId="63E89104" w14:textId="77777777" w:rsidR="000E1362" w:rsidRDefault="000E1362" w:rsidP="000E1362">
      <w:pPr>
        <w:ind w:left="0"/>
      </w:pPr>
    </w:p>
    <w:p w14:paraId="6C10235D" w14:textId="77777777" w:rsidR="002F587E" w:rsidRDefault="002F587E" w:rsidP="006E1F6F">
      <w:pPr>
        <w:pStyle w:val="Heading1"/>
      </w:pPr>
      <w:bookmarkStart w:id="544" w:name="_Ref446421393"/>
      <w:bookmarkStart w:id="545" w:name="_Toc56621876"/>
      <w:r>
        <w:lastRenderedPageBreak/>
        <w:t>Workforce Questionnaires</w:t>
      </w:r>
      <w:r w:rsidR="00433B81">
        <w:t xml:space="preserve"> (WFQ)</w:t>
      </w:r>
      <w:bookmarkEnd w:id="544"/>
      <w:bookmarkEnd w:id="545"/>
    </w:p>
    <w:p w14:paraId="4229899E" w14:textId="672A4290" w:rsidR="00352233" w:rsidRDefault="003914AA" w:rsidP="003914AA">
      <w:pPr>
        <w:ind w:left="0"/>
      </w:pPr>
      <w:r w:rsidRPr="00403F9B">
        <w:t xml:space="preserve">The </w:t>
      </w:r>
      <w:r>
        <w:t xml:space="preserve">Workforce Questionnaire </w:t>
      </w:r>
      <w:r w:rsidRPr="00403F9B">
        <w:t xml:space="preserve">collects data on staff employed in tertiary education providers that </w:t>
      </w:r>
      <w:r w:rsidR="00352233">
        <w:t>complete an SDR</w:t>
      </w:r>
      <w:r w:rsidRPr="00403F9B">
        <w:t>.</w:t>
      </w:r>
      <w:r w:rsidRPr="00C0185C">
        <w:t xml:space="preserve"> </w:t>
      </w:r>
      <w:r>
        <w:t xml:space="preserve">The Workforce Questionnaire </w:t>
      </w:r>
      <w:r w:rsidR="00352233">
        <w:t xml:space="preserve">now captures workforce data for the complete year and </w:t>
      </w:r>
      <w:r>
        <w:t xml:space="preserve">must be returned to the Ministry prior to Submission of the </w:t>
      </w:r>
      <w:r w:rsidR="00012895">
        <w:t xml:space="preserve">December </w:t>
      </w:r>
      <w:r>
        <w:t>SDRs (current arrangement as discussed in</w:t>
      </w:r>
      <w:r w:rsidRPr="003914AA">
        <w:rPr>
          <w:b/>
        </w:rPr>
        <w:t xml:space="preserve"> </w:t>
      </w:r>
      <w:r w:rsidR="00C879DB">
        <w:fldChar w:fldCharType="begin"/>
      </w:r>
      <w:r w:rsidR="00C879DB">
        <w:instrText xml:space="preserve"> REF _Ref446337199 \h  \* MERGEFORMAT </w:instrText>
      </w:r>
      <w:r w:rsidR="00C879DB">
        <w:fldChar w:fldCharType="separate"/>
      </w:r>
      <w:r w:rsidR="00564E09" w:rsidRPr="008370E3">
        <w:rPr>
          <w:b/>
        </w:rPr>
        <w:t>SDR Submission</w:t>
      </w:r>
      <w:r w:rsidR="00C879DB">
        <w:fldChar w:fldCharType="end"/>
      </w:r>
      <w:r w:rsidR="005826E1">
        <w:t>)</w:t>
      </w:r>
      <w:r>
        <w:t xml:space="preserve"> using the SDR system. </w:t>
      </w:r>
    </w:p>
    <w:p w14:paraId="4E913C5A" w14:textId="77777777" w:rsidR="00352233" w:rsidRDefault="003914AA" w:rsidP="003914AA">
      <w:pPr>
        <w:ind w:left="0"/>
      </w:pPr>
      <w:r>
        <w:t xml:space="preserve">For TEIs, staffing usage will be required for numbers of staff and full-time equivalents by designation, ethnicity, age group and gender. </w:t>
      </w:r>
    </w:p>
    <w:p w14:paraId="34C52D40" w14:textId="77777777" w:rsidR="003914AA" w:rsidRDefault="003914AA" w:rsidP="003914AA">
      <w:pPr>
        <w:ind w:left="0"/>
      </w:pPr>
      <w:r>
        <w:t>For PTEs, staffing usage (numbers of staff and full-time equivalents) will be required for teaching, executive and support staff by ethnicity, age group and gender.</w:t>
      </w:r>
    </w:p>
    <w:p w14:paraId="0B65C0F4" w14:textId="77777777" w:rsidR="00F17E39" w:rsidRDefault="00F17E39" w:rsidP="00403F9B">
      <w:pPr>
        <w:ind w:left="0"/>
      </w:pPr>
      <w:r>
        <w:t>The Workforce Questionnaires (WFQ) tab allows you to access details for previously uploaded WFQs, download the WFQ template, and upload new WFQs.</w:t>
      </w:r>
    </w:p>
    <w:p w14:paraId="59A7F5CE" w14:textId="77777777" w:rsidR="00F17E39" w:rsidRDefault="00F17E39" w:rsidP="00F17E39">
      <w:pPr>
        <w:ind w:left="0"/>
      </w:pPr>
      <w:r>
        <w:t>The Workforce Questionnaires tab allows you to access the following pages:</w:t>
      </w:r>
    </w:p>
    <w:p w14:paraId="1B8DBD46" w14:textId="5B487C88" w:rsidR="00F17E39" w:rsidRPr="00F17E39" w:rsidRDefault="00C879DB" w:rsidP="00901DFE">
      <w:pPr>
        <w:pStyle w:val="ListParagraph"/>
        <w:numPr>
          <w:ilvl w:val="0"/>
          <w:numId w:val="22"/>
        </w:numPr>
        <w:rPr>
          <w:b/>
        </w:rPr>
      </w:pPr>
      <w:r>
        <w:fldChar w:fldCharType="begin"/>
      </w:r>
      <w:r>
        <w:instrText xml:space="preserve"> REF _Ref446064402 \h  \* MERGEFORMAT </w:instrText>
      </w:r>
      <w:r>
        <w:fldChar w:fldCharType="separate"/>
      </w:r>
      <w:r w:rsidR="00564E09" w:rsidRPr="008370E3">
        <w:rPr>
          <w:b/>
        </w:rPr>
        <w:t>WFQ History</w:t>
      </w:r>
      <w:r>
        <w:fldChar w:fldCharType="end"/>
      </w:r>
    </w:p>
    <w:p w14:paraId="27A2ED50" w14:textId="06DE4EAB" w:rsidR="00F17E39" w:rsidRPr="00F17E39" w:rsidRDefault="00C879DB" w:rsidP="00901DFE">
      <w:pPr>
        <w:pStyle w:val="ListParagraph"/>
        <w:numPr>
          <w:ilvl w:val="0"/>
          <w:numId w:val="22"/>
        </w:numPr>
        <w:rPr>
          <w:b/>
        </w:rPr>
      </w:pPr>
      <w:r>
        <w:fldChar w:fldCharType="begin"/>
      </w:r>
      <w:r>
        <w:instrText xml:space="preserve"> REF _Ref446064403 \h  \* MERGEFORMAT </w:instrText>
      </w:r>
      <w:r>
        <w:fldChar w:fldCharType="separate"/>
      </w:r>
      <w:r w:rsidR="00564E09" w:rsidRPr="008370E3">
        <w:rPr>
          <w:b/>
        </w:rPr>
        <w:t>WFQ Upload</w:t>
      </w:r>
      <w:r>
        <w:fldChar w:fldCharType="end"/>
      </w:r>
    </w:p>
    <w:p w14:paraId="3076E975" w14:textId="197CA0C2" w:rsidR="00F17E39" w:rsidRPr="00F17E39" w:rsidRDefault="00C879DB" w:rsidP="00901DFE">
      <w:pPr>
        <w:pStyle w:val="ListParagraph"/>
        <w:numPr>
          <w:ilvl w:val="0"/>
          <w:numId w:val="22"/>
        </w:numPr>
        <w:rPr>
          <w:b/>
        </w:rPr>
      </w:pPr>
      <w:r>
        <w:fldChar w:fldCharType="begin"/>
      </w:r>
      <w:r>
        <w:instrText xml:space="preserve"> REF _Ref446064404 \h  \* MERGEFORMAT </w:instrText>
      </w:r>
      <w:r>
        <w:fldChar w:fldCharType="separate"/>
      </w:r>
      <w:r w:rsidR="00564E09" w:rsidRPr="008370E3">
        <w:rPr>
          <w:b/>
        </w:rPr>
        <w:t>Download WFQ Template</w:t>
      </w:r>
      <w:r>
        <w:fldChar w:fldCharType="end"/>
      </w:r>
    </w:p>
    <w:p w14:paraId="5CE70DB6" w14:textId="5D2FF383" w:rsidR="00F17E39" w:rsidRPr="00F17E39" w:rsidRDefault="00C879DB" w:rsidP="00901DFE">
      <w:pPr>
        <w:pStyle w:val="ListParagraph"/>
        <w:numPr>
          <w:ilvl w:val="0"/>
          <w:numId w:val="22"/>
        </w:numPr>
        <w:rPr>
          <w:b/>
        </w:rPr>
      </w:pPr>
      <w:r>
        <w:fldChar w:fldCharType="begin"/>
      </w:r>
      <w:r>
        <w:instrText xml:space="preserve"> REF _Ref446064405 \h  \* MERGEFORMAT </w:instrText>
      </w:r>
      <w:r>
        <w:fldChar w:fldCharType="separate"/>
      </w:r>
      <w:r w:rsidR="00564E09" w:rsidRPr="008370E3">
        <w:rPr>
          <w:b/>
        </w:rPr>
        <w:t>View WFQ Details</w:t>
      </w:r>
      <w:r>
        <w:fldChar w:fldCharType="end"/>
      </w:r>
    </w:p>
    <w:p w14:paraId="2705E1A6" w14:textId="139DDBE8" w:rsidR="00F17E39" w:rsidRPr="00F17E39" w:rsidRDefault="00C879DB" w:rsidP="00901DFE">
      <w:pPr>
        <w:pStyle w:val="ListParagraph"/>
        <w:numPr>
          <w:ilvl w:val="0"/>
          <w:numId w:val="22"/>
        </w:numPr>
        <w:rPr>
          <w:b/>
        </w:rPr>
      </w:pPr>
      <w:r>
        <w:fldChar w:fldCharType="begin"/>
      </w:r>
      <w:r>
        <w:instrText xml:space="preserve"> REF _Ref446064406 \h  \* MERGEFORMAT </w:instrText>
      </w:r>
      <w:r>
        <w:fldChar w:fldCharType="separate"/>
      </w:r>
      <w:r w:rsidR="00564E09" w:rsidRPr="008370E3">
        <w:rPr>
          <w:b/>
        </w:rPr>
        <w:t>WFQ Error Report</w:t>
      </w:r>
      <w:r>
        <w:fldChar w:fldCharType="end"/>
      </w:r>
    </w:p>
    <w:p w14:paraId="27AE71AD" w14:textId="77777777" w:rsidR="00F17E39" w:rsidRDefault="00F17E39" w:rsidP="00F17E39">
      <w:pPr>
        <w:ind w:left="0"/>
      </w:pPr>
      <w:r>
        <w:t xml:space="preserve">You can navigate to this section by clicking on </w:t>
      </w:r>
      <w:r>
        <w:rPr>
          <w:b/>
        </w:rPr>
        <w:t>SDR</w:t>
      </w:r>
      <w:r>
        <w:t xml:space="preserve">, then </w:t>
      </w:r>
      <w:r>
        <w:rPr>
          <w:b/>
        </w:rPr>
        <w:t>Workforce Questionnaires</w:t>
      </w:r>
      <w:r>
        <w:t xml:space="preserve"> in the main menu.</w:t>
      </w:r>
    </w:p>
    <w:p w14:paraId="6A4BC18D" w14:textId="77777777" w:rsidR="00F17E39" w:rsidRDefault="00F17E39" w:rsidP="00F17E39">
      <w:pPr>
        <w:keepNext/>
        <w:ind w:left="0"/>
        <w:jc w:val="center"/>
      </w:pPr>
      <w:r>
        <w:rPr>
          <w:noProof/>
          <w:lang w:eastAsia="zh-CN"/>
        </w:rPr>
        <w:drawing>
          <wp:inline distT="0" distB="0" distL="0" distR="0" wp14:anchorId="5BE0FF03" wp14:editId="61A40AE7">
            <wp:extent cx="3924300" cy="3810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cstate="print"/>
                    <a:stretch>
                      <a:fillRect/>
                    </a:stretch>
                  </pic:blipFill>
                  <pic:spPr>
                    <a:xfrm>
                      <a:off x="0" y="0"/>
                      <a:ext cx="3924300" cy="381000"/>
                    </a:xfrm>
                    <a:prstGeom prst="rect">
                      <a:avLst/>
                    </a:prstGeom>
                  </pic:spPr>
                </pic:pic>
              </a:graphicData>
            </a:graphic>
          </wp:inline>
        </w:drawing>
      </w:r>
    </w:p>
    <w:p w14:paraId="774D37E7" w14:textId="60D40E11" w:rsidR="002F587E" w:rsidRDefault="00F17E39" w:rsidP="00E25890">
      <w:pPr>
        <w:pStyle w:val="Caption"/>
        <w:jc w:val="center"/>
      </w:pPr>
      <w:bookmarkStart w:id="546" w:name="_Toc5662216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227</w:t>
      </w:r>
      <w:r w:rsidR="00C2239B">
        <w:rPr>
          <w:noProof/>
        </w:rPr>
        <w:fldChar w:fldCharType="end"/>
      </w:r>
      <w:r>
        <w:t xml:space="preserve"> – Accessing Workforce Questionnaires</w:t>
      </w:r>
      <w:bookmarkEnd w:id="546"/>
    </w:p>
    <w:p w14:paraId="68669885" w14:textId="77777777" w:rsidR="00433B81" w:rsidRDefault="00433B81" w:rsidP="0033351E">
      <w:pPr>
        <w:pStyle w:val="Heading2"/>
      </w:pPr>
      <w:bookmarkStart w:id="547" w:name="_Ref446064402"/>
      <w:bookmarkStart w:id="548" w:name="_Toc56621877"/>
      <w:r>
        <w:t>WFQ History</w:t>
      </w:r>
      <w:bookmarkEnd w:id="547"/>
      <w:bookmarkEnd w:id="548"/>
    </w:p>
    <w:p w14:paraId="42F60D0B" w14:textId="77777777" w:rsidR="00D24808" w:rsidRDefault="00D24808" w:rsidP="00D24808">
      <w:pPr>
        <w:ind w:left="0"/>
      </w:pPr>
      <w:r>
        <w:t xml:space="preserve">The WFQ History is the </w:t>
      </w:r>
      <w:r w:rsidRPr="00D24808">
        <w:rPr>
          <w:b/>
        </w:rPr>
        <w:t>default</w:t>
      </w:r>
      <w:r>
        <w:t xml:space="preserve"> page that is shown when you navigate to the workforce questionnaires tab.</w:t>
      </w:r>
    </w:p>
    <w:p w14:paraId="745F39F5" w14:textId="7A6DE4D5" w:rsidR="00D24808" w:rsidRDefault="00455414" w:rsidP="00D24808">
      <w:pPr>
        <w:keepNext/>
        <w:ind w:left="0"/>
      </w:pPr>
      <w:r w:rsidRPr="00455414">
        <w:rPr>
          <w:noProof/>
          <w:lang w:eastAsia="zh-CN"/>
        </w:rPr>
        <w:lastRenderedPageBreak/>
        <w:drawing>
          <wp:inline distT="0" distB="0" distL="0" distR="0" wp14:anchorId="36DFB922" wp14:editId="7019A313">
            <wp:extent cx="5731510" cy="6402070"/>
            <wp:effectExtent l="0" t="0" r="254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5731510" cy="6402070"/>
                    </a:xfrm>
                    <a:prstGeom prst="rect">
                      <a:avLst/>
                    </a:prstGeom>
                  </pic:spPr>
                </pic:pic>
              </a:graphicData>
            </a:graphic>
          </wp:inline>
        </w:drawing>
      </w:r>
    </w:p>
    <w:p w14:paraId="043F597A" w14:textId="2AB2BC49" w:rsidR="00D24808" w:rsidRDefault="00D24808" w:rsidP="00D24808">
      <w:pPr>
        <w:pStyle w:val="Caption"/>
        <w:jc w:val="center"/>
      </w:pPr>
      <w:bookmarkStart w:id="549" w:name="_Toc5662216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228</w:t>
      </w:r>
      <w:r w:rsidR="00C2239B">
        <w:rPr>
          <w:noProof/>
        </w:rPr>
        <w:fldChar w:fldCharType="end"/>
      </w:r>
      <w:r>
        <w:t xml:space="preserve"> – WFQ History Page</w:t>
      </w:r>
      <w:bookmarkEnd w:id="549"/>
    </w:p>
    <w:p w14:paraId="0D585F56" w14:textId="77777777" w:rsidR="00D056A8" w:rsidRDefault="00D056A8" w:rsidP="00D056A8">
      <w:pPr>
        <w:ind w:left="0"/>
        <w:rPr>
          <w:lang w:val="en-GB"/>
        </w:rPr>
      </w:pPr>
      <w:r>
        <w:rPr>
          <w:lang w:val="en-GB"/>
        </w:rPr>
        <w:t>Return Year selection is defaulted to the current calendar year.</w:t>
      </w:r>
    </w:p>
    <w:p w14:paraId="124E1AB2" w14:textId="77777777" w:rsidR="00D056A8" w:rsidRDefault="00D056A8" w:rsidP="00D056A8">
      <w:pPr>
        <w:ind w:left="0"/>
        <w:rPr>
          <w:lang w:val="en-GB"/>
        </w:rPr>
      </w:pPr>
      <w:r>
        <w:rPr>
          <w:lang w:val="en-GB"/>
        </w:rPr>
        <w:t>You can view all previously uploaded WFQs in the Upload History section. Only one WFQ Return per year (the latest uploaded) is preserved for your organisation by the system.</w:t>
      </w:r>
      <w:r w:rsidR="00F43EA5">
        <w:rPr>
          <w:lang w:val="en-GB"/>
        </w:rPr>
        <w:t xml:space="preserve"> Remembering that from 2016 the templates are for a complete year of data (not a snapshot).</w:t>
      </w:r>
    </w:p>
    <w:p w14:paraId="5962D7D5" w14:textId="655F72E8" w:rsidR="00021CE2" w:rsidRDefault="00021CE2" w:rsidP="00021CE2">
      <w:pPr>
        <w:ind w:left="0"/>
        <w:rPr>
          <w:lang w:val="en-GB"/>
        </w:rPr>
      </w:pPr>
      <w:r>
        <w:rPr>
          <w:lang w:val="en-GB"/>
        </w:rPr>
        <w:t xml:space="preserve">If you click on </w:t>
      </w:r>
      <w:r w:rsidR="00191262">
        <w:rPr>
          <w:noProof/>
          <w:lang w:eastAsia="zh-CN"/>
        </w:rPr>
        <w:drawing>
          <wp:inline distT="0" distB="0" distL="0" distR="0" wp14:anchorId="5E4DA451" wp14:editId="63A5AEB6">
            <wp:extent cx="667914" cy="17493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cstate="print"/>
                    <a:stretch>
                      <a:fillRect/>
                    </a:stretch>
                  </pic:blipFill>
                  <pic:spPr>
                    <a:xfrm>
                      <a:off x="0" y="0"/>
                      <a:ext cx="712271" cy="186547"/>
                    </a:xfrm>
                    <a:prstGeom prst="rect">
                      <a:avLst/>
                    </a:prstGeom>
                  </pic:spPr>
                </pic:pic>
              </a:graphicData>
            </a:graphic>
          </wp:inline>
        </w:drawing>
      </w:r>
      <w:r>
        <w:rPr>
          <w:lang w:val="en-GB"/>
        </w:rPr>
        <w:t xml:space="preserve">, select a file and click </w:t>
      </w:r>
      <w:r>
        <w:rPr>
          <w:noProof/>
          <w:lang w:eastAsia="zh-CN"/>
        </w:rPr>
        <w:drawing>
          <wp:inline distT="0" distB="0" distL="0" distR="0" wp14:anchorId="662C5C8C" wp14:editId="4EE75E4B">
            <wp:extent cx="196218" cy="196214"/>
            <wp:effectExtent l="0" t="0" r="0" b="0"/>
            <wp:docPr id="526" name="Picture 526" descr="http://steo.moetisppw.dsldev.local/Content/Images/go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http://steo.moetisppw.dsldev.local/Content/Images/gobutton.gif"/>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10219" cy="210214"/>
                    </a:xfrm>
                    <a:prstGeom prst="rect">
                      <a:avLst/>
                    </a:prstGeom>
                    <a:noFill/>
                    <a:ln>
                      <a:noFill/>
                    </a:ln>
                  </pic:spPr>
                </pic:pic>
              </a:graphicData>
            </a:graphic>
          </wp:inline>
        </w:drawing>
      </w:r>
      <w:r>
        <w:rPr>
          <w:lang w:val="en-GB"/>
        </w:rPr>
        <w:t xml:space="preserve">, you will perform a </w:t>
      </w:r>
      <w:r w:rsidR="00C879DB">
        <w:fldChar w:fldCharType="begin"/>
      </w:r>
      <w:r w:rsidR="00C879DB">
        <w:instrText xml:space="preserve"> REF _Ref446064652 \h  \* MERGEFORMAT </w:instrText>
      </w:r>
      <w:r w:rsidR="00C879DB">
        <w:fldChar w:fldCharType="separate"/>
      </w:r>
      <w:r w:rsidR="00564E09" w:rsidRPr="008370E3">
        <w:rPr>
          <w:b/>
        </w:rPr>
        <w:t>WFQ Upload</w:t>
      </w:r>
      <w:r w:rsidR="00C879DB">
        <w:fldChar w:fldCharType="end"/>
      </w:r>
      <w:r w:rsidRPr="00021CE2">
        <w:rPr>
          <w:lang w:val="en-GB"/>
        </w:rPr>
        <w:t>.</w:t>
      </w:r>
    </w:p>
    <w:p w14:paraId="3FFEF6EC" w14:textId="19C81589" w:rsidR="00021CE2" w:rsidRDefault="00021CE2" w:rsidP="00021CE2">
      <w:pPr>
        <w:ind w:left="0"/>
        <w:rPr>
          <w:lang w:val="en-GB"/>
        </w:rPr>
      </w:pPr>
      <w:r>
        <w:rPr>
          <w:lang w:val="en-GB"/>
        </w:rPr>
        <w:t xml:space="preserve">Clicking </w:t>
      </w:r>
      <w:r w:rsidRPr="00021CE2">
        <w:rPr>
          <w:lang w:val="en-GB"/>
        </w:rPr>
        <w:t>on</w:t>
      </w:r>
      <w:r w:rsidR="00D056A8">
        <w:rPr>
          <w:lang w:val="en-GB"/>
        </w:rPr>
        <w:t xml:space="preserve"> the</w:t>
      </w:r>
      <w:r w:rsidRPr="00021CE2">
        <w:rPr>
          <w:i/>
          <w:lang w:val="en-GB"/>
        </w:rPr>
        <w:t xml:space="preserve"> Download Workforce Questionnaire</w:t>
      </w:r>
      <w:r>
        <w:rPr>
          <w:lang w:val="en-GB"/>
        </w:rPr>
        <w:t xml:space="preserve"> </w:t>
      </w:r>
      <w:r w:rsidR="00D056A8">
        <w:rPr>
          <w:lang w:val="en-GB"/>
        </w:rPr>
        <w:t xml:space="preserve">link </w:t>
      </w:r>
      <w:r>
        <w:rPr>
          <w:lang w:val="en-GB"/>
        </w:rPr>
        <w:t xml:space="preserve">will </w:t>
      </w:r>
      <w:r w:rsidR="00C879DB">
        <w:fldChar w:fldCharType="begin"/>
      </w:r>
      <w:r w:rsidR="00C879DB">
        <w:instrText xml:space="preserve"> REF _Ref446064698 \h  \* MERGEFORMAT </w:instrText>
      </w:r>
      <w:r w:rsidR="00C879DB">
        <w:fldChar w:fldCharType="separate"/>
      </w:r>
      <w:r w:rsidR="00564E09" w:rsidRPr="008370E3">
        <w:rPr>
          <w:b/>
        </w:rPr>
        <w:t>Download WFQ Template</w:t>
      </w:r>
      <w:r w:rsidR="00C879DB">
        <w:fldChar w:fldCharType="end"/>
      </w:r>
      <w:r>
        <w:rPr>
          <w:lang w:val="en-GB"/>
        </w:rPr>
        <w:t xml:space="preserve"> that you can use.</w:t>
      </w:r>
      <w:r w:rsidR="00D056A8" w:rsidRPr="00D056A8">
        <w:rPr>
          <w:lang w:val="en-GB"/>
        </w:rPr>
        <w:t xml:space="preserve"> </w:t>
      </w:r>
      <w:r w:rsidR="00D056A8">
        <w:rPr>
          <w:lang w:val="en-GB"/>
        </w:rPr>
        <w:t>There are a few templates supported by the system each designed for a specific TEO type.</w:t>
      </w:r>
    </w:p>
    <w:p w14:paraId="33538ED5" w14:textId="2BEEE7C9" w:rsidR="00021CE2" w:rsidRDefault="00021CE2" w:rsidP="00021CE2">
      <w:pPr>
        <w:ind w:left="0"/>
        <w:rPr>
          <w:lang w:val="en-GB"/>
        </w:rPr>
      </w:pPr>
      <w:r>
        <w:rPr>
          <w:lang w:val="en-GB"/>
        </w:rPr>
        <w:t xml:space="preserve">Clicking on </w:t>
      </w:r>
      <w:r>
        <w:rPr>
          <w:i/>
          <w:lang w:val="en-GB"/>
        </w:rPr>
        <w:t>View Details</w:t>
      </w:r>
      <w:r>
        <w:rPr>
          <w:lang w:val="en-GB"/>
        </w:rPr>
        <w:t xml:space="preserve"> of a previously uploaded WFQ will allow you to</w:t>
      </w:r>
      <w:r w:rsidRPr="00021CE2">
        <w:rPr>
          <w:b/>
          <w:lang w:val="en-GB"/>
        </w:rPr>
        <w:t xml:space="preserve"> </w:t>
      </w:r>
      <w:r w:rsidR="00C879DB">
        <w:fldChar w:fldCharType="begin"/>
      </w:r>
      <w:r w:rsidR="00C879DB">
        <w:instrText xml:space="preserve"> REF _Ref446064732 \h  \* MERGEFORMAT </w:instrText>
      </w:r>
      <w:r w:rsidR="00C879DB">
        <w:fldChar w:fldCharType="separate"/>
      </w:r>
      <w:r w:rsidR="00564E09" w:rsidRPr="008370E3">
        <w:rPr>
          <w:b/>
        </w:rPr>
        <w:t>View WFQ Details</w:t>
      </w:r>
      <w:r w:rsidR="00C879DB">
        <w:fldChar w:fldCharType="end"/>
      </w:r>
      <w:r w:rsidRPr="00021CE2">
        <w:rPr>
          <w:lang w:val="en-GB"/>
        </w:rPr>
        <w:t>.</w:t>
      </w:r>
    </w:p>
    <w:p w14:paraId="279B45B7" w14:textId="77777777" w:rsidR="00D056A8" w:rsidRPr="00021CE2" w:rsidRDefault="00D056A8" w:rsidP="00021CE2">
      <w:pPr>
        <w:ind w:left="0"/>
        <w:rPr>
          <w:lang w:val="en-GB"/>
        </w:rPr>
      </w:pPr>
      <w:r>
        <w:rPr>
          <w:lang w:val="en-GB"/>
        </w:rPr>
        <w:t>Please note that WFQ Details are available for Returns submitted since year 2012 when the current WFQ templates were introduced.</w:t>
      </w:r>
    </w:p>
    <w:p w14:paraId="0ACE4A23" w14:textId="77777777" w:rsidR="00433B81" w:rsidRDefault="00433B81" w:rsidP="0033351E">
      <w:pPr>
        <w:pStyle w:val="Heading2"/>
      </w:pPr>
      <w:bookmarkStart w:id="550" w:name="_Ref446064403"/>
      <w:bookmarkStart w:id="551" w:name="_Ref446064652"/>
      <w:bookmarkStart w:id="552" w:name="_Toc56621878"/>
      <w:r>
        <w:lastRenderedPageBreak/>
        <w:t>WFQ Upload</w:t>
      </w:r>
      <w:bookmarkEnd w:id="550"/>
      <w:bookmarkEnd w:id="551"/>
      <w:bookmarkEnd w:id="552"/>
    </w:p>
    <w:p w14:paraId="26FECD39" w14:textId="77777777" w:rsidR="00D056A8" w:rsidRPr="00492AC6" w:rsidRDefault="00D056A8" w:rsidP="00D056A8">
      <w:pPr>
        <w:ind w:left="0"/>
      </w:pPr>
      <w:r>
        <w:t>The Upload Spreadsheet section of the page allows you to upload a new WFQ file. It is accessible when you navigate the Workforce Questionnaires tab.</w:t>
      </w:r>
    </w:p>
    <w:p w14:paraId="1813D981" w14:textId="0445B99F" w:rsidR="00492AC6" w:rsidRDefault="00D017D2" w:rsidP="00492AC6">
      <w:pPr>
        <w:keepNext/>
        <w:ind w:left="0"/>
      </w:pPr>
      <w:r w:rsidRPr="00D017D2">
        <w:rPr>
          <w:noProof/>
          <w:lang w:eastAsia="zh-CN"/>
        </w:rPr>
        <w:drawing>
          <wp:inline distT="0" distB="0" distL="0" distR="0" wp14:anchorId="2A0897BE" wp14:editId="4D3B3F25">
            <wp:extent cx="5731510" cy="4017645"/>
            <wp:effectExtent l="0" t="0" r="2540"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a:stretch>
                      <a:fillRect/>
                    </a:stretch>
                  </pic:blipFill>
                  <pic:spPr>
                    <a:xfrm>
                      <a:off x="0" y="0"/>
                      <a:ext cx="5731510" cy="4017645"/>
                    </a:xfrm>
                    <a:prstGeom prst="rect">
                      <a:avLst/>
                    </a:prstGeom>
                  </pic:spPr>
                </pic:pic>
              </a:graphicData>
            </a:graphic>
          </wp:inline>
        </w:drawing>
      </w:r>
    </w:p>
    <w:p w14:paraId="4C8BDC84" w14:textId="073EDAA5" w:rsidR="002F4E6C" w:rsidRPr="002F4E6C" w:rsidRDefault="00492AC6" w:rsidP="00492AC6">
      <w:pPr>
        <w:pStyle w:val="Caption"/>
        <w:jc w:val="center"/>
      </w:pPr>
      <w:bookmarkStart w:id="553" w:name="_Toc5662217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229</w:t>
      </w:r>
      <w:r w:rsidR="00C2239B">
        <w:rPr>
          <w:noProof/>
        </w:rPr>
        <w:fldChar w:fldCharType="end"/>
      </w:r>
      <w:r>
        <w:t xml:space="preserve"> </w:t>
      </w:r>
      <w:r w:rsidR="00FF7D0B">
        <w:t>–</w:t>
      </w:r>
      <w:r>
        <w:t xml:space="preserve"> Using</w:t>
      </w:r>
      <w:r w:rsidR="00FF7D0B">
        <w:t xml:space="preserve"> </w:t>
      </w:r>
      <w:r>
        <w:t>the WFQ Upload Functionality</w:t>
      </w:r>
      <w:bookmarkEnd w:id="553"/>
    </w:p>
    <w:p w14:paraId="2C9785B4" w14:textId="77777777" w:rsidR="00433B81" w:rsidRDefault="00FF7D0B" w:rsidP="00BA159B">
      <w:pPr>
        <w:pStyle w:val="Normal-withoutindent"/>
      </w:pPr>
      <w:r>
        <w:t xml:space="preserve">Clicking on </w:t>
      </w:r>
      <w:r w:rsidRPr="00FF7D0B">
        <w:rPr>
          <w:i/>
        </w:rPr>
        <w:t>Browse</w:t>
      </w:r>
      <w:r>
        <w:t xml:space="preserve"> will allow you to select a completed workforce questionnaire on your computer. </w:t>
      </w:r>
    </w:p>
    <w:p w14:paraId="4BF10462" w14:textId="086DB5BC" w:rsidR="00FF7D0B" w:rsidRDefault="00FF7D0B" w:rsidP="00BA159B">
      <w:pPr>
        <w:pStyle w:val="Normal-withoutindent"/>
      </w:pPr>
      <w:r>
        <w:t xml:space="preserve">After you select a file and the return year that it is for, click the </w:t>
      </w:r>
      <w:r>
        <w:rPr>
          <w:noProof/>
          <w:lang w:eastAsia="zh-CN"/>
        </w:rPr>
        <w:drawing>
          <wp:inline distT="0" distB="0" distL="0" distR="0" wp14:anchorId="59861730" wp14:editId="083474AB">
            <wp:extent cx="196218" cy="196214"/>
            <wp:effectExtent l="0" t="0" r="0" b="0"/>
            <wp:docPr id="121" name="Picture 121" descr="http://steo.moetisppw.dsldev.local/Content/Images/go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http://steo.moetisppw.dsldev.local/Content/Images/gobutton.gif"/>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10219" cy="210214"/>
                    </a:xfrm>
                    <a:prstGeom prst="rect">
                      <a:avLst/>
                    </a:prstGeom>
                    <a:noFill/>
                    <a:ln>
                      <a:noFill/>
                    </a:ln>
                  </pic:spPr>
                </pic:pic>
              </a:graphicData>
            </a:graphic>
          </wp:inline>
        </w:drawing>
      </w:r>
      <w:r>
        <w:t xml:space="preserve"> button to perform the upload.</w:t>
      </w:r>
      <w:r w:rsidR="007A3608">
        <w:t xml:space="preserve"> Please note that the</w:t>
      </w:r>
      <w:r w:rsidR="00CC57C6">
        <w:t xml:space="preserve"> uploaded</w:t>
      </w:r>
      <w:r w:rsidR="007A3608">
        <w:t xml:space="preserve"> file size must not exceed 20 megabytes (MB). </w:t>
      </w:r>
      <w:r w:rsidR="00CC57C6">
        <w:t xml:space="preserve">Further details can be found in </w:t>
      </w:r>
      <w:r w:rsidR="00C879DB">
        <w:fldChar w:fldCharType="begin"/>
      </w:r>
      <w:r w:rsidR="00C879DB">
        <w:instrText xml:space="preserve"> REF _Ref448327419 \h  \* MERGEFORMAT </w:instrText>
      </w:r>
      <w:r w:rsidR="00C879DB">
        <w:fldChar w:fldCharType="separate"/>
      </w:r>
      <w:r w:rsidR="00564E09" w:rsidRPr="008370E3">
        <w:rPr>
          <w:b/>
          <w:lang w:val="en-GB"/>
        </w:rPr>
        <w:t>Maximum File Size when Uploading</w:t>
      </w:r>
      <w:r w:rsidR="00C879DB">
        <w:fldChar w:fldCharType="end"/>
      </w:r>
      <w:r w:rsidR="007A3608">
        <w:t>.</w:t>
      </w:r>
    </w:p>
    <w:p w14:paraId="78421411" w14:textId="33B348A7" w:rsidR="00903B48" w:rsidRDefault="00903B48" w:rsidP="00903B48">
      <w:pPr>
        <w:pStyle w:val="Normal-withoutindent"/>
      </w:pPr>
      <w:r>
        <w:t xml:space="preserve">Please ensure that the uploaded </w:t>
      </w:r>
      <w:r w:rsidR="00D056A8">
        <w:t>WFQ file</w:t>
      </w:r>
      <w:r>
        <w:t xml:space="preserve"> is of the file type .xls (newer Microsoft Excel formats like .xlsx will not be accepted). If you upload a file that is not of the type .xls, the following error as shown in </w:t>
      </w:r>
      <w:r w:rsidR="00C84072">
        <w:fldChar w:fldCharType="begin"/>
      </w:r>
      <w:r>
        <w:instrText xml:space="preserve"> REF _Ref448325347 \h </w:instrText>
      </w:r>
      <w:r w:rsidR="00C84072">
        <w:fldChar w:fldCharType="separate"/>
      </w:r>
      <w:r w:rsidR="00564E09">
        <w:t xml:space="preserve">Figure </w:t>
      </w:r>
      <w:r w:rsidR="00564E09">
        <w:rPr>
          <w:noProof/>
        </w:rPr>
        <w:t>230</w:t>
      </w:r>
      <w:r w:rsidR="00C84072">
        <w:fldChar w:fldCharType="end"/>
      </w:r>
      <w:r>
        <w:t xml:space="preserve"> will be displayed and the WFQ processing will not proceed.</w:t>
      </w:r>
    </w:p>
    <w:p w14:paraId="1A08C2AB" w14:textId="2C854017" w:rsidR="00903B48" w:rsidRDefault="009529FE" w:rsidP="00903B48">
      <w:pPr>
        <w:pStyle w:val="Normal-withoutindent"/>
        <w:keepNext/>
        <w:jc w:val="center"/>
      </w:pPr>
      <w:r>
        <w:rPr>
          <w:noProof/>
          <w:lang w:eastAsia="zh-CN"/>
        </w:rPr>
        <w:drawing>
          <wp:inline distT="0" distB="0" distL="0" distR="0" wp14:anchorId="6EA46FA9" wp14:editId="355C8CBF">
            <wp:extent cx="3124200" cy="11620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3124200" cy="1162050"/>
                    </a:xfrm>
                    <a:prstGeom prst="rect">
                      <a:avLst/>
                    </a:prstGeom>
                  </pic:spPr>
                </pic:pic>
              </a:graphicData>
            </a:graphic>
          </wp:inline>
        </w:drawing>
      </w:r>
    </w:p>
    <w:p w14:paraId="5D20E293" w14:textId="7FF6F89E" w:rsidR="00903B48" w:rsidRDefault="00903B48" w:rsidP="00903B48">
      <w:pPr>
        <w:pStyle w:val="Caption"/>
        <w:jc w:val="center"/>
      </w:pPr>
      <w:bookmarkStart w:id="554" w:name="_Ref448325347"/>
      <w:bookmarkStart w:id="555" w:name="_Toc5662217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230</w:t>
      </w:r>
      <w:r w:rsidR="00C2239B">
        <w:rPr>
          <w:noProof/>
        </w:rPr>
        <w:fldChar w:fldCharType="end"/>
      </w:r>
      <w:bookmarkEnd w:id="554"/>
      <w:r>
        <w:t xml:space="preserve"> – WFQ Upload Incorrect File Type Error Message</w:t>
      </w:r>
      <w:bookmarkEnd w:id="555"/>
    </w:p>
    <w:p w14:paraId="51A1140B" w14:textId="77777777" w:rsidR="00195EC3" w:rsidRDefault="00195EC3" w:rsidP="00BA159B">
      <w:pPr>
        <w:pStyle w:val="Normal-withoutindent"/>
      </w:pPr>
      <w:r>
        <w:t xml:space="preserve">If the file being uploaded </w:t>
      </w:r>
      <w:r w:rsidR="00A86F4A">
        <w:t>does not match the expected template</w:t>
      </w:r>
      <w:r w:rsidR="00D056A8">
        <w:t xml:space="preserve"> format</w:t>
      </w:r>
      <w:r w:rsidR="00A86F4A">
        <w:t xml:space="preserve">, you will be shown </w:t>
      </w:r>
      <w:r w:rsidR="0086522A">
        <w:t>the following</w:t>
      </w:r>
      <w:r w:rsidR="00A86F4A">
        <w:t xml:space="preserve"> error message:</w:t>
      </w:r>
    </w:p>
    <w:p w14:paraId="2B8AC064" w14:textId="6ED11B39" w:rsidR="00A86F4A" w:rsidRDefault="00EF6635" w:rsidP="00A86F4A">
      <w:pPr>
        <w:pStyle w:val="Normal-withoutindent"/>
        <w:keepNext/>
        <w:jc w:val="center"/>
      </w:pPr>
      <w:r>
        <w:rPr>
          <w:noProof/>
          <w:lang w:eastAsia="zh-CN"/>
        </w:rPr>
        <w:lastRenderedPageBreak/>
        <w:drawing>
          <wp:inline distT="0" distB="0" distL="0" distR="0" wp14:anchorId="6C097F96" wp14:editId="437082B8">
            <wp:extent cx="3133725" cy="10287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3133725" cy="1028700"/>
                    </a:xfrm>
                    <a:prstGeom prst="rect">
                      <a:avLst/>
                    </a:prstGeom>
                  </pic:spPr>
                </pic:pic>
              </a:graphicData>
            </a:graphic>
          </wp:inline>
        </w:drawing>
      </w:r>
    </w:p>
    <w:p w14:paraId="0503805E" w14:textId="1B938599" w:rsidR="00E46EAB" w:rsidRDefault="00A86F4A" w:rsidP="004D325C">
      <w:pPr>
        <w:pStyle w:val="Caption"/>
        <w:jc w:val="center"/>
      </w:pPr>
      <w:bookmarkStart w:id="556" w:name="_Toc5662217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231</w:t>
      </w:r>
      <w:r w:rsidR="00C2239B">
        <w:rPr>
          <w:noProof/>
        </w:rPr>
        <w:fldChar w:fldCharType="end"/>
      </w:r>
      <w:r>
        <w:t xml:space="preserve"> – WFQ Upload Incorrect Template Error Message</w:t>
      </w:r>
      <w:bookmarkEnd w:id="556"/>
    </w:p>
    <w:p w14:paraId="726046ED" w14:textId="77777777" w:rsidR="0086522A" w:rsidRDefault="0086522A" w:rsidP="0086522A">
      <w:pPr>
        <w:ind w:left="0"/>
        <w:rPr>
          <w:lang w:val="en-GB"/>
        </w:rPr>
      </w:pPr>
      <w:r>
        <w:rPr>
          <w:lang w:val="en-GB"/>
        </w:rPr>
        <w:t>You may also be shown the following error message if you upload a template for a provider type that does not match your organisation type:</w:t>
      </w:r>
    </w:p>
    <w:p w14:paraId="728DD573" w14:textId="2B4BC099" w:rsidR="0086522A" w:rsidRDefault="0038668A" w:rsidP="0086522A">
      <w:pPr>
        <w:keepNext/>
        <w:ind w:left="0"/>
        <w:jc w:val="center"/>
      </w:pPr>
      <w:r>
        <w:rPr>
          <w:noProof/>
          <w:lang w:eastAsia="zh-CN"/>
        </w:rPr>
        <w:drawing>
          <wp:inline distT="0" distB="0" distL="0" distR="0" wp14:anchorId="73942734" wp14:editId="15B0E922">
            <wp:extent cx="3124200" cy="11811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stretch>
                      <a:fillRect/>
                    </a:stretch>
                  </pic:blipFill>
                  <pic:spPr>
                    <a:xfrm>
                      <a:off x="0" y="0"/>
                      <a:ext cx="3124200" cy="1181100"/>
                    </a:xfrm>
                    <a:prstGeom prst="rect">
                      <a:avLst/>
                    </a:prstGeom>
                  </pic:spPr>
                </pic:pic>
              </a:graphicData>
            </a:graphic>
          </wp:inline>
        </w:drawing>
      </w:r>
    </w:p>
    <w:p w14:paraId="46429796" w14:textId="0B6D4474" w:rsidR="0086522A" w:rsidRPr="0086522A" w:rsidRDefault="0086522A" w:rsidP="0086522A">
      <w:pPr>
        <w:pStyle w:val="Caption"/>
        <w:jc w:val="center"/>
      </w:pPr>
      <w:bookmarkStart w:id="557" w:name="_Toc5662217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232</w:t>
      </w:r>
      <w:r w:rsidR="00C2239B">
        <w:rPr>
          <w:noProof/>
        </w:rPr>
        <w:fldChar w:fldCharType="end"/>
      </w:r>
      <w:r>
        <w:t xml:space="preserve"> – WFQ Upload Invalid Provider Type Template</w:t>
      </w:r>
      <w:bookmarkEnd w:id="557"/>
    </w:p>
    <w:p w14:paraId="03BE243F" w14:textId="77777777" w:rsidR="00E46EAB" w:rsidRDefault="00E46EAB" w:rsidP="00E46EAB">
      <w:pPr>
        <w:ind w:left="0"/>
        <w:rPr>
          <w:lang w:val="en-GB"/>
        </w:rPr>
      </w:pPr>
      <w:r>
        <w:rPr>
          <w:lang w:val="en-GB"/>
        </w:rPr>
        <w:t>If your file upload was successfully uploaded, you will see a success message as shown below:</w:t>
      </w:r>
    </w:p>
    <w:p w14:paraId="308134B1" w14:textId="716A3135" w:rsidR="004D325C" w:rsidRDefault="00BF73D8" w:rsidP="00C92C37">
      <w:pPr>
        <w:keepNext/>
        <w:ind w:left="0"/>
        <w:jc w:val="center"/>
      </w:pPr>
      <w:r>
        <w:rPr>
          <w:noProof/>
          <w:lang w:eastAsia="zh-CN"/>
        </w:rPr>
        <w:drawing>
          <wp:inline distT="0" distB="0" distL="0" distR="0" wp14:anchorId="06C8320C" wp14:editId="4934ACE8">
            <wp:extent cx="3143250" cy="6762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stretch>
                      <a:fillRect/>
                    </a:stretch>
                  </pic:blipFill>
                  <pic:spPr>
                    <a:xfrm>
                      <a:off x="0" y="0"/>
                      <a:ext cx="3143250" cy="676275"/>
                    </a:xfrm>
                    <a:prstGeom prst="rect">
                      <a:avLst/>
                    </a:prstGeom>
                  </pic:spPr>
                </pic:pic>
              </a:graphicData>
            </a:graphic>
          </wp:inline>
        </w:drawing>
      </w:r>
    </w:p>
    <w:p w14:paraId="67CF3FCB" w14:textId="570546FC" w:rsidR="00E46EAB" w:rsidRDefault="004D325C" w:rsidP="004D325C">
      <w:pPr>
        <w:pStyle w:val="Caption"/>
        <w:jc w:val="center"/>
      </w:pPr>
      <w:bookmarkStart w:id="558" w:name="_Toc5662217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233</w:t>
      </w:r>
      <w:r w:rsidR="00C2239B">
        <w:rPr>
          <w:noProof/>
        </w:rPr>
        <w:fldChar w:fldCharType="end"/>
      </w:r>
      <w:r>
        <w:t xml:space="preserve"> – WFQ Successfully</w:t>
      </w:r>
      <w:r>
        <w:rPr>
          <w:noProof/>
        </w:rPr>
        <w:t xml:space="preserve"> Uploaded</w:t>
      </w:r>
      <w:bookmarkEnd w:id="558"/>
    </w:p>
    <w:p w14:paraId="14CF3241" w14:textId="799851F5" w:rsidR="00E46EAB" w:rsidRDefault="00E46EAB" w:rsidP="00E46EAB">
      <w:pPr>
        <w:ind w:left="0"/>
        <w:rPr>
          <w:lang w:val="en-GB"/>
        </w:rPr>
      </w:pPr>
      <w:r>
        <w:rPr>
          <w:lang w:val="en-GB"/>
        </w:rPr>
        <w:t xml:space="preserve">If the file was successfully uploaded and processed without errors, the </w:t>
      </w:r>
      <w:r>
        <w:rPr>
          <w:i/>
          <w:lang w:val="en-GB"/>
        </w:rPr>
        <w:t>View Details</w:t>
      </w:r>
      <w:r>
        <w:rPr>
          <w:lang w:val="en-GB"/>
        </w:rPr>
        <w:t xml:space="preserve"> link will be visible. Clicking on it will take you to the </w:t>
      </w:r>
      <w:r w:rsidR="00C879DB">
        <w:fldChar w:fldCharType="begin"/>
      </w:r>
      <w:r w:rsidR="00C879DB">
        <w:instrText xml:space="preserve"> REF _Ref446064405 \h  \* MERGEFORMAT </w:instrText>
      </w:r>
      <w:r w:rsidR="00C879DB">
        <w:fldChar w:fldCharType="separate"/>
      </w:r>
      <w:r w:rsidR="00564E09" w:rsidRPr="008370E3">
        <w:rPr>
          <w:b/>
        </w:rPr>
        <w:t>View WFQ Details</w:t>
      </w:r>
      <w:r w:rsidR="00C879DB">
        <w:fldChar w:fldCharType="end"/>
      </w:r>
      <w:r>
        <w:rPr>
          <w:lang w:val="en-GB"/>
        </w:rPr>
        <w:t xml:space="preserve"> page.</w:t>
      </w:r>
    </w:p>
    <w:p w14:paraId="6BC7A37B" w14:textId="0B8F6866" w:rsidR="001B0D55" w:rsidRDefault="00500620" w:rsidP="001B0D55">
      <w:pPr>
        <w:keepNext/>
        <w:ind w:left="0"/>
      </w:pPr>
      <w:r w:rsidRPr="00500620">
        <w:rPr>
          <w:noProof/>
          <w:lang w:eastAsia="zh-CN"/>
        </w:rPr>
        <w:drawing>
          <wp:inline distT="0" distB="0" distL="0" distR="0" wp14:anchorId="0838BA17" wp14:editId="2451C5A8">
            <wp:extent cx="5731510" cy="2413000"/>
            <wp:effectExtent l="0" t="0" r="254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5731510" cy="2413000"/>
                    </a:xfrm>
                    <a:prstGeom prst="rect">
                      <a:avLst/>
                    </a:prstGeom>
                  </pic:spPr>
                </pic:pic>
              </a:graphicData>
            </a:graphic>
          </wp:inline>
        </w:drawing>
      </w:r>
    </w:p>
    <w:p w14:paraId="64D7848A" w14:textId="638D2734" w:rsidR="00E46EAB" w:rsidRDefault="001B0D55" w:rsidP="001B0D55">
      <w:pPr>
        <w:pStyle w:val="Caption"/>
        <w:jc w:val="center"/>
      </w:pPr>
      <w:bookmarkStart w:id="559" w:name="_Toc5662217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234</w:t>
      </w:r>
      <w:r w:rsidR="00C2239B">
        <w:rPr>
          <w:noProof/>
        </w:rPr>
        <w:fldChar w:fldCharType="end"/>
      </w:r>
      <w:r>
        <w:t xml:space="preserve"> – WFQ Uploaded and Processed without Errors</w:t>
      </w:r>
      <w:bookmarkEnd w:id="559"/>
    </w:p>
    <w:p w14:paraId="3B04A0D6" w14:textId="15419192" w:rsidR="008668CE" w:rsidRDefault="008668CE" w:rsidP="008668CE">
      <w:pPr>
        <w:ind w:left="0"/>
        <w:rPr>
          <w:lang w:val="en-GB"/>
        </w:rPr>
      </w:pPr>
      <w:r w:rsidRPr="00891D0A">
        <w:rPr>
          <w:lang w:val="en-GB"/>
        </w:rPr>
        <w:t>If your upload was not successful (</w:t>
      </w:r>
      <w:r>
        <w:rPr>
          <w:lang w:val="en-GB"/>
        </w:rPr>
        <w:t xml:space="preserve">e.g. with invalid data or </w:t>
      </w:r>
      <w:r w:rsidRPr="00891D0A">
        <w:rPr>
          <w:lang w:val="en-GB"/>
        </w:rPr>
        <w:t xml:space="preserve">template does not match expected </w:t>
      </w:r>
      <w:r>
        <w:rPr>
          <w:lang w:val="en-GB"/>
        </w:rPr>
        <w:t xml:space="preserve">new </w:t>
      </w:r>
      <w:r w:rsidRPr="00891D0A">
        <w:rPr>
          <w:lang w:val="en-GB"/>
        </w:rPr>
        <w:t>format</w:t>
      </w:r>
      <w:r>
        <w:rPr>
          <w:lang w:val="en-GB"/>
        </w:rPr>
        <w:t xml:space="preserve"> or invalid provider type</w:t>
      </w:r>
      <w:r w:rsidRPr="00891D0A">
        <w:rPr>
          <w:lang w:val="en-GB"/>
        </w:rPr>
        <w:t xml:space="preserve">), and your WFQ upload could not be processed, </w:t>
      </w:r>
      <w:r>
        <w:rPr>
          <w:lang w:val="en-GB"/>
        </w:rPr>
        <w:t>it</w:t>
      </w:r>
      <w:r w:rsidRPr="00891D0A">
        <w:rPr>
          <w:lang w:val="en-GB"/>
        </w:rPr>
        <w:t xml:space="preserve"> will be shown as Rejected</w:t>
      </w:r>
      <w:r>
        <w:rPr>
          <w:lang w:val="en-GB"/>
        </w:rPr>
        <w:t xml:space="preserve"> and </w:t>
      </w:r>
      <w:r>
        <w:rPr>
          <w:i/>
          <w:lang w:val="en-GB"/>
        </w:rPr>
        <w:t>Error Report</w:t>
      </w:r>
      <w:r>
        <w:rPr>
          <w:lang w:val="en-GB"/>
        </w:rPr>
        <w:t xml:space="preserve"> link will be displayed if any </w:t>
      </w:r>
      <w:r w:rsidR="00D056A8">
        <w:rPr>
          <w:lang w:val="en-GB"/>
        </w:rPr>
        <w:t xml:space="preserve">data </w:t>
      </w:r>
      <w:r>
        <w:rPr>
          <w:lang w:val="en-GB"/>
        </w:rPr>
        <w:t>validation error</w:t>
      </w:r>
      <w:r w:rsidR="00D056A8">
        <w:rPr>
          <w:lang w:val="en-GB"/>
        </w:rPr>
        <w:t>s were</w:t>
      </w:r>
      <w:r>
        <w:rPr>
          <w:lang w:val="en-GB"/>
        </w:rPr>
        <w:t xml:space="preserve"> </w:t>
      </w:r>
      <w:r w:rsidR="00D056A8">
        <w:rPr>
          <w:lang w:val="en-GB"/>
        </w:rPr>
        <w:t>found</w:t>
      </w:r>
      <w:r w:rsidRPr="00891D0A">
        <w:rPr>
          <w:lang w:val="en-GB"/>
        </w:rPr>
        <w:t>.</w:t>
      </w:r>
      <w:r>
        <w:rPr>
          <w:lang w:val="en-GB"/>
        </w:rPr>
        <w:t xml:space="preserve"> Clicking on it will take you to the </w:t>
      </w:r>
      <w:r w:rsidR="00C879DB">
        <w:fldChar w:fldCharType="begin"/>
      </w:r>
      <w:r w:rsidR="00C879DB">
        <w:instrText xml:space="preserve"> REF _Ref446064406 \h  \* MERGEFORMAT </w:instrText>
      </w:r>
      <w:r w:rsidR="00C879DB">
        <w:fldChar w:fldCharType="separate"/>
      </w:r>
      <w:r w:rsidR="00564E09" w:rsidRPr="008370E3">
        <w:rPr>
          <w:b/>
        </w:rPr>
        <w:t>WFQ Error Report</w:t>
      </w:r>
      <w:r w:rsidR="00C879DB">
        <w:fldChar w:fldCharType="end"/>
      </w:r>
      <w:r>
        <w:rPr>
          <w:lang w:val="en-GB"/>
        </w:rPr>
        <w:t xml:space="preserve"> page</w:t>
      </w:r>
    </w:p>
    <w:p w14:paraId="3B9B1180" w14:textId="295BECD4" w:rsidR="001B0D55" w:rsidRDefault="006034A0" w:rsidP="001B0D55">
      <w:pPr>
        <w:keepNext/>
        <w:ind w:left="0"/>
      </w:pPr>
      <w:r w:rsidRPr="006034A0">
        <w:rPr>
          <w:noProof/>
          <w:lang w:eastAsia="zh-CN"/>
        </w:rPr>
        <w:lastRenderedPageBreak/>
        <w:drawing>
          <wp:inline distT="0" distB="0" distL="0" distR="0" wp14:anchorId="3362A34A" wp14:editId="2AE36B5C">
            <wp:extent cx="5731510" cy="1938655"/>
            <wp:effectExtent l="0" t="0" r="2540" b="444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stretch>
                      <a:fillRect/>
                    </a:stretch>
                  </pic:blipFill>
                  <pic:spPr>
                    <a:xfrm>
                      <a:off x="0" y="0"/>
                      <a:ext cx="5731510" cy="1938655"/>
                    </a:xfrm>
                    <a:prstGeom prst="rect">
                      <a:avLst/>
                    </a:prstGeom>
                  </pic:spPr>
                </pic:pic>
              </a:graphicData>
            </a:graphic>
          </wp:inline>
        </w:drawing>
      </w:r>
    </w:p>
    <w:p w14:paraId="46FB3A95" w14:textId="0F7A5466" w:rsidR="001B0D55" w:rsidRDefault="001B0D55" w:rsidP="001B0D55">
      <w:pPr>
        <w:pStyle w:val="Caption"/>
        <w:jc w:val="center"/>
      </w:pPr>
      <w:bookmarkStart w:id="560" w:name="_Toc5662217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235</w:t>
      </w:r>
      <w:r w:rsidR="00C2239B">
        <w:rPr>
          <w:noProof/>
        </w:rPr>
        <w:fldChar w:fldCharType="end"/>
      </w:r>
      <w:r>
        <w:t xml:space="preserve"> – WFQ Uploaded and </w:t>
      </w:r>
      <w:r w:rsidR="008668CE">
        <w:t>Rejected</w:t>
      </w:r>
      <w:r>
        <w:t xml:space="preserve"> with Errors</w:t>
      </w:r>
      <w:bookmarkEnd w:id="560"/>
    </w:p>
    <w:p w14:paraId="2F03533A" w14:textId="77777777" w:rsidR="001B0D55" w:rsidRPr="00E46EAB" w:rsidRDefault="00F62A00" w:rsidP="00E46EAB">
      <w:pPr>
        <w:ind w:left="0"/>
        <w:rPr>
          <w:lang w:val="en-GB"/>
        </w:rPr>
      </w:pPr>
      <w:r>
        <w:rPr>
          <w:lang w:val="en-GB"/>
        </w:rPr>
        <w:t>Note: Rejected WFQ is displayed only if the latest uploaded one is Rejected for the given year. If any successful WFQ upload is done after, then only the latest Processed will be displayed for the year.</w:t>
      </w:r>
    </w:p>
    <w:p w14:paraId="2D9C9D88" w14:textId="7F8AEB6A" w:rsidR="001B0D55" w:rsidRDefault="00CB2B41" w:rsidP="001B0D55">
      <w:pPr>
        <w:keepNext/>
        <w:ind w:left="0"/>
      </w:pPr>
      <w:r>
        <w:rPr>
          <w:noProof/>
          <w:lang w:eastAsia="zh-CN"/>
        </w:rPr>
        <w:drawing>
          <wp:inline distT="0" distB="0" distL="0" distR="0" wp14:anchorId="3A4D7823" wp14:editId="76A9BEB4">
            <wp:extent cx="5731510" cy="1524000"/>
            <wp:effectExtent l="0" t="0" r="2540" b="0"/>
            <wp:docPr id="174" name="Picture 1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30DDFB-8B41-434B-B642-EA234811E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30DDFB-8B41-434B-B642-EA234811EC83}"/>
                        </a:ext>
                      </a:extLst>
                    </pic:cNvPr>
                    <pic:cNvPicPr>
                      <a:picLocks noChangeAspect="1"/>
                    </pic:cNvPicPr>
                  </pic:nvPicPr>
                  <pic:blipFill>
                    <a:blip r:embed="rId436"/>
                    <a:stretch>
                      <a:fillRect/>
                    </a:stretch>
                  </pic:blipFill>
                  <pic:spPr>
                    <a:xfrm>
                      <a:off x="0" y="0"/>
                      <a:ext cx="5731510" cy="1524000"/>
                    </a:xfrm>
                    <a:prstGeom prst="rect">
                      <a:avLst/>
                    </a:prstGeom>
                  </pic:spPr>
                </pic:pic>
              </a:graphicData>
            </a:graphic>
          </wp:inline>
        </w:drawing>
      </w:r>
    </w:p>
    <w:p w14:paraId="6C542C7E" w14:textId="4A0968A1" w:rsidR="00E46EAB" w:rsidRDefault="001B0D55" w:rsidP="001B0D55">
      <w:pPr>
        <w:pStyle w:val="Caption"/>
        <w:jc w:val="center"/>
      </w:pPr>
      <w:bookmarkStart w:id="561" w:name="_Toc5662217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236</w:t>
      </w:r>
      <w:r w:rsidR="00C2239B">
        <w:rPr>
          <w:noProof/>
        </w:rPr>
        <w:fldChar w:fldCharType="end"/>
      </w:r>
      <w:r>
        <w:t xml:space="preserve"> – WFQ Upload Rejected</w:t>
      </w:r>
      <w:bookmarkEnd w:id="561"/>
    </w:p>
    <w:p w14:paraId="743BBF8D" w14:textId="1AE41387" w:rsidR="00F62A00" w:rsidRDefault="00F62A00" w:rsidP="00F62A00">
      <w:pPr>
        <w:ind w:left="0"/>
        <w:rPr>
          <w:lang w:val="en-GB"/>
        </w:rPr>
      </w:pPr>
      <w:r>
        <w:rPr>
          <w:lang w:val="en-GB"/>
        </w:rPr>
        <w:t xml:space="preserve">For any historical WFQ processed prior to 2012, no </w:t>
      </w:r>
      <w:r>
        <w:rPr>
          <w:i/>
          <w:lang w:val="en-GB"/>
        </w:rPr>
        <w:t>View Details</w:t>
      </w:r>
      <w:r>
        <w:rPr>
          <w:lang w:val="en-GB"/>
        </w:rPr>
        <w:t xml:space="preserve"> link will be visible. If there are any errors, you can view them by clicking the </w:t>
      </w:r>
      <w:r>
        <w:rPr>
          <w:i/>
          <w:lang w:val="en-GB"/>
        </w:rPr>
        <w:t>Error Report</w:t>
      </w:r>
      <w:r>
        <w:rPr>
          <w:lang w:val="en-GB"/>
        </w:rPr>
        <w:t xml:space="preserve"> link that will take you to the </w:t>
      </w:r>
      <w:r w:rsidR="00C879DB">
        <w:fldChar w:fldCharType="begin"/>
      </w:r>
      <w:r w:rsidR="00C879DB">
        <w:instrText xml:space="preserve"> REF _Ref446064406 \h  \* MERGEFORMAT </w:instrText>
      </w:r>
      <w:r w:rsidR="00C879DB">
        <w:fldChar w:fldCharType="separate"/>
      </w:r>
      <w:r w:rsidR="00564E09" w:rsidRPr="008370E3">
        <w:rPr>
          <w:b/>
        </w:rPr>
        <w:t>WFQ Error Report</w:t>
      </w:r>
      <w:r w:rsidR="00C879DB">
        <w:fldChar w:fldCharType="end"/>
      </w:r>
      <w:r>
        <w:rPr>
          <w:lang w:val="en-GB"/>
        </w:rPr>
        <w:t xml:space="preserve"> page.</w:t>
      </w:r>
    </w:p>
    <w:p w14:paraId="33308613" w14:textId="46C0D511" w:rsidR="00F62A00" w:rsidRDefault="00254042" w:rsidP="00F62A00">
      <w:pPr>
        <w:keepNext/>
        <w:ind w:left="0"/>
      </w:pPr>
      <w:r w:rsidRPr="00254042">
        <w:rPr>
          <w:noProof/>
          <w:lang w:eastAsia="zh-CN"/>
        </w:rPr>
        <w:drawing>
          <wp:inline distT="0" distB="0" distL="0" distR="0" wp14:anchorId="6A0F4ABD" wp14:editId="2140D948">
            <wp:extent cx="5731510" cy="1989455"/>
            <wp:effectExtent l="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stretch>
                      <a:fillRect/>
                    </a:stretch>
                  </pic:blipFill>
                  <pic:spPr>
                    <a:xfrm>
                      <a:off x="0" y="0"/>
                      <a:ext cx="5731510" cy="1989455"/>
                    </a:xfrm>
                    <a:prstGeom prst="rect">
                      <a:avLst/>
                    </a:prstGeom>
                  </pic:spPr>
                </pic:pic>
              </a:graphicData>
            </a:graphic>
          </wp:inline>
        </w:drawing>
      </w:r>
    </w:p>
    <w:p w14:paraId="6794587F" w14:textId="3ACDE375" w:rsidR="00F62A00" w:rsidRPr="00F62A00" w:rsidRDefault="00F62A00" w:rsidP="00F62A00">
      <w:pPr>
        <w:pStyle w:val="Caption"/>
        <w:jc w:val="center"/>
      </w:pPr>
      <w:bookmarkStart w:id="562" w:name="_Toc5662217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237</w:t>
      </w:r>
      <w:r w:rsidR="00C2239B">
        <w:rPr>
          <w:noProof/>
        </w:rPr>
        <w:fldChar w:fldCharType="end"/>
      </w:r>
      <w:r>
        <w:t xml:space="preserve"> – Historical </w:t>
      </w:r>
      <w:r w:rsidRPr="00D2186C">
        <w:t>WFQ Uploaded and Processed with Errors</w:t>
      </w:r>
      <w:bookmarkEnd w:id="562"/>
    </w:p>
    <w:p w14:paraId="4113F8EC" w14:textId="77777777" w:rsidR="00433B81" w:rsidRDefault="00433B81" w:rsidP="0033351E">
      <w:pPr>
        <w:pStyle w:val="Heading2"/>
      </w:pPr>
      <w:bookmarkStart w:id="563" w:name="_Ref446064404"/>
      <w:bookmarkStart w:id="564" w:name="_Ref446064698"/>
      <w:bookmarkStart w:id="565" w:name="_Toc56621879"/>
      <w:r>
        <w:t>Download WFQ Template</w:t>
      </w:r>
      <w:bookmarkEnd w:id="563"/>
      <w:bookmarkEnd w:id="564"/>
      <w:bookmarkEnd w:id="565"/>
    </w:p>
    <w:p w14:paraId="36414815" w14:textId="77777777" w:rsidR="00B17B3A" w:rsidRPr="00B17B3A" w:rsidRDefault="00B17B3A" w:rsidP="00B17B3A">
      <w:pPr>
        <w:ind w:left="0"/>
      </w:pPr>
      <w:r>
        <w:t xml:space="preserve">You can download a WFQ template by clicking on the </w:t>
      </w:r>
      <w:r>
        <w:rPr>
          <w:i/>
        </w:rPr>
        <w:t xml:space="preserve">Download Workforce Questionnaire </w:t>
      </w:r>
      <w:r>
        <w:t>link.</w:t>
      </w:r>
    </w:p>
    <w:p w14:paraId="01771903" w14:textId="111537BD" w:rsidR="00B17B3A" w:rsidRDefault="0068493B" w:rsidP="00B17B3A">
      <w:pPr>
        <w:keepNext/>
        <w:ind w:left="0"/>
      </w:pPr>
      <w:r w:rsidRPr="0068493B">
        <w:rPr>
          <w:noProof/>
          <w:lang w:eastAsia="zh-CN"/>
        </w:rPr>
        <w:lastRenderedPageBreak/>
        <w:drawing>
          <wp:inline distT="0" distB="0" distL="0" distR="0" wp14:anchorId="153288E4" wp14:editId="30745DC8">
            <wp:extent cx="5731510" cy="4017645"/>
            <wp:effectExtent l="0" t="0" r="2540" b="190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stretch>
                      <a:fillRect/>
                    </a:stretch>
                  </pic:blipFill>
                  <pic:spPr>
                    <a:xfrm>
                      <a:off x="0" y="0"/>
                      <a:ext cx="5731510" cy="4017645"/>
                    </a:xfrm>
                    <a:prstGeom prst="rect">
                      <a:avLst/>
                    </a:prstGeom>
                  </pic:spPr>
                </pic:pic>
              </a:graphicData>
            </a:graphic>
          </wp:inline>
        </w:drawing>
      </w:r>
    </w:p>
    <w:p w14:paraId="5107313A" w14:textId="7670A978" w:rsidR="002F4E6C" w:rsidRDefault="00B17B3A" w:rsidP="00B17B3A">
      <w:pPr>
        <w:pStyle w:val="Caption"/>
        <w:jc w:val="center"/>
      </w:pPr>
      <w:bookmarkStart w:id="566" w:name="_Toc5662217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238</w:t>
      </w:r>
      <w:r w:rsidR="00C2239B">
        <w:rPr>
          <w:noProof/>
        </w:rPr>
        <w:fldChar w:fldCharType="end"/>
      </w:r>
      <w:r>
        <w:t xml:space="preserve"> – Downloading the Workforce Questionnaire Template</w:t>
      </w:r>
      <w:bookmarkEnd w:id="566"/>
    </w:p>
    <w:p w14:paraId="1BF84D33" w14:textId="77777777" w:rsidR="00B17B3A" w:rsidRDefault="00B17B3A" w:rsidP="00B17B3A">
      <w:pPr>
        <w:ind w:left="0"/>
        <w:rPr>
          <w:lang w:val="en-GB"/>
        </w:rPr>
      </w:pPr>
      <w:r>
        <w:rPr>
          <w:lang w:val="en-GB"/>
        </w:rPr>
        <w:t xml:space="preserve">Clicking it </w:t>
      </w:r>
      <w:r w:rsidR="00D11CF8">
        <w:rPr>
          <w:lang w:val="en-GB"/>
        </w:rPr>
        <w:t>will prompt you to save the Excel (</w:t>
      </w:r>
      <w:r>
        <w:rPr>
          <w:lang w:val="en-GB"/>
        </w:rPr>
        <w:t>.xls</w:t>
      </w:r>
      <w:r w:rsidR="00D11CF8">
        <w:rPr>
          <w:lang w:val="en-GB"/>
        </w:rPr>
        <w:t>)</w:t>
      </w:r>
      <w:r>
        <w:rPr>
          <w:lang w:val="en-GB"/>
        </w:rPr>
        <w:t xml:space="preserve"> file to your local computer.</w:t>
      </w:r>
      <w:r w:rsidR="00D11CF8">
        <w:rPr>
          <w:lang w:val="en-GB"/>
        </w:rPr>
        <w:t xml:space="preserve"> The template will be different depending on your organisation type</w:t>
      </w:r>
      <w:r w:rsidR="003F5167">
        <w:rPr>
          <w:lang w:val="en-GB"/>
        </w:rPr>
        <w:t xml:space="preserve"> (e.g. polytechnic, university, </w:t>
      </w:r>
      <w:r w:rsidR="00D056A8">
        <w:rPr>
          <w:lang w:val="en-GB"/>
        </w:rPr>
        <w:t xml:space="preserve">PTE </w:t>
      </w:r>
      <w:r w:rsidR="003F5167">
        <w:rPr>
          <w:lang w:val="en-GB"/>
        </w:rPr>
        <w:t>and so on)</w:t>
      </w:r>
      <w:r w:rsidR="00D11CF8">
        <w:rPr>
          <w:lang w:val="en-GB"/>
        </w:rPr>
        <w:t>.</w:t>
      </w:r>
    </w:p>
    <w:p w14:paraId="1FB65547" w14:textId="77777777" w:rsidR="00B17B3A" w:rsidRDefault="00B17B3A" w:rsidP="00B17B3A">
      <w:pPr>
        <w:keepNext/>
        <w:ind w:left="0"/>
      </w:pPr>
      <w:r>
        <w:rPr>
          <w:noProof/>
          <w:lang w:eastAsia="zh-CN"/>
        </w:rPr>
        <w:lastRenderedPageBreak/>
        <w:drawing>
          <wp:inline distT="0" distB="0" distL="0" distR="0" wp14:anchorId="4DDB8BB9" wp14:editId="7A8C047B">
            <wp:extent cx="5731510" cy="4039870"/>
            <wp:effectExtent l="0" t="0" r="254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cstate="print"/>
                    <a:stretch>
                      <a:fillRect/>
                    </a:stretch>
                  </pic:blipFill>
                  <pic:spPr>
                    <a:xfrm>
                      <a:off x="0" y="0"/>
                      <a:ext cx="5731510" cy="4039870"/>
                    </a:xfrm>
                    <a:prstGeom prst="rect">
                      <a:avLst/>
                    </a:prstGeom>
                  </pic:spPr>
                </pic:pic>
              </a:graphicData>
            </a:graphic>
          </wp:inline>
        </w:drawing>
      </w:r>
    </w:p>
    <w:p w14:paraId="30F23DAA" w14:textId="2B79990B" w:rsidR="00B17B3A" w:rsidRDefault="00B17B3A" w:rsidP="00B17B3A">
      <w:pPr>
        <w:pStyle w:val="Caption"/>
        <w:jc w:val="center"/>
      </w:pPr>
      <w:bookmarkStart w:id="567" w:name="_Toc5662218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239</w:t>
      </w:r>
      <w:r w:rsidR="00C2239B">
        <w:rPr>
          <w:noProof/>
        </w:rPr>
        <w:fldChar w:fldCharType="end"/>
      </w:r>
      <w:r>
        <w:t xml:space="preserve"> – Workforce Questionnaire Template</w:t>
      </w:r>
      <w:bookmarkEnd w:id="567"/>
    </w:p>
    <w:p w14:paraId="5834776D" w14:textId="77777777" w:rsidR="003F5167" w:rsidRPr="003F5167" w:rsidRDefault="003F5167" w:rsidP="003F5167">
      <w:pPr>
        <w:ind w:left="0"/>
        <w:rPr>
          <w:lang w:val="en-GB"/>
        </w:rPr>
      </w:pPr>
      <w:r>
        <w:rPr>
          <w:lang w:val="en-GB"/>
        </w:rPr>
        <w:t>The example shown above is a template for polytechnic organisations.</w:t>
      </w:r>
    </w:p>
    <w:p w14:paraId="6FD6742D" w14:textId="77777777" w:rsidR="00433B81" w:rsidRDefault="00433B81" w:rsidP="0033351E">
      <w:pPr>
        <w:pStyle w:val="Heading2"/>
      </w:pPr>
      <w:bookmarkStart w:id="568" w:name="_Ref446064405"/>
      <w:bookmarkStart w:id="569" w:name="_Ref446064732"/>
      <w:bookmarkStart w:id="570" w:name="_Toc56621880"/>
      <w:r>
        <w:t>View WFQ Details</w:t>
      </w:r>
      <w:bookmarkEnd w:id="568"/>
      <w:bookmarkEnd w:id="569"/>
      <w:bookmarkEnd w:id="570"/>
    </w:p>
    <w:p w14:paraId="1133CB8D" w14:textId="3667234E" w:rsidR="000E130D" w:rsidRPr="000E130D" w:rsidRDefault="000E130D" w:rsidP="000E130D">
      <w:pPr>
        <w:ind w:left="0"/>
      </w:pPr>
      <w:r>
        <w:t xml:space="preserve">Clicking on the </w:t>
      </w:r>
      <w:r>
        <w:rPr>
          <w:i/>
        </w:rPr>
        <w:t>View Details</w:t>
      </w:r>
      <w:r>
        <w:t xml:space="preserve"> link in the </w:t>
      </w:r>
      <w:r w:rsidR="00C84072">
        <w:fldChar w:fldCharType="begin"/>
      </w:r>
      <w:r>
        <w:instrText xml:space="preserve"> REF _Ref446064402 \h </w:instrText>
      </w:r>
      <w:r w:rsidR="00C84072">
        <w:fldChar w:fldCharType="separate"/>
      </w:r>
      <w:r w:rsidR="00564E09">
        <w:t>WFQ History</w:t>
      </w:r>
      <w:r w:rsidR="00C84072">
        <w:fldChar w:fldCharType="end"/>
      </w:r>
      <w:r>
        <w:t xml:space="preserve"> section allows you to inspect the details of a recently uploaded WFQ that was successfully processed.</w:t>
      </w:r>
    </w:p>
    <w:p w14:paraId="0B14949A" w14:textId="734F8291" w:rsidR="000E130D" w:rsidRDefault="00F17B03" w:rsidP="000E130D">
      <w:pPr>
        <w:keepNext/>
        <w:ind w:left="0"/>
      </w:pPr>
      <w:r w:rsidRPr="00F17B03">
        <w:rPr>
          <w:noProof/>
          <w:lang w:eastAsia="zh-CN"/>
        </w:rPr>
        <w:drawing>
          <wp:inline distT="0" distB="0" distL="0" distR="0" wp14:anchorId="7A52F71D" wp14:editId="7BEE384A">
            <wp:extent cx="5731510" cy="2261870"/>
            <wp:effectExtent l="0" t="0" r="2540" b="508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a:stretch>
                      <a:fillRect/>
                    </a:stretch>
                  </pic:blipFill>
                  <pic:spPr>
                    <a:xfrm>
                      <a:off x="0" y="0"/>
                      <a:ext cx="5731510" cy="2261870"/>
                    </a:xfrm>
                    <a:prstGeom prst="rect">
                      <a:avLst/>
                    </a:prstGeom>
                  </pic:spPr>
                </pic:pic>
              </a:graphicData>
            </a:graphic>
          </wp:inline>
        </w:drawing>
      </w:r>
    </w:p>
    <w:p w14:paraId="2F958A26" w14:textId="01D46273" w:rsidR="002F4E6C" w:rsidRDefault="000E130D" w:rsidP="000E130D">
      <w:pPr>
        <w:pStyle w:val="Caption"/>
        <w:jc w:val="center"/>
      </w:pPr>
      <w:bookmarkStart w:id="571" w:name="_Toc5662218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240</w:t>
      </w:r>
      <w:r w:rsidR="00C2239B">
        <w:rPr>
          <w:noProof/>
        </w:rPr>
        <w:fldChar w:fldCharType="end"/>
      </w:r>
      <w:r>
        <w:t xml:space="preserve"> – Accessing WFQ Details</w:t>
      </w:r>
      <w:bookmarkEnd w:id="571"/>
    </w:p>
    <w:p w14:paraId="16E1A21C" w14:textId="77777777" w:rsidR="009C565E" w:rsidRDefault="00D71A5F" w:rsidP="002F4E6C">
      <w:pPr>
        <w:ind w:left="0"/>
      </w:pPr>
      <w:r>
        <w:t>You will be shown the following page when you access the WFQ Details:</w:t>
      </w:r>
    </w:p>
    <w:p w14:paraId="6914B887" w14:textId="1328868F" w:rsidR="00DA1F7F" w:rsidRDefault="00FC48FF" w:rsidP="00DA1F7F">
      <w:pPr>
        <w:keepNext/>
        <w:ind w:left="0"/>
      </w:pPr>
      <w:r>
        <w:rPr>
          <w:noProof/>
          <w:lang w:eastAsia="zh-CN"/>
        </w:rPr>
        <w:lastRenderedPageBreak/>
        <w:drawing>
          <wp:inline distT="0" distB="0" distL="0" distR="0" wp14:anchorId="14BED08E" wp14:editId="4F60A748">
            <wp:extent cx="5731510" cy="4946650"/>
            <wp:effectExtent l="0" t="0" r="254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5731510" cy="4946650"/>
                    </a:xfrm>
                    <a:prstGeom prst="rect">
                      <a:avLst/>
                    </a:prstGeom>
                  </pic:spPr>
                </pic:pic>
              </a:graphicData>
            </a:graphic>
          </wp:inline>
        </w:drawing>
      </w:r>
    </w:p>
    <w:p w14:paraId="5AF80143" w14:textId="629A9FDD" w:rsidR="009C565E" w:rsidRPr="002F4E6C" w:rsidRDefault="00DA1F7F" w:rsidP="00DA1F7F">
      <w:pPr>
        <w:pStyle w:val="Caption"/>
        <w:jc w:val="center"/>
      </w:pPr>
      <w:bookmarkStart w:id="572" w:name="_Toc5662218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241</w:t>
      </w:r>
      <w:r w:rsidR="00C2239B">
        <w:rPr>
          <w:noProof/>
        </w:rPr>
        <w:fldChar w:fldCharType="end"/>
      </w:r>
      <w:r>
        <w:t xml:space="preserve"> – WFQ Details</w:t>
      </w:r>
      <w:bookmarkEnd w:id="572"/>
    </w:p>
    <w:p w14:paraId="77554898" w14:textId="77777777" w:rsidR="00433B81" w:rsidRDefault="00433B81" w:rsidP="00CB273C">
      <w:pPr>
        <w:ind w:left="0"/>
      </w:pPr>
    </w:p>
    <w:p w14:paraId="1DCEE695" w14:textId="77777777" w:rsidR="002220B4" w:rsidRDefault="002220B4" w:rsidP="00CB273C">
      <w:pPr>
        <w:ind w:left="0"/>
      </w:pPr>
    </w:p>
    <w:p w14:paraId="2570A33E" w14:textId="7BB9FD19" w:rsidR="00CB273C" w:rsidRDefault="00CB273C" w:rsidP="00CB273C">
      <w:pPr>
        <w:ind w:left="0"/>
        <w:rPr>
          <w:noProof/>
          <w:lang w:eastAsia="en-NZ"/>
        </w:rPr>
      </w:pPr>
      <w:r>
        <w:t xml:space="preserve">The WFQ Details page has </w:t>
      </w:r>
      <w:r w:rsidR="00C624F1">
        <w:t>four</w:t>
      </w:r>
      <w:r>
        <w:t xml:space="preserve"> pages</w:t>
      </w:r>
      <w:r w:rsidR="002220B4">
        <w:t xml:space="preserve"> – Age Details</w:t>
      </w:r>
      <w:r w:rsidR="00FC48FF">
        <w:t>,</w:t>
      </w:r>
      <w:r w:rsidR="002220B4">
        <w:t xml:space="preserve"> Ethnicity Details</w:t>
      </w:r>
      <w:r w:rsidR="00FC48FF">
        <w:t>, Subsidiary by Age and Subsidiary by Ethnicity</w:t>
      </w:r>
      <w:r>
        <w:t>. Clicking on</w:t>
      </w:r>
      <w:r>
        <w:rPr>
          <w:noProof/>
          <w:lang w:eastAsia="en-NZ"/>
        </w:rPr>
        <w:t xml:space="preserve"> </w:t>
      </w:r>
      <w:r>
        <w:rPr>
          <w:noProof/>
          <w:lang w:eastAsia="zh-CN"/>
        </w:rPr>
        <w:drawing>
          <wp:inline distT="0" distB="0" distL="0" distR="0" wp14:anchorId="51707C40" wp14:editId="635B86D4">
            <wp:extent cx="356716" cy="112960"/>
            <wp:effectExtent l="0" t="0" r="5715" b="1905"/>
            <wp:docPr id="522" name="Picture 522" descr="http://steo.moetisppw.dsldev.local/Content/Images/Buttons/N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http://steo.moetisppw.dsldev.local/Content/Images/Buttons/Next.gif"/>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82052" cy="120983"/>
                    </a:xfrm>
                    <a:prstGeom prst="rect">
                      <a:avLst/>
                    </a:prstGeom>
                    <a:noFill/>
                    <a:ln>
                      <a:noFill/>
                    </a:ln>
                  </pic:spPr>
                </pic:pic>
              </a:graphicData>
            </a:graphic>
          </wp:inline>
        </w:drawing>
      </w:r>
      <w:r w:rsidR="002220B4">
        <w:rPr>
          <w:noProof/>
          <w:lang w:eastAsia="en-NZ"/>
        </w:rPr>
        <w:t xml:space="preserve"> or  </w:t>
      </w:r>
      <w:r w:rsidR="002220B4">
        <w:rPr>
          <w:noProof/>
          <w:lang w:eastAsia="zh-CN"/>
        </w:rPr>
        <w:drawing>
          <wp:inline distT="0" distB="0" distL="0" distR="0" wp14:anchorId="49505C37" wp14:editId="2AEE84B8">
            <wp:extent cx="420370" cy="133118"/>
            <wp:effectExtent l="0" t="0" r="0" b="635"/>
            <wp:docPr id="524" name="Picture 524" descr="http://steo.moetisppw.dsldev.local/Content/Images/Buttons/Previo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http://steo.moetisppw.dsldev.local/Content/Images/Buttons/Previous.gif"/>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22166" cy="133687"/>
                    </a:xfrm>
                    <a:prstGeom prst="rect">
                      <a:avLst/>
                    </a:prstGeom>
                    <a:noFill/>
                    <a:ln>
                      <a:noFill/>
                    </a:ln>
                  </pic:spPr>
                </pic:pic>
              </a:graphicData>
            </a:graphic>
          </wp:inline>
        </w:drawing>
      </w:r>
      <w:r w:rsidR="002220B4">
        <w:rPr>
          <w:noProof/>
          <w:lang w:eastAsia="en-NZ"/>
        </w:rPr>
        <w:t xml:space="preserve"> </w:t>
      </w:r>
      <w:r>
        <w:rPr>
          <w:noProof/>
          <w:lang w:eastAsia="en-NZ"/>
        </w:rPr>
        <w:t xml:space="preserve">allows you to navigate between </w:t>
      </w:r>
      <w:r w:rsidR="00A965BF">
        <w:rPr>
          <w:noProof/>
          <w:lang w:eastAsia="en-NZ"/>
        </w:rPr>
        <w:t>these</w:t>
      </w:r>
      <w:r>
        <w:rPr>
          <w:noProof/>
          <w:lang w:eastAsia="en-NZ"/>
        </w:rPr>
        <w:t xml:space="preserve"> pages.</w:t>
      </w:r>
      <w:r w:rsidR="002220B4" w:rsidRPr="002220B4">
        <w:rPr>
          <w:noProof/>
          <w:lang w:eastAsia="en-NZ"/>
        </w:rPr>
        <w:t xml:space="preserve"> </w:t>
      </w:r>
    </w:p>
    <w:p w14:paraId="6D335571" w14:textId="594C850A" w:rsidR="00CB273C" w:rsidRPr="00433B81" w:rsidRDefault="00CB273C" w:rsidP="00CB273C">
      <w:pPr>
        <w:ind w:left="0"/>
      </w:pPr>
      <w:r>
        <w:rPr>
          <w:noProof/>
          <w:lang w:eastAsia="en-NZ"/>
        </w:rPr>
        <w:t xml:space="preserve">Clicking on </w:t>
      </w:r>
      <w:r>
        <w:rPr>
          <w:noProof/>
          <w:lang w:eastAsia="zh-CN"/>
        </w:rPr>
        <w:drawing>
          <wp:inline distT="0" distB="0" distL="0" distR="0" wp14:anchorId="1B665F69" wp14:editId="41670D72">
            <wp:extent cx="532094" cy="144428"/>
            <wp:effectExtent l="0" t="0" r="1905" b="8255"/>
            <wp:docPr id="525" name="Picture 525" descr="http://steo.moetisppw.dsldev.local/Content/Images/Buttons/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http://steo.moetisppw.dsldev.local/Content/Images/Buttons/Close.gif"/>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57314" cy="151273"/>
                    </a:xfrm>
                    <a:prstGeom prst="rect">
                      <a:avLst/>
                    </a:prstGeom>
                    <a:noFill/>
                    <a:ln>
                      <a:noFill/>
                    </a:ln>
                  </pic:spPr>
                </pic:pic>
              </a:graphicData>
            </a:graphic>
          </wp:inline>
        </w:drawing>
      </w:r>
      <w:r>
        <w:rPr>
          <w:noProof/>
          <w:lang w:eastAsia="en-NZ"/>
        </w:rPr>
        <w:t xml:space="preserve"> will return you to the </w:t>
      </w:r>
      <w:r w:rsidR="00C879DB">
        <w:fldChar w:fldCharType="begin"/>
      </w:r>
      <w:r w:rsidR="00C879DB">
        <w:instrText xml:space="preserve"> REF _Ref446064402 \h  \* MERGEFORMAT </w:instrText>
      </w:r>
      <w:r w:rsidR="00C879DB">
        <w:fldChar w:fldCharType="separate"/>
      </w:r>
      <w:r w:rsidR="00564E09" w:rsidRPr="008370E3">
        <w:rPr>
          <w:b/>
        </w:rPr>
        <w:t>WFQ History</w:t>
      </w:r>
      <w:r w:rsidR="00C879DB">
        <w:fldChar w:fldCharType="end"/>
      </w:r>
      <w:r>
        <w:rPr>
          <w:noProof/>
          <w:lang w:eastAsia="en-NZ"/>
        </w:rPr>
        <w:t xml:space="preserve"> page.</w:t>
      </w:r>
      <w:r w:rsidR="002220B4" w:rsidRPr="002220B4">
        <w:rPr>
          <w:noProof/>
          <w:lang w:eastAsia="en-NZ"/>
        </w:rPr>
        <w:t xml:space="preserve"> </w:t>
      </w:r>
    </w:p>
    <w:p w14:paraId="6561BAAC" w14:textId="77777777" w:rsidR="002F587E" w:rsidRDefault="00433B81" w:rsidP="0033351E">
      <w:pPr>
        <w:pStyle w:val="Heading2"/>
      </w:pPr>
      <w:bookmarkStart w:id="573" w:name="_Ref446064406"/>
      <w:bookmarkStart w:id="574" w:name="_Toc56621881"/>
      <w:r>
        <w:t xml:space="preserve">WFQ </w:t>
      </w:r>
      <w:r w:rsidR="002F587E">
        <w:t>Error Report</w:t>
      </w:r>
      <w:bookmarkEnd w:id="573"/>
      <w:bookmarkEnd w:id="574"/>
    </w:p>
    <w:p w14:paraId="7143449A" w14:textId="77777777" w:rsidR="00282539" w:rsidRPr="00282539" w:rsidRDefault="00282539" w:rsidP="00282539">
      <w:pPr>
        <w:ind w:left="0"/>
      </w:pPr>
      <w:r>
        <w:t xml:space="preserve">If your WFQ Upload was processed with errors, you will be able to access the error report. You can do so by clicking on the </w:t>
      </w:r>
      <w:r>
        <w:rPr>
          <w:i/>
        </w:rPr>
        <w:t>Error Report</w:t>
      </w:r>
      <w:r>
        <w:t xml:space="preserve"> link.</w:t>
      </w:r>
    </w:p>
    <w:p w14:paraId="3CABCC45" w14:textId="687C7C4F" w:rsidR="0087025E" w:rsidRDefault="00D43F7F" w:rsidP="0087025E">
      <w:pPr>
        <w:keepNext/>
        <w:ind w:left="0"/>
      </w:pPr>
      <w:r w:rsidRPr="00D43F7F">
        <w:rPr>
          <w:noProof/>
          <w:lang w:eastAsia="zh-CN"/>
        </w:rPr>
        <w:lastRenderedPageBreak/>
        <w:drawing>
          <wp:inline distT="0" distB="0" distL="0" distR="0" wp14:anchorId="78BC5C7F" wp14:editId="0C14DCC1">
            <wp:extent cx="5731510" cy="3168650"/>
            <wp:effectExtent l="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5731510" cy="3168650"/>
                    </a:xfrm>
                    <a:prstGeom prst="rect">
                      <a:avLst/>
                    </a:prstGeom>
                  </pic:spPr>
                </pic:pic>
              </a:graphicData>
            </a:graphic>
          </wp:inline>
        </w:drawing>
      </w:r>
    </w:p>
    <w:p w14:paraId="25C84484" w14:textId="6798B82E" w:rsidR="002F587E" w:rsidRDefault="0087025E" w:rsidP="0087025E">
      <w:pPr>
        <w:pStyle w:val="Caption"/>
        <w:jc w:val="center"/>
      </w:pPr>
      <w:bookmarkStart w:id="575" w:name="_Toc5662218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242</w:t>
      </w:r>
      <w:r w:rsidR="00C2239B">
        <w:rPr>
          <w:noProof/>
        </w:rPr>
        <w:fldChar w:fldCharType="end"/>
      </w:r>
      <w:r>
        <w:t xml:space="preserve"> – Accessing WFQ Error Report</w:t>
      </w:r>
      <w:bookmarkEnd w:id="575"/>
    </w:p>
    <w:p w14:paraId="0EF94071" w14:textId="77777777" w:rsidR="0087025E" w:rsidRPr="0087025E" w:rsidRDefault="008407D3" w:rsidP="0087025E">
      <w:pPr>
        <w:ind w:left="0"/>
        <w:rPr>
          <w:lang w:val="en-GB"/>
        </w:rPr>
      </w:pPr>
      <w:r>
        <w:rPr>
          <w:lang w:val="en-GB"/>
        </w:rPr>
        <w:t xml:space="preserve">The WFQ Error </w:t>
      </w:r>
      <w:r w:rsidR="00D056A8">
        <w:rPr>
          <w:lang w:val="en-GB"/>
        </w:rPr>
        <w:t xml:space="preserve">Report </w:t>
      </w:r>
      <w:r>
        <w:rPr>
          <w:lang w:val="en-GB"/>
        </w:rPr>
        <w:t>will be shown as per the figure below:</w:t>
      </w:r>
    </w:p>
    <w:p w14:paraId="0B29E348" w14:textId="1614E2AF" w:rsidR="008407D3" w:rsidRDefault="005914A3" w:rsidP="008407D3">
      <w:pPr>
        <w:keepNext/>
        <w:ind w:left="0"/>
      </w:pPr>
      <w:r w:rsidRPr="005914A3">
        <w:rPr>
          <w:noProof/>
          <w:lang w:eastAsia="zh-CN"/>
        </w:rPr>
        <w:drawing>
          <wp:inline distT="0" distB="0" distL="0" distR="0" wp14:anchorId="53EFBE09" wp14:editId="4E62F382">
            <wp:extent cx="5731510" cy="2862580"/>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stretch>
                      <a:fillRect/>
                    </a:stretch>
                  </pic:blipFill>
                  <pic:spPr>
                    <a:xfrm>
                      <a:off x="0" y="0"/>
                      <a:ext cx="5731510" cy="2862580"/>
                    </a:xfrm>
                    <a:prstGeom prst="rect">
                      <a:avLst/>
                    </a:prstGeom>
                  </pic:spPr>
                </pic:pic>
              </a:graphicData>
            </a:graphic>
          </wp:inline>
        </w:drawing>
      </w:r>
    </w:p>
    <w:p w14:paraId="6100E56B" w14:textId="3B3A76E7" w:rsidR="002F4E6C" w:rsidRDefault="008407D3" w:rsidP="008407D3">
      <w:pPr>
        <w:pStyle w:val="Caption"/>
        <w:jc w:val="center"/>
      </w:pPr>
      <w:bookmarkStart w:id="576" w:name="_Toc56622184"/>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243</w:t>
      </w:r>
      <w:r w:rsidR="00C2239B">
        <w:rPr>
          <w:noProof/>
        </w:rPr>
        <w:fldChar w:fldCharType="end"/>
      </w:r>
      <w:r>
        <w:t xml:space="preserve"> – WFQ Error</w:t>
      </w:r>
      <w:r w:rsidR="00D056A8">
        <w:t xml:space="preserve"> Report</w:t>
      </w:r>
      <w:bookmarkEnd w:id="576"/>
    </w:p>
    <w:p w14:paraId="7A6E36C6" w14:textId="009EB198" w:rsidR="008407D3" w:rsidRDefault="008407D3" w:rsidP="008407D3">
      <w:pPr>
        <w:ind w:left="0"/>
        <w:rPr>
          <w:lang w:val="en-GB"/>
        </w:rPr>
      </w:pPr>
      <w:r>
        <w:rPr>
          <w:lang w:val="en-GB"/>
        </w:rPr>
        <w:t xml:space="preserve">You can click on any of the column headers to resort them, as described in </w:t>
      </w:r>
      <w:r w:rsidR="00C879DB">
        <w:fldChar w:fldCharType="begin"/>
      </w:r>
      <w:r w:rsidR="00C879DB">
        <w:instrText xml:space="preserve"> REF _Ref445370765 \h  \* MERGEFORMAT </w:instrText>
      </w:r>
      <w:r w:rsidR="00C879DB">
        <w:fldChar w:fldCharType="separate"/>
      </w:r>
      <w:r w:rsidR="00564E09" w:rsidRPr="008370E3">
        <w:rPr>
          <w:b/>
          <w:lang w:val="en-GB"/>
        </w:rPr>
        <w:t>Sorting Search Results</w:t>
      </w:r>
      <w:r w:rsidR="00C879DB">
        <w:fldChar w:fldCharType="end"/>
      </w:r>
      <w:r>
        <w:rPr>
          <w:lang w:val="en-GB"/>
        </w:rPr>
        <w:t>.</w:t>
      </w:r>
    </w:p>
    <w:p w14:paraId="71384243" w14:textId="630FC2E6" w:rsidR="008407D3" w:rsidRDefault="008407D3" w:rsidP="008407D3">
      <w:pPr>
        <w:ind w:left="0"/>
        <w:rPr>
          <w:lang w:val="en-GB"/>
        </w:rPr>
      </w:pPr>
      <w:r>
        <w:rPr>
          <w:lang w:val="en-GB"/>
        </w:rPr>
        <w:t xml:space="preserve">If there is more than one page of errors, you can navigate through them as described in </w:t>
      </w:r>
      <w:r w:rsidR="00C879DB">
        <w:fldChar w:fldCharType="begin"/>
      </w:r>
      <w:r w:rsidR="00C879DB">
        <w:instrText xml:space="preserve"> REF _Ref445708380 \h  \* MERGEFORMAT </w:instrText>
      </w:r>
      <w:r w:rsidR="00C879DB">
        <w:fldChar w:fldCharType="separate"/>
      </w:r>
      <w:r w:rsidR="00564E09" w:rsidRPr="008370E3">
        <w:rPr>
          <w:b/>
          <w:lang w:val="en-GB"/>
        </w:rPr>
        <w:t>Navigating through Result Pages</w:t>
      </w:r>
      <w:r w:rsidR="00C879DB">
        <w:fldChar w:fldCharType="end"/>
      </w:r>
      <w:r>
        <w:rPr>
          <w:lang w:val="en-GB"/>
        </w:rPr>
        <w:t>.</w:t>
      </w:r>
    </w:p>
    <w:p w14:paraId="1652F9C1" w14:textId="6EB4D19D" w:rsidR="002F587E" w:rsidRPr="004E7E42" w:rsidRDefault="008407D3" w:rsidP="004E7E42">
      <w:pPr>
        <w:ind w:left="0"/>
        <w:rPr>
          <w:lang w:val="en-GB"/>
        </w:rPr>
      </w:pPr>
      <w:r>
        <w:rPr>
          <w:noProof/>
          <w:lang w:eastAsia="en-NZ"/>
        </w:rPr>
        <w:t xml:space="preserve">Clicking on </w:t>
      </w:r>
      <w:r>
        <w:rPr>
          <w:noProof/>
          <w:lang w:eastAsia="zh-CN"/>
        </w:rPr>
        <w:drawing>
          <wp:inline distT="0" distB="0" distL="0" distR="0" wp14:anchorId="09EAE6B7" wp14:editId="13A1A112">
            <wp:extent cx="532094" cy="144428"/>
            <wp:effectExtent l="0" t="0" r="1905" b="8255"/>
            <wp:docPr id="533" name="Picture 533" descr="http://steo.moetisppw.dsldev.local/Content/Images/Buttons/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http://steo.moetisppw.dsldev.local/Content/Images/Buttons/Close.gif"/>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57314" cy="151273"/>
                    </a:xfrm>
                    <a:prstGeom prst="rect">
                      <a:avLst/>
                    </a:prstGeom>
                    <a:noFill/>
                    <a:ln>
                      <a:noFill/>
                    </a:ln>
                  </pic:spPr>
                </pic:pic>
              </a:graphicData>
            </a:graphic>
          </wp:inline>
        </w:drawing>
      </w:r>
      <w:r>
        <w:rPr>
          <w:noProof/>
          <w:lang w:eastAsia="en-NZ"/>
        </w:rPr>
        <w:t xml:space="preserve"> will return you to the </w:t>
      </w:r>
      <w:r w:rsidR="00C879DB">
        <w:fldChar w:fldCharType="begin"/>
      </w:r>
      <w:r w:rsidR="00C879DB">
        <w:instrText xml:space="preserve"> REF _Ref446064402 \h  \* MERGEFORMAT </w:instrText>
      </w:r>
      <w:r w:rsidR="00C879DB">
        <w:fldChar w:fldCharType="separate"/>
      </w:r>
      <w:r w:rsidR="00564E09" w:rsidRPr="008370E3">
        <w:rPr>
          <w:b/>
        </w:rPr>
        <w:t>WFQ History</w:t>
      </w:r>
      <w:r w:rsidR="00C879DB">
        <w:fldChar w:fldCharType="end"/>
      </w:r>
      <w:r>
        <w:rPr>
          <w:noProof/>
          <w:lang w:eastAsia="en-NZ"/>
        </w:rPr>
        <w:t xml:space="preserve"> page.</w:t>
      </w:r>
    </w:p>
    <w:p w14:paraId="08442CDF" w14:textId="77777777" w:rsidR="00A77CD8" w:rsidRDefault="00A77CD8" w:rsidP="00A77CD8">
      <w:pPr>
        <w:pStyle w:val="Heading1"/>
      </w:pPr>
      <w:bookmarkStart w:id="577" w:name="_Toc56621882"/>
      <w:r>
        <w:lastRenderedPageBreak/>
        <w:t>Course Completion Summary</w:t>
      </w:r>
      <w:bookmarkEnd w:id="577"/>
    </w:p>
    <w:p w14:paraId="3A7A0CA0" w14:textId="77777777" w:rsidR="00026234" w:rsidRDefault="00850A4C" w:rsidP="00026234">
      <w:pPr>
        <w:ind w:left="0"/>
      </w:pPr>
      <w:r>
        <w:t xml:space="preserve">The course completion summary tab allows you to access details on the </w:t>
      </w:r>
      <w:r w:rsidR="00E14C25">
        <w:t xml:space="preserve">course </w:t>
      </w:r>
      <w:r>
        <w:t>completion for courses offered by your organisation.</w:t>
      </w:r>
    </w:p>
    <w:p w14:paraId="77433701" w14:textId="77777777" w:rsidR="00850A4C" w:rsidRPr="00850A4C" w:rsidRDefault="00850A4C" w:rsidP="00026234">
      <w:pPr>
        <w:ind w:left="0"/>
      </w:pPr>
      <w:r>
        <w:t xml:space="preserve">You can access it by clicking on </w:t>
      </w:r>
      <w:r>
        <w:rPr>
          <w:b/>
        </w:rPr>
        <w:t>Completions</w:t>
      </w:r>
      <w:r>
        <w:t xml:space="preserve"> (you will automatically be navigated to </w:t>
      </w:r>
      <w:r>
        <w:rPr>
          <w:b/>
        </w:rPr>
        <w:t>Course</w:t>
      </w:r>
      <w:r>
        <w:t>):</w:t>
      </w:r>
    </w:p>
    <w:p w14:paraId="68A21C3E" w14:textId="77777777" w:rsidR="00850A4C" w:rsidRDefault="00026234" w:rsidP="00850A4C">
      <w:pPr>
        <w:keepNext/>
        <w:ind w:left="0"/>
        <w:jc w:val="center"/>
      </w:pPr>
      <w:r>
        <w:rPr>
          <w:noProof/>
          <w:lang w:eastAsia="zh-CN"/>
        </w:rPr>
        <w:drawing>
          <wp:inline distT="0" distB="0" distL="0" distR="0" wp14:anchorId="3AACF7EC" wp14:editId="18AFDE0C">
            <wp:extent cx="2867025" cy="390525"/>
            <wp:effectExtent l="0" t="0" r="9525"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cstate="print"/>
                    <a:stretch>
                      <a:fillRect/>
                    </a:stretch>
                  </pic:blipFill>
                  <pic:spPr>
                    <a:xfrm>
                      <a:off x="0" y="0"/>
                      <a:ext cx="2867025" cy="390525"/>
                    </a:xfrm>
                    <a:prstGeom prst="rect">
                      <a:avLst/>
                    </a:prstGeom>
                  </pic:spPr>
                </pic:pic>
              </a:graphicData>
            </a:graphic>
          </wp:inline>
        </w:drawing>
      </w:r>
    </w:p>
    <w:p w14:paraId="2E227288" w14:textId="29DA5418" w:rsidR="00026234" w:rsidRPr="00026234" w:rsidRDefault="00850A4C" w:rsidP="00850A4C">
      <w:pPr>
        <w:pStyle w:val="Caption"/>
        <w:jc w:val="center"/>
      </w:pPr>
      <w:bookmarkStart w:id="578" w:name="_Toc56622185"/>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244</w:t>
      </w:r>
      <w:r w:rsidR="00C2239B">
        <w:rPr>
          <w:noProof/>
        </w:rPr>
        <w:fldChar w:fldCharType="end"/>
      </w:r>
      <w:r>
        <w:t xml:space="preserve"> – Accessing Course Completion</w:t>
      </w:r>
      <w:bookmarkEnd w:id="578"/>
    </w:p>
    <w:p w14:paraId="7A90967B" w14:textId="77777777" w:rsidR="00546118" w:rsidRPr="00546118" w:rsidRDefault="00546118" w:rsidP="00546118">
      <w:pPr>
        <w:ind w:left="0"/>
      </w:pPr>
      <w:r>
        <w:t xml:space="preserve">The Course Completion Summary Search page is the </w:t>
      </w:r>
      <w:r>
        <w:rPr>
          <w:b/>
        </w:rPr>
        <w:t>default</w:t>
      </w:r>
      <w:r>
        <w:t xml:space="preserve"> page when navigating to the Course Completions tab.</w:t>
      </w:r>
    </w:p>
    <w:p w14:paraId="17E9ED0A" w14:textId="1EDE48B4" w:rsidR="00546118" w:rsidRDefault="008C1342" w:rsidP="00546118">
      <w:pPr>
        <w:keepNext/>
        <w:ind w:left="0"/>
      </w:pPr>
      <w:r>
        <w:rPr>
          <w:noProof/>
          <w:lang w:eastAsia="zh-CN"/>
        </w:rPr>
        <w:drawing>
          <wp:inline distT="0" distB="0" distL="0" distR="0" wp14:anchorId="41FF56EE" wp14:editId="540D5CD3">
            <wp:extent cx="5731510" cy="1929765"/>
            <wp:effectExtent l="0" t="0" r="254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a:off x="0" y="0"/>
                      <a:ext cx="5731510" cy="1929765"/>
                    </a:xfrm>
                    <a:prstGeom prst="rect">
                      <a:avLst/>
                    </a:prstGeom>
                  </pic:spPr>
                </pic:pic>
              </a:graphicData>
            </a:graphic>
          </wp:inline>
        </w:drawing>
      </w:r>
    </w:p>
    <w:p w14:paraId="043751F5" w14:textId="424FED5A" w:rsidR="00484513" w:rsidRDefault="00546118" w:rsidP="00546118">
      <w:pPr>
        <w:pStyle w:val="Caption"/>
        <w:jc w:val="center"/>
      </w:pPr>
      <w:bookmarkStart w:id="579" w:name="_Toc56622186"/>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245</w:t>
      </w:r>
      <w:r w:rsidR="00C2239B">
        <w:rPr>
          <w:noProof/>
        </w:rPr>
        <w:fldChar w:fldCharType="end"/>
      </w:r>
      <w:r>
        <w:t xml:space="preserve"> – Course Completion Summary Search</w:t>
      </w:r>
      <w:bookmarkEnd w:id="579"/>
    </w:p>
    <w:p w14:paraId="594FD5C1" w14:textId="77777777" w:rsidR="00546118" w:rsidRDefault="00546118" w:rsidP="00546118">
      <w:pPr>
        <w:ind w:left="0"/>
      </w:pPr>
      <w:r>
        <w:t xml:space="preserve">The </w:t>
      </w:r>
      <w:r w:rsidR="000B730F">
        <w:t xml:space="preserve">Course Completion Summary </w:t>
      </w:r>
      <w:r>
        <w:t xml:space="preserve">Search page is blank the first time it is accessed when logging in. After that, it will retain the search </w:t>
      </w:r>
      <w:r w:rsidR="000B730F">
        <w:t>criteria</w:t>
      </w:r>
      <w:r>
        <w:t xml:space="preserve"> of the last performed search when you return to the page.</w:t>
      </w:r>
    </w:p>
    <w:p w14:paraId="66C83E54" w14:textId="2017278B" w:rsidR="00546118" w:rsidRPr="00546118" w:rsidRDefault="00546118" w:rsidP="00546118">
      <w:pPr>
        <w:ind w:left="0"/>
        <w:rPr>
          <w:lang w:val="en-GB"/>
        </w:rPr>
      </w:pPr>
      <w:r>
        <w:t xml:space="preserve">You can search for all existing course completions against your organisation by optionally entering search criteria into any of the fields shown in the search box and clicking </w:t>
      </w:r>
      <w:r>
        <w:rPr>
          <w:noProof/>
          <w:lang w:eastAsia="zh-CN"/>
        </w:rPr>
        <w:drawing>
          <wp:inline distT="0" distB="0" distL="0" distR="0" wp14:anchorId="129AF8EB" wp14:editId="5E4BFAC1">
            <wp:extent cx="438150" cy="138748"/>
            <wp:effectExtent l="0" t="0" r="0" b="0"/>
            <wp:docPr id="705" name="Picture 705" descr="http://steo.moetisppw.dsldev.local/Content/Images/buttons/sh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8" descr="http://steo.moetisppw.dsldev.local/Content/Images/buttons/show.gif"/>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44547" cy="140774"/>
                    </a:xfrm>
                    <a:prstGeom prst="rect">
                      <a:avLst/>
                    </a:prstGeom>
                    <a:noFill/>
                    <a:ln>
                      <a:noFill/>
                    </a:ln>
                  </pic:spPr>
                </pic:pic>
              </a:graphicData>
            </a:graphic>
          </wp:inline>
        </w:drawing>
      </w:r>
      <w:r>
        <w:t xml:space="preserve">. </w:t>
      </w:r>
      <w:r w:rsidR="007303FF">
        <w:t>The NZSCED field</w:t>
      </w:r>
      <w:r>
        <w:t xml:space="preserve"> allow</w:t>
      </w:r>
      <w:r w:rsidR="007303FF">
        <w:t>s</w:t>
      </w:r>
      <w:r>
        <w:t xml:space="preserve"> you to look up existing entries by clicking on the </w:t>
      </w:r>
      <w:r>
        <w:rPr>
          <w:noProof/>
          <w:lang w:eastAsia="zh-CN"/>
        </w:rPr>
        <w:drawing>
          <wp:inline distT="0" distB="0" distL="0" distR="0" wp14:anchorId="23DF9E79" wp14:editId="54CF520F">
            <wp:extent cx="169515" cy="134199"/>
            <wp:effectExtent l="0" t="0" r="254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4112" cy="145755"/>
                    </a:xfrm>
                    <a:prstGeom prst="rect">
                      <a:avLst/>
                    </a:prstGeom>
                  </pic:spPr>
                </pic:pic>
              </a:graphicData>
            </a:graphic>
          </wp:inline>
        </w:drawing>
      </w:r>
      <w:r>
        <w:t xml:space="preserve"> button. This will direct you to the </w:t>
      </w:r>
      <w:r w:rsidR="001526ED">
        <w:t>relevant lookup</w:t>
      </w:r>
      <w:r>
        <w:t xml:space="preserve"> as described in the </w:t>
      </w:r>
      <w:r w:rsidR="00C879DB">
        <w:fldChar w:fldCharType="begin"/>
      </w:r>
      <w:r w:rsidR="00C879DB">
        <w:instrText xml:space="preserve"> REF _Ref445371053 \h  \* MERGEFORMAT </w:instrText>
      </w:r>
      <w:r w:rsidR="00C879DB">
        <w:fldChar w:fldCharType="separate"/>
      </w:r>
      <w:r w:rsidR="00564E09" w:rsidRPr="008370E3">
        <w:rPr>
          <w:b/>
          <w:lang w:val="en-GB"/>
        </w:rPr>
        <w:t>Lookup Windows</w:t>
      </w:r>
      <w:r w:rsidR="00C879DB">
        <w:fldChar w:fldCharType="end"/>
      </w:r>
      <w:r>
        <w:t xml:space="preserve"> section.</w:t>
      </w:r>
    </w:p>
    <w:p w14:paraId="2B0C07F7" w14:textId="77777777" w:rsidR="00026234" w:rsidRDefault="00026234" w:rsidP="00484513">
      <w:pPr>
        <w:ind w:left="0"/>
      </w:pPr>
    </w:p>
    <w:p w14:paraId="079A5458" w14:textId="587ACCF9" w:rsidR="006B5159" w:rsidRDefault="00DF7C03" w:rsidP="006B5159">
      <w:pPr>
        <w:keepNext/>
        <w:ind w:left="0"/>
      </w:pPr>
      <w:r>
        <w:rPr>
          <w:noProof/>
          <w:lang w:eastAsia="zh-CN"/>
        </w:rPr>
        <w:drawing>
          <wp:inline distT="0" distB="0" distL="0" distR="0" wp14:anchorId="1CC31B23" wp14:editId="41067398">
            <wp:extent cx="5731510" cy="1671320"/>
            <wp:effectExtent l="0" t="0" r="2540" b="508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5731510" cy="1671320"/>
                    </a:xfrm>
                    <a:prstGeom prst="rect">
                      <a:avLst/>
                    </a:prstGeom>
                  </pic:spPr>
                </pic:pic>
              </a:graphicData>
            </a:graphic>
          </wp:inline>
        </w:drawing>
      </w:r>
    </w:p>
    <w:p w14:paraId="46A25DA1" w14:textId="3354C6FB" w:rsidR="000004D5" w:rsidRDefault="006B5159" w:rsidP="006B5159">
      <w:pPr>
        <w:pStyle w:val="Caption"/>
        <w:jc w:val="center"/>
      </w:pPr>
      <w:bookmarkStart w:id="580" w:name="_Ref446493225"/>
      <w:bookmarkStart w:id="581" w:name="_Toc56622187"/>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246</w:t>
      </w:r>
      <w:r w:rsidR="00C2239B">
        <w:rPr>
          <w:noProof/>
        </w:rPr>
        <w:fldChar w:fldCharType="end"/>
      </w:r>
      <w:bookmarkEnd w:id="580"/>
      <w:r>
        <w:t xml:space="preserve"> – Course Completion Summary Search Results</w:t>
      </w:r>
      <w:bookmarkEnd w:id="581"/>
    </w:p>
    <w:p w14:paraId="5DEEC307" w14:textId="77777777" w:rsidR="000004D5" w:rsidRDefault="000004D5" w:rsidP="00484513">
      <w:pPr>
        <w:ind w:left="0"/>
      </w:pPr>
    </w:p>
    <w:p w14:paraId="2BBCBFB5" w14:textId="7A163ECD" w:rsidR="006B5159" w:rsidRDefault="006B5159" w:rsidP="006B5159">
      <w:pPr>
        <w:ind w:left="0"/>
      </w:pPr>
      <w:r>
        <w:t xml:space="preserve">The search results based on the criteria entered will be shown as per </w:t>
      </w:r>
      <w:r w:rsidR="00C84072">
        <w:fldChar w:fldCharType="begin"/>
      </w:r>
      <w:r w:rsidR="00536CA7">
        <w:instrText xml:space="preserve"> REF _Ref446493225 \h </w:instrText>
      </w:r>
      <w:r w:rsidR="00C84072">
        <w:fldChar w:fldCharType="separate"/>
      </w:r>
      <w:r w:rsidR="00564E09">
        <w:t xml:space="preserve">Figure </w:t>
      </w:r>
      <w:r w:rsidR="00564E09">
        <w:rPr>
          <w:noProof/>
        </w:rPr>
        <w:t>246</w:t>
      </w:r>
      <w:r w:rsidR="00C84072">
        <w:fldChar w:fldCharType="end"/>
      </w:r>
      <w:r w:rsidR="00E14C25">
        <w:t xml:space="preserve"> and </w:t>
      </w:r>
      <w:r w:rsidR="00C84072">
        <w:fldChar w:fldCharType="begin"/>
      </w:r>
      <w:r w:rsidR="00E14C25">
        <w:instrText xml:space="preserve"> REF _Ref446493372 \h </w:instrText>
      </w:r>
      <w:r w:rsidR="00C84072">
        <w:fldChar w:fldCharType="separate"/>
      </w:r>
      <w:r w:rsidR="00564E09">
        <w:t xml:space="preserve">Figure </w:t>
      </w:r>
      <w:r w:rsidR="00564E09">
        <w:rPr>
          <w:noProof/>
        </w:rPr>
        <w:t>247</w:t>
      </w:r>
      <w:r w:rsidR="00C84072">
        <w:fldChar w:fldCharType="end"/>
      </w:r>
      <w:r>
        <w:t xml:space="preserve">, with 50 course completions shown per page. </w:t>
      </w:r>
    </w:p>
    <w:p w14:paraId="03134645" w14:textId="75A8E2AD" w:rsidR="006B5159" w:rsidRDefault="006B5159" w:rsidP="006B5159">
      <w:pPr>
        <w:ind w:left="0"/>
      </w:pPr>
      <w:r>
        <w:lastRenderedPageBreak/>
        <w:t xml:space="preserve">You can sort the results by clicking on the column header titles as previously described in the </w:t>
      </w:r>
      <w:r w:rsidR="00C879DB">
        <w:fldChar w:fldCharType="begin"/>
      </w:r>
      <w:r w:rsidR="00C879DB">
        <w:instrText xml:space="preserve"> REF _Ref445370765 \h  \* MERGEFORMAT </w:instrText>
      </w:r>
      <w:r w:rsidR="00C879DB">
        <w:fldChar w:fldCharType="separate"/>
      </w:r>
      <w:r w:rsidR="00564E09" w:rsidRPr="008370E3">
        <w:rPr>
          <w:b/>
          <w:lang w:val="en-GB"/>
        </w:rPr>
        <w:t>Sorting Search Results</w:t>
      </w:r>
      <w:r w:rsidR="00C879DB">
        <w:fldChar w:fldCharType="end"/>
      </w:r>
      <w:r>
        <w:t xml:space="preserve"> section.</w:t>
      </w:r>
    </w:p>
    <w:p w14:paraId="157B6B6F" w14:textId="6E8F26FC" w:rsidR="006B5159" w:rsidRDefault="006B5159" w:rsidP="006B5159">
      <w:pPr>
        <w:ind w:left="0"/>
      </w:pPr>
      <w:r>
        <w:t xml:space="preserve">If there is more than one page of courses, you can browse through the other pages using the navigation buttons as described in </w:t>
      </w:r>
      <w:r w:rsidR="00C879DB">
        <w:fldChar w:fldCharType="begin"/>
      </w:r>
      <w:r w:rsidR="00C879DB">
        <w:instrText xml:space="preserve"> REF _Ref445708380 \h  \* MERGEFORMAT </w:instrText>
      </w:r>
      <w:r w:rsidR="00C879DB">
        <w:fldChar w:fldCharType="separate"/>
      </w:r>
      <w:r w:rsidR="00564E09" w:rsidRPr="008370E3">
        <w:rPr>
          <w:b/>
          <w:lang w:val="en-GB"/>
        </w:rPr>
        <w:t>Navigating through Result Pages</w:t>
      </w:r>
      <w:r w:rsidR="00C879DB">
        <w:fldChar w:fldCharType="end"/>
      </w:r>
      <w:r>
        <w:t>.</w:t>
      </w:r>
    </w:p>
    <w:p w14:paraId="3AD534CE" w14:textId="5D0AC3FA" w:rsidR="006B5159" w:rsidRDefault="00536CA7" w:rsidP="006B5159">
      <w:pPr>
        <w:ind w:left="0"/>
      </w:pPr>
      <w:r>
        <w:t xml:space="preserve">You may expand the courses to show a more detailed version of this by clicking on the </w:t>
      </w:r>
      <w:r>
        <w:rPr>
          <w:i/>
        </w:rPr>
        <w:t>Expand Courses</w:t>
      </w:r>
      <w:r>
        <w:t xml:space="preserve"> checkbox</w:t>
      </w:r>
      <w:r w:rsidR="007303FF">
        <w:t xml:space="preserve"> and repeating the search</w:t>
      </w:r>
      <w:r>
        <w:t xml:space="preserve">, as indicated in </w:t>
      </w:r>
      <w:r w:rsidR="00C84072">
        <w:fldChar w:fldCharType="begin"/>
      </w:r>
      <w:r>
        <w:instrText xml:space="preserve"> REF _Ref446493372 \h </w:instrText>
      </w:r>
      <w:r w:rsidR="00C84072">
        <w:fldChar w:fldCharType="separate"/>
      </w:r>
      <w:r w:rsidR="00564E09">
        <w:t xml:space="preserve">Figure </w:t>
      </w:r>
      <w:r w:rsidR="00564E09">
        <w:rPr>
          <w:noProof/>
        </w:rPr>
        <w:t>247</w:t>
      </w:r>
      <w:r w:rsidR="00C84072">
        <w:fldChar w:fldCharType="end"/>
      </w:r>
      <w:r>
        <w:t>:</w:t>
      </w:r>
    </w:p>
    <w:p w14:paraId="20578526" w14:textId="42743037" w:rsidR="00536CA7" w:rsidRDefault="00DE7316" w:rsidP="00536CA7">
      <w:pPr>
        <w:keepNext/>
        <w:ind w:left="0"/>
      </w:pPr>
      <w:r w:rsidRPr="00DE7316">
        <w:rPr>
          <w:noProof/>
          <w:lang w:eastAsia="zh-CN"/>
        </w:rPr>
        <w:drawing>
          <wp:inline distT="0" distB="0" distL="0" distR="0" wp14:anchorId="7091ECD1" wp14:editId="3DD9D77B">
            <wp:extent cx="5731510" cy="1661795"/>
            <wp:effectExtent l="0" t="0" r="254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a:stretch>
                      <a:fillRect/>
                    </a:stretch>
                  </pic:blipFill>
                  <pic:spPr>
                    <a:xfrm>
                      <a:off x="0" y="0"/>
                      <a:ext cx="5731510" cy="1661795"/>
                    </a:xfrm>
                    <a:prstGeom prst="rect">
                      <a:avLst/>
                    </a:prstGeom>
                  </pic:spPr>
                </pic:pic>
              </a:graphicData>
            </a:graphic>
          </wp:inline>
        </w:drawing>
      </w:r>
    </w:p>
    <w:p w14:paraId="589BD320" w14:textId="010D4410" w:rsidR="00536CA7" w:rsidRPr="00536CA7" w:rsidRDefault="00536CA7" w:rsidP="00536CA7">
      <w:pPr>
        <w:pStyle w:val="Caption"/>
        <w:jc w:val="center"/>
      </w:pPr>
      <w:bookmarkStart w:id="582" w:name="_Ref446493372"/>
      <w:bookmarkStart w:id="583" w:name="_Toc56622188"/>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247</w:t>
      </w:r>
      <w:r w:rsidR="00C2239B">
        <w:rPr>
          <w:noProof/>
        </w:rPr>
        <w:fldChar w:fldCharType="end"/>
      </w:r>
      <w:bookmarkEnd w:id="582"/>
      <w:r>
        <w:t xml:space="preserve"> – Expanding Courses in Course Completion Summary</w:t>
      </w:r>
      <w:bookmarkEnd w:id="583"/>
    </w:p>
    <w:p w14:paraId="6CFF6809" w14:textId="77777777" w:rsidR="007303FF" w:rsidRDefault="007303FF" w:rsidP="007303FF">
      <w:pPr>
        <w:ind w:left="0"/>
      </w:pPr>
      <w:r>
        <w:t>This will show a more detailed view of the course completions, with the course codes and names displayed:</w:t>
      </w:r>
    </w:p>
    <w:p w14:paraId="1D471350" w14:textId="7E6A7DA0" w:rsidR="00536CA7" w:rsidRDefault="00DE7316" w:rsidP="00536CA7">
      <w:pPr>
        <w:keepNext/>
        <w:ind w:left="0"/>
      </w:pPr>
      <w:r>
        <w:rPr>
          <w:noProof/>
          <w:lang w:eastAsia="zh-CN"/>
        </w:rPr>
        <w:drawing>
          <wp:inline distT="0" distB="0" distL="0" distR="0" wp14:anchorId="046D4107" wp14:editId="676CFA33">
            <wp:extent cx="5731510" cy="3294380"/>
            <wp:effectExtent l="0" t="0" r="2540" b="127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stretch>
                      <a:fillRect/>
                    </a:stretch>
                  </pic:blipFill>
                  <pic:spPr>
                    <a:xfrm>
                      <a:off x="0" y="0"/>
                      <a:ext cx="5731510" cy="3294380"/>
                    </a:xfrm>
                    <a:prstGeom prst="rect">
                      <a:avLst/>
                    </a:prstGeom>
                  </pic:spPr>
                </pic:pic>
              </a:graphicData>
            </a:graphic>
          </wp:inline>
        </w:drawing>
      </w:r>
    </w:p>
    <w:p w14:paraId="4ABCA939" w14:textId="6348892A" w:rsidR="000004D5" w:rsidRDefault="00536CA7" w:rsidP="00536CA7">
      <w:pPr>
        <w:pStyle w:val="Caption"/>
        <w:jc w:val="center"/>
      </w:pPr>
      <w:bookmarkStart w:id="584" w:name="_Toc56622189"/>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248</w:t>
      </w:r>
      <w:r w:rsidR="00C2239B">
        <w:rPr>
          <w:noProof/>
        </w:rPr>
        <w:fldChar w:fldCharType="end"/>
      </w:r>
      <w:r>
        <w:t xml:space="preserve"> – Expanded Course Completion Summary</w:t>
      </w:r>
      <w:bookmarkEnd w:id="584"/>
    </w:p>
    <w:p w14:paraId="42B4BC49" w14:textId="77777777" w:rsidR="00026234" w:rsidRPr="00484513" w:rsidRDefault="00026234" w:rsidP="00484513">
      <w:pPr>
        <w:ind w:left="0"/>
      </w:pPr>
    </w:p>
    <w:p w14:paraId="2AA8086C" w14:textId="77777777" w:rsidR="00A77CD8" w:rsidRDefault="00A77CD8" w:rsidP="00A77CD8">
      <w:pPr>
        <w:pStyle w:val="Heading1"/>
      </w:pPr>
      <w:bookmarkStart w:id="585" w:name="_Toc56621883"/>
      <w:r>
        <w:lastRenderedPageBreak/>
        <w:t>Communications</w:t>
      </w:r>
      <w:bookmarkEnd w:id="585"/>
    </w:p>
    <w:p w14:paraId="0B57F127" w14:textId="77777777" w:rsidR="00873EE4" w:rsidRPr="00873EE4" w:rsidRDefault="00873EE4" w:rsidP="00873EE4">
      <w:pPr>
        <w:ind w:left="0"/>
      </w:pPr>
      <w:r>
        <w:t xml:space="preserve">The communications tab is used by the Agency to provide files </w:t>
      </w:r>
      <w:r w:rsidR="006916FE">
        <w:t xml:space="preserve">to your organisation </w:t>
      </w:r>
      <w:r>
        <w:t xml:space="preserve">that you can download. You can access it by clicking on </w:t>
      </w:r>
      <w:r>
        <w:rPr>
          <w:b/>
        </w:rPr>
        <w:t>Communications</w:t>
      </w:r>
      <w:r w:rsidR="007303FF">
        <w:t xml:space="preserve"> (</w:t>
      </w:r>
      <w:r>
        <w:rPr>
          <w:b/>
        </w:rPr>
        <w:t>File Downloads</w:t>
      </w:r>
      <w:r w:rsidR="007303FF">
        <w:rPr>
          <w:b/>
        </w:rPr>
        <w:t xml:space="preserve"> </w:t>
      </w:r>
      <w:r w:rsidR="007303FF">
        <w:t>will be automatically accessed)</w:t>
      </w:r>
      <w:r>
        <w:t>.</w:t>
      </w:r>
    </w:p>
    <w:p w14:paraId="47CB1772" w14:textId="5662668C" w:rsidR="003F22A5" w:rsidRDefault="00697406" w:rsidP="003F22A5">
      <w:pPr>
        <w:keepNext/>
        <w:ind w:left="0"/>
        <w:jc w:val="center"/>
      </w:pPr>
      <w:r>
        <w:rPr>
          <w:noProof/>
          <w:lang w:eastAsia="zh-CN"/>
        </w:rPr>
        <w:drawing>
          <wp:inline distT="0" distB="0" distL="0" distR="0" wp14:anchorId="0A5A69C0" wp14:editId="4997A2F2">
            <wp:extent cx="2838450" cy="3810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a:stretch>
                      <a:fillRect/>
                    </a:stretch>
                  </pic:blipFill>
                  <pic:spPr>
                    <a:xfrm>
                      <a:off x="0" y="0"/>
                      <a:ext cx="2838450" cy="381000"/>
                    </a:xfrm>
                    <a:prstGeom prst="rect">
                      <a:avLst/>
                    </a:prstGeom>
                  </pic:spPr>
                </pic:pic>
              </a:graphicData>
            </a:graphic>
          </wp:inline>
        </w:drawing>
      </w:r>
    </w:p>
    <w:p w14:paraId="554F45AE" w14:textId="41BF4688" w:rsidR="002B61D5" w:rsidRPr="002B61D5" w:rsidRDefault="003F22A5" w:rsidP="003F22A5">
      <w:pPr>
        <w:pStyle w:val="Caption"/>
        <w:jc w:val="center"/>
      </w:pPr>
      <w:bookmarkStart w:id="586" w:name="_Toc56622190"/>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249</w:t>
      </w:r>
      <w:r w:rsidR="00C2239B">
        <w:rPr>
          <w:noProof/>
        </w:rPr>
        <w:fldChar w:fldCharType="end"/>
      </w:r>
      <w:r>
        <w:t xml:space="preserve"> – Accessing Communications</w:t>
      </w:r>
      <w:r>
        <w:rPr>
          <w:noProof/>
        </w:rPr>
        <w:t xml:space="preserve"> Tab</w:t>
      </w:r>
      <w:bookmarkEnd w:id="586"/>
    </w:p>
    <w:p w14:paraId="5D31192C" w14:textId="77777777" w:rsidR="00A77CD8" w:rsidRDefault="00A77CD8" w:rsidP="0033351E">
      <w:pPr>
        <w:pStyle w:val="Heading2"/>
      </w:pPr>
      <w:bookmarkStart w:id="587" w:name="_Toc56621884"/>
      <w:r>
        <w:t>File Downloads</w:t>
      </w:r>
      <w:bookmarkEnd w:id="587"/>
    </w:p>
    <w:p w14:paraId="3F9F9B94" w14:textId="77777777" w:rsidR="00F3571C" w:rsidRPr="00F3571C" w:rsidRDefault="00F3571C" w:rsidP="00F3571C">
      <w:pPr>
        <w:ind w:left="0"/>
      </w:pPr>
      <w:r>
        <w:t xml:space="preserve">The File Downloads page is the </w:t>
      </w:r>
      <w:r>
        <w:rPr>
          <w:b/>
        </w:rPr>
        <w:t>default</w:t>
      </w:r>
      <w:r>
        <w:t xml:space="preserve"> page that is shown when you navigate to the communications tab:</w:t>
      </w:r>
    </w:p>
    <w:p w14:paraId="69205A80" w14:textId="7BB984DC" w:rsidR="00F3571C" w:rsidRDefault="000901E2" w:rsidP="00F3571C">
      <w:pPr>
        <w:keepNext/>
        <w:ind w:left="0"/>
      </w:pPr>
      <w:r>
        <w:rPr>
          <w:noProof/>
          <w:lang w:eastAsia="zh-CN"/>
        </w:rPr>
        <w:drawing>
          <wp:inline distT="0" distB="0" distL="0" distR="0" wp14:anchorId="0E647524" wp14:editId="7A95BEEC">
            <wp:extent cx="5731510" cy="1727835"/>
            <wp:effectExtent l="0" t="0" r="2540" b="571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a:stretch>
                      <a:fillRect/>
                    </a:stretch>
                  </pic:blipFill>
                  <pic:spPr>
                    <a:xfrm>
                      <a:off x="0" y="0"/>
                      <a:ext cx="5731510" cy="1727835"/>
                    </a:xfrm>
                    <a:prstGeom prst="rect">
                      <a:avLst/>
                    </a:prstGeom>
                  </pic:spPr>
                </pic:pic>
              </a:graphicData>
            </a:graphic>
          </wp:inline>
        </w:drawing>
      </w:r>
    </w:p>
    <w:p w14:paraId="193CC342" w14:textId="26D15705" w:rsidR="002B61D5" w:rsidRDefault="00F3571C" w:rsidP="00F3571C">
      <w:pPr>
        <w:pStyle w:val="Caption"/>
        <w:jc w:val="center"/>
      </w:pPr>
      <w:bookmarkStart w:id="588" w:name="_Toc56622191"/>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250</w:t>
      </w:r>
      <w:r w:rsidR="00C2239B">
        <w:rPr>
          <w:noProof/>
        </w:rPr>
        <w:fldChar w:fldCharType="end"/>
      </w:r>
      <w:r>
        <w:t xml:space="preserve"> – File Downloads Page</w:t>
      </w:r>
      <w:bookmarkEnd w:id="588"/>
    </w:p>
    <w:p w14:paraId="4B1B7DE3" w14:textId="77777777" w:rsidR="002B61D5" w:rsidRDefault="00FC7A5E" w:rsidP="002B61D5">
      <w:pPr>
        <w:ind w:left="0"/>
      </w:pPr>
      <w:r>
        <w:t xml:space="preserve">To download a file, you just need to </w:t>
      </w:r>
      <w:r w:rsidR="00BD3483">
        <w:t>left-</w:t>
      </w:r>
      <w:r>
        <w:t>click on one of the file links, as indicated below:</w:t>
      </w:r>
    </w:p>
    <w:p w14:paraId="78B94F2B" w14:textId="6477DBF5" w:rsidR="00FC7A5E" w:rsidRDefault="00383986" w:rsidP="00FC7A5E">
      <w:pPr>
        <w:keepNext/>
        <w:ind w:left="0"/>
      </w:pPr>
      <w:r w:rsidRPr="00383986">
        <w:rPr>
          <w:noProof/>
          <w:lang w:eastAsia="zh-CN"/>
        </w:rPr>
        <w:drawing>
          <wp:inline distT="0" distB="0" distL="0" distR="0" wp14:anchorId="54D22A97" wp14:editId="1BA98B43">
            <wp:extent cx="5731510" cy="1718945"/>
            <wp:effectExtent l="0" t="0" r="254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a:stretch>
                      <a:fillRect/>
                    </a:stretch>
                  </pic:blipFill>
                  <pic:spPr>
                    <a:xfrm>
                      <a:off x="0" y="0"/>
                      <a:ext cx="5731510" cy="1718945"/>
                    </a:xfrm>
                    <a:prstGeom prst="rect">
                      <a:avLst/>
                    </a:prstGeom>
                  </pic:spPr>
                </pic:pic>
              </a:graphicData>
            </a:graphic>
          </wp:inline>
        </w:drawing>
      </w:r>
    </w:p>
    <w:p w14:paraId="781F1F6D" w14:textId="53349297" w:rsidR="002B61D5" w:rsidRDefault="00FC7A5E" w:rsidP="00FC7A5E">
      <w:pPr>
        <w:pStyle w:val="Caption"/>
        <w:jc w:val="center"/>
      </w:pPr>
      <w:bookmarkStart w:id="589" w:name="_Toc56622192"/>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564E09">
        <w:rPr>
          <w:noProof/>
        </w:rPr>
        <w:t>251</w:t>
      </w:r>
      <w:r w:rsidR="00C2239B">
        <w:rPr>
          <w:noProof/>
        </w:rPr>
        <w:fldChar w:fldCharType="end"/>
      </w:r>
      <w:r>
        <w:t xml:space="preserve"> – Downloading a File</w:t>
      </w:r>
      <w:bookmarkEnd w:id="589"/>
    </w:p>
    <w:p w14:paraId="5D058DB6" w14:textId="77777777" w:rsidR="00FC7A5E" w:rsidRPr="00FC7A5E" w:rsidRDefault="00FC7A5E" w:rsidP="00FC7A5E">
      <w:pPr>
        <w:ind w:left="0"/>
        <w:rPr>
          <w:lang w:val="en-GB"/>
        </w:rPr>
      </w:pPr>
      <w:r>
        <w:rPr>
          <w:lang w:val="en-GB"/>
        </w:rPr>
        <w:t>You will be prompted to download and open or save the requested file.</w:t>
      </w:r>
    </w:p>
    <w:p w14:paraId="61E977C3" w14:textId="77777777" w:rsidR="00842504" w:rsidRDefault="00940BE5" w:rsidP="00586422">
      <w:pPr>
        <w:pStyle w:val="Heading1"/>
      </w:pPr>
      <w:bookmarkStart w:id="590" w:name="_Toc56617363"/>
      <w:bookmarkStart w:id="591" w:name="_Toc56621277"/>
      <w:bookmarkStart w:id="592" w:name="_Toc56621885"/>
      <w:bookmarkStart w:id="593" w:name="_Toc56617364"/>
      <w:bookmarkStart w:id="594" w:name="_Toc56621278"/>
      <w:bookmarkStart w:id="595" w:name="_Toc56621886"/>
      <w:bookmarkStart w:id="596" w:name="_Toc56617365"/>
      <w:bookmarkStart w:id="597" w:name="_Toc56621279"/>
      <w:bookmarkStart w:id="598" w:name="_Toc56621887"/>
      <w:bookmarkStart w:id="599" w:name="_Toc56617366"/>
      <w:bookmarkStart w:id="600" w:name="_Toc56621280"/>
      <w:bookmarkStart w:id="601" w:name="_Toc56621888"/>
      <w:bookmarkStart w:id="602" w:name="_Toc56617367"/>
      <w:bookmarkStart w:id="603" w:name="_Toc56621281"/>
      <w:bookmarkStart w:id="604" w:name="_Toc56621889"/>
      <w:bookmarkStart w:id="605" w:name="_Toc56617368"/>
      <w:bookmarkStart w:id="606" w:name="_Toc56621282"/>
      <w:bookmarkStart w:id="607" w:name="_Toc56621890"/>
      <w:bookmarkStart w:id="608" w:name="_Toc56617369"/>
      <w:bookmarkStart w:id="609" w:name="_Toc56621283"/>
      <w:bookmarkStart w:id="610" w:name="_Toc56621891"/>
      <w:bookmarkStart w:id="611" w:name="_Toc56617370"/>
      <w:bookmarkStart w:id="612" w:name="_Toc56621284"/>
      <w:bookmarkStart w:id="613" w:name="_Toc56621892"/>
      <w:bookmarkStart w:id="614" w:name="_Toc56617371"/>
      <w:bookmarkStart w:id="615" w:name="_Toc56621285"/>
      <w:bookmarkStart w:id="616" w:name="_Toc56621893"/>
      <w:bookmarkStart w:id="617" w:name="_Toc56617372"/>
      <w:bookmarkStart w:id="618" w:name="_Toc56621286"/>
      <w:bookmarkStart w:id="619" w:name="_Toc56621894"/>
      <w:bookmarkStart w:id="620" w:name="_Toc56617373"/>
      <w:bookmarkStart w:id="621" w:name="_Toc56621287"/>
      <w:bookmarkStart w:id="622" w:name="_Toc56621895"/>
      <w:bookmarkStart w:id="623" w:name="_Toc56617374"/>
      <w:bookmarkStart w:id="624" w:name="_Toc56621288"/>
      <w:bookmarkStart w:id="625" w:name="_Toc56621896"/>
      <w:bookmarkStart w:id="626" w:name="_Toc56617375"/>
      <w:bookmarkStart w:id="627" w:name="_Toc56621289"/>
      <w:bookmarkStart w:id="628" w:name="_Toc56621897"/>
      <w:bookmarkStart w:id="629" w:name="_Toc56617376"/>
      <w:bookmarkStart w:id="630" w:name="_Toc56621290"/>
      <w:bookmarkStart w:id="631" w:name="_Toc56621898"/>
      <w:bookmarkStart w:id="632" w:name="_Toc56617377"/>
      <w:bookmarkStart w:id="633" w:name="_Toc56621291"/>
      <w:bookmarkStart w:id="634" w:name="_Toc56621899"/>
      <w:bookmarkStart w:id="635" w:name="_Toc56617378"/>
      <w:bookmarkStart w:id="636" w:name="_Toc56621292"/>
      <w:bookmarkStart w:id="637" w:name="_Toc56621900"/>
      <w:bookmarkStart w:id="638" w:name="_Toc56617379"/>
      <w:bookmarkStart w:id="639" w:name="_Toc56621293"/>
      <w:bookmarkStart w:id="640" w:name="_Toc56621901"/>
      <w:bookmarkStart w:id="641" w:name="_Toc56617380"/>
      <w:bookmarkStart w:id="642" w:name="_Toc56621294"/>
      <w:bookmarkStart w:id="643" w:name="_Toc56621902"/>
      <w:bookmarkStart w:id="644" w:name="_Toc56617381"/>
      <w:bookmarkStart w:id="645" w:name="_Toc56621295"/>
      <w:bookmarkStart w:id="646" w:name="_Toc56621903"/>
      <w:bookmarkStart w:id="647" w:name="_Toc56617382"/>
      <w:bookmarkStart w:id="648" w:name="_Toc56621296"/>
      <w:bookmarkStart w:id="649" w:name="_Toc56621904"/>
      <w:bookmarkStart w:id="650" w:name="_Toc56617383"/>
      <w:bookmarkStart w:id="651" w:name="_Toc56621297"/>
      <w:bookmarkStart w:id="652" w:name="_Toc56621905"/>
      <w:bookmarkStart w:id="653" w:name="_Toc56617384"/>
      <w:bookmarkStart w:id="654" w:name="_Toc56621298"/>
      <w:bookmarkStart w:id="655" w:name="_Toc56621906"/>
      <w:bookmarkStart w:id="656" w:name="_Toc56617385"/>
      <w:bookmarkStart w:id="657" w:name="_Toc56621299"/>
      <w:bookmarkStart w:id="658" w:name="_Toc56621907"/>
      <w:bookmarkStart w:id="659" w:name="_Toc56617386"/>
      <w:bookmarkStart w:id="660" w:name="_Toc56621300"/>
      <w:bookmarkStart w:id="661" w:name="_Toc56621908"/>
      <w:bookmarkStart w:id="662" w:name="_Toc56617387"/>
      <w:bookmarkStart w:id="663" w:name="_Toc56621301"/>
      <w:bookmarkStart w:id="664" w:name="_Toc56621909"/>
      <w:bookmarkStart w:id="665" w:name="_Toc56617388"/>
      <w:bookmarkStart w:id="666" w:name="_Toc56621302"/>
      <w:bookmarkStart w:id="667" w:name="_Toc56621910"/>
      <w:bookmarkStart w:id="668" w:name="_Toc56617389"/>
      <w:bookmarkStart w:id="669" w:name="_Toc56621303"/>
      <w:bookmarkStart w:id="670" w:name="_Toc56621911"/>
      <w:bookmarkStart w:id="671" w:name="_Toc56617390"/>
      <w:bookmarkStart w:id="672" w:name="_Toc56621304"/>
      <w:bookmarkStart w:id="673" w:name="_Toc56621912"/>
      <w:bookmarkStart w:id="674" w:name="_Toc56617391"/>
      <w:bookmarkStart w:id="675" w:name="_Toc56621305"/>
      <w:bookmarkStart w:id="676" w:name="_Toc56621913"/>
      <w:bookmarkStart w:id="677" w:name="_Toc56617392"/>
      <w:bookmarkStart w:id="678" w:name="_Toc56621306"/>
      <w:bookmarkStart w:id="679" w:name="_Toc56621914"/>
      <w:bookmarkStart w:id="680" w:name="_Toc56617393"/>
      <w:bookmarkStart w:id="681" w:name="_Toc56621307"/>
      <w:bookmarkStart w:id="682" w:name="_Toc56621915"/>
      <w:bookmarkStart w:id="683" w:name="_Toc56617394"/>
      <w:bookmarkStart w:id="684" w:name="_Toc56621308"/>
      <w:bookmarkStart w:id="685" w:name="_Toc56621916"/>
      <w:bookmarkStart w:id="686" w:name="_Toc56617395"/>
      <w:bookmarkStart w:id="687" w:name="_Toc56621309"/>
      <w:bookmarkStart w:id="688" w:name="_Toc56621917"/>
      <w:bookmarkStart w:id="689" w:name="_Toc56617396"/>
      <w:bookmarkStart w:id="690" w:name="_Toc56621310"/>
      <w:bookmarkStart w:id="691" w:name="_Toc56621918"/>
      <w:bookmarkStart w:id="692" w:name="_Toc56617397"/>
      <w:bookmarkStart w:id="693" w:name="_Toc56621311"/>
      <w:bookmarkStart w:id="694" w:name="_Toc56621919"/>
      <w:bookmarkStart w:id="695" w:name="_Toc56617398"/>
      <w:bookmarkStart w:id="696" w:name="_Toc56621312"/>
      <w:bookmarkStart w:id="697" w:name="_Toc56621920"/>
      <w:bookmarkStart w:id="698" w:name="_Toc56617399"/>
      <w:bookmarkStart w:id="699" w:name="_Toc56621313"/>
      <w:bookmarkStart w:id="700" w:name="_Toc56621921"/>
      <w:bookmarkStart w:id="701" w:name="_Toc56617400"/>
      <w:bookmarkStart w:id="702" w:name="_Toc56621314"/>
      <w:bookmarkStart w:id="703" w:name="_Toc56621922"/>
      <w:bookmarkStart w:id="704" w:name="_Toc56617401"/>
      <w:bookmarkStart w:id="705" w:name="_Toc56621315"/>
      <w:bookmarkStart w:id="706" w:name="_Toc56621923"/>
      <w:bookmarkStart w:id="707" w:name="_Toc56617402"/>
      <w:bookmarkStart w:id="708" w:name="_Toc56621316"/>
      <w:bookmarkStart w:id="709" w:name="_Toc56621924"/>
      <w:bookmarkStart w:id="710" w:name="_Toc56617403"/>
      <w:bookmarkStart w:id="711" w:name="_Toc56621317"/>
      <w:bookmarkStart w:id="712" w:name="_Toc56621925"/>
      <w:bookmarkStart w:id="713" w:name="_Toc56617404"/>
      <w:bookmarkStart w:id="714" w:name="_Toc56621318"/>
      <w:bookmarkStart w:id="715" w:name="_Toc56621926"/>
      <w:bookmarkStart w:id="716" w:name="_Toc56617405"/>
      <w:bookmarkStart w:id="717" w:name="_Toc56621319"/>
      <w:bookmarkStart w:id="718" w:name="_Toc56621927"/>
      <w:bookmarkStart w:id="719" w:name="_Toc56617406"/>
      <w:bookmarkStart w:id="720" w:name="_Toc56621320"/>
      <w:bookmarkStart w:id="721" w:name="_Toc56621928"/>
      <w:bookmarkStart w:id="722" w:name="_Toc56617407"/>
      <w:bookmarkStart w:id="723" w:name="_Toc56621321"/>
      <w:bookmarkStart w:id="724" w:name="_Toc56621929"/>
      <w:bookmarkStart w:id="725" w:name="_Toc56617408"/>
      <w:bookmarkStart w:id="726" w:name="_Toc56621322"/>
      <w:bookmarkStart w:id="727" w:name="_Toc56621930"/>
      <w:bookmarkStart w:id="728" w:name="_Toc56617409"/>
      <w:bookmarkStart w:id="729" w:name="_Toc56621323"/>
      <w:bookmarkStart w:id="730" w:name="_Toc56621931"/>
      <w:bookmarkStart w:id="731" w:name="_Toc56617410"/>
      <w:bookmarkStart w:id="732" w:name="_Toc56621324"/>
      <w:bookmarkStart w:id="733" w:name="_Toc56621932"/>
      <w:bookmarkStart w:id="734" w:name="_Toc56617411"/>
      <w:bookmarkStart w:id="735" w:name="_Toc56621325"/>
      <w:bookmarkStart w:id="736" w:name="_Toc56621933"/>
      <w:bookmarkStart w:id="737" w:name="_Toc56617412"/>
      <w:bookmarkStart w:id="738" w:name="_Toc56621326"/>
      <w:bookmarkStart w:id="739" w:name="_Toc56621934"/>
      <w:bookmarkStart w:id="740" w:name="_Toc56617413"/>
      <w:bookmarkStart w:id="741" w:name="_Toc56621327"/>
      <w:bookmarkStart w:id="742" w:name="_Toc56621935"/>
      <w:bookmarkStart w:id="743" w:name="_Toc56621936"/>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lastRenderedPageBreak/>
        <w:t>Non SDR Provider</w:t>
      </w:r>
      <w:bookmarkEnd w:id="743"/>
    </w:p>
    <w:p w14:paraId="54A464AE" w14:textId="1AFFAB9F" w:rsidR="00AC259B" w:rsidRDefault="00AC259B" w:rsidP="00AC259B">
      <w:pPr>
        <w:ind w:left="0"/>
      </w:pPr>
      <w:r>
        <w:t>If you are a Non SDR Provider</w:t>
      </w:r>
      <w:r w:rsidR="000106AF">
        <w:t xml:space="preserve"> </w:t>
      </w:r>
      <w:r w:rsidR="000106AF" w:rsidRPr="000106AF">
        <w:t>that are signatories to the Code of Practice</w:t>
      </w:r>
      <w:r w:rsidR="00AC03C8">
        <w:t xml:space="preserve"> (that is have international students) you must return a Unfunded International Provider (UIP) data return (see the relevant section of the </w:t>
      </w:r>
      <w:hyperlink r:id="rId452" w:history="1">
        <w:r w:rsidR="00194024" w:rsidRPr="00194024">
          <w:rPr>
            <w:rStyle w:val="Hyperlink"/>
          </w:rPr>
          <w:t>https://</w:t>
        </w:r>
        <w:r w:rsidR="00AC03C8" w:rsidRPr="00194024">
          <w:rPr>
            <w:rStyle w:val="Hyperlink"/>
          </w:rPr>
          <w:t>services.education.govt.nz</w:t>
        </w:r>
      </w:hyperlink>
      <w:r w:rsidR="00AC03C8">
        <w:t xml:space="preserve"> website ) . If you are a Non SDR Provider </w:t>
      </w:r>
      <w:r w:rsidR="00AC03C8" w:rsidRPr="00AC03C8">
        <w:rPr>
          <w:b/>
          <w:bCs/>
        </w:rPr>
        <w:t>and do not have international students</w:t>
      </w:r>
      <w:r>
        <w:t>, you will have to perform the RS20 statistical return through a different set of pages as shown below:</w:t>
      </w:r>
    </w:p>
    <w:p w14:paraId="41B7562E" w14:textId="6A78765A" w:rsidR="00AC259B" w:rsidRDefault="0053353C" w:rsidP="00AC259B">
      <w:pPr>
        <w:ind w:left="0"/>
      </w:pPr>
      <w:r>
        <w:rPr>
          <w:noProof/>
          <w:lang w:eastAsia="zh-CN"/>
        </w:rPr>
        <w:drawing>
          <wp:inline distT="0" distB="0" distL="0" distR="0" wp14:anchorId="69088E4E" wp14:editId="073E72F8">
            <wp:extent cx="5731510" cy="676275"/>
            <wp:effectExtent l="0" t="0" r="254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a:stretch>
                      <a:fillRect/>
                    </a:stretch>
                  </pic:blipFill>
                  <pic:spPr>
                    <a:xfrm>
                      <a:off x="0" y="0"/>
                      <a:ext cx="5731510" cy="676275"/>
                    </a:xfrm>
                    <a:prstGeom prst="rect">
                      <a:avLst/>
                    </a:prstGeom>
                  </pic:spPr>
                </pic:pic>
              </a:graphicData>
            </a:graphic>
          </wp:inline>
        </w:drawing>
      </w:r>
    </w:p>
    <w:p w14:paraId="3171FCED" w14:textId="224667A4" w:rsidR="00DD5694" w:rsidRDefault="00DD5694" w:rsidP="00DD5694">
      <w:pPr>
        <w:pStyle w:val="Caption"/>
        <w:ind w:left="360"/>
        <w:jc w:val="center"/>
      </w:pPr>
      <w:bookmarkStart w:id="744" w:name="_Toc56622193"/>
      <w:r>
        <w:t xml:space="preserve">Figure </w:t>
      </w:r>
      <w:r w:rsidR="00C2239B">
        <w:rPr>
          <w:noProof/>
        </w:rPr>
        <w:fldChar w:fldCharType="begin"/>
      </w:r>
      <w:r w:rsidR="00C2239B">
        <w:rPr>
          <w:noProof/>
        </w:rPr>
        <w:instrText xml:space="preserve"> SEQ Figure \* ARABIC </w:instrText>
      </w:r>
      <w:r w:rsidR="00C2239B">
        <w:rPr>
          <w:noProof/>
        </w:rPr>
        <w:fldChar w:fldCharType="separate"/>
      </w:r>
      <w:r w:rsidR="007025B0">
        <w:rPr>
          <w:noProof/>
        </w:rPr>
        <w:t>252</w:t>
      </w:r>
      <w:r w:rsidR="00C2239B">
        <w:rPr>
          <w:noProof/>
        </w:rPr>
        <w:fldChar w:fldCharType="end"/>
      </w:r>
      <w:r>
        <w:t xml:space="preserve"> – Non SDR Provider Main Menu</w:t>
      </w:r>
      <w:bookmarkEnd w:id="744"/>
    </w:p>
    <w:p w14:paraId="7D00DE3F" w14:textId="4A13D565" w:rsidR="00DD5694" w:rsidRPr="00AC259B" w:rsidRDefault="00A33C66" w:rsidP="00AC259B">
      <w:pPr>
        <w:ind w:left="0"/>
      </w:pPr>
      <w:r>
        <w:t xml:space="preserve">Non SDR providers </w:t>
      </w:r>
      <w:r w:rsidR="00DD5694">
        <w:t xml:space="preserve">will have access to </w:t>
      </w:r>
      <w:r w:rsidR="0069561A">
        <w:t>the RS20 main menu tab.</w:t>
      </w:r>
    </w:p>
    <w:p w14:paraId="7A0E5CA5" w14:textId="77777777" w:rsidR="00940BE5" w:rsidRDefault="00940BE5" w:rsidP="0033351E">
      <w:pPr>
        <w:pStyle w:val="Heading2"/>
      </w:pPr>
      <w:bookmarkStart w:id="745" w:name="_Toc13659110"/>
      <w:bookmarkStart w:id="746" w:name="_Toc13659346"/>
      <w:bookmarkStart w:id="747" w:name="_Toc13665745"/>
      <w:bookmarkStart w:id="748" w:name="_Toc13659111"/>
      <w:bookmarkStart w:id="749" w:name="_Toc13659347"/>
      <w:bookmarkStart w:id="750" w:name="_Toc13665746"/>
      <w:bookmarkStart w:id="751" w:name="_Toc13659112"/>
      <w:bookmarkStart w:id="752" w:name="_Toc13659348"/>
      <w:bookmarkStart w:id="753" w:name="_Toc13665747"/>
      <w:bookmarkStart w:id="754" w:name="_Toc13659113"/>
      <w:bookmarkStart w:id="755" w:name="_Toc13659349"/>
      <w:bookmarkStart w:id="756" w:name="_Toc13665748"/>
      <w:bookmarkStart w:id="757" w:name="_Toc13659114"/>
      <w:bookmarkStart w:id="758" w:name="_Toc13659350"/>
      <w:bookmarkStart w:id="759" w:name="_Toc13665749"/>
      <w:bookmarkStart w:id="760" w:name="_Toc13659115"/>
      <w:bookmarkStart w:id="761" w:name="_Toc13659351"/>
      <w:bookmarkStart w:id="762" w:name="_Toc13665750"/>
      <w:bookmarkStart w:id="763" w:name="_Toc13659116"/>
      <w:bookmarkStart w:id="764" w:name="_Toc13659352"/>
      <w:bookmarkStart w:id="765" w:name="_Toc13665751"/>
      <w:bookmarkStart w:id="766" w:name="_Toc13659117"/>
      <w:bookmarkStart w:id="767" w:name="_Toc13659353"/>
      <w:bookmarkStart w:id="768" w:name="_Toc13665752"/>
      <w:bookmarkStart w:id="769" w:name="_Toc13659118"/>
      <w:bookmarkStart w:id="770" w:name="_Toc13659354"/>
      <w:bookmarkStart w:id="771" w:name="_Toc13665753"/>
      <w:bookmarkStart w:id="772" w:name="_Toc13659119"/>
      <w:bookmarkStart w:id="773" w:name="_Toc13659355"/>
      <w:bookmarkStart w:id="774" w:name="_Toc13665754"/>
      <w:bookmarkStart w:id="775" w:name="_Toc13659120"/>
      <w:bookmarkStart w:id="776" w:name="_Toc13659356"/>
      <w:bookmarkStart w:id="777" w:name="_Toc13665755"/>
      <w:bookmarkStart w:id="778" w:name="_Toc13659121"/>
      <w:bookmarkStart w:id="779" w:name="_Toc13659357"/>
      <w:bookmarkStart w:id="780" w:name="_Toc13665756"/>
      <w:bookmarkStart w:id="781" w:name="_Toc13659122"/>
      <w:bookmarkStart w:id="782" w:name="_Toc13659358"/>
      <w:bookmarkStart w:id="783" w:name="_Toc13665757"/>
      <w:bookmarkStart w:id="784" w:name="_Toc13659123"/>
      <w:bookmarkStart w:id="785" w:name="_Toc13659359"/>
      <w:bookmarkStart w:id="786" w:name="_Toc13665758"/>
      <w:bookmarkStart w:id="787" w:name="_Toc13659124"/>
      <w:bookmarkStart w:id="788" w:name="_Toc13659360"/>
      <w:bookmarkStart w:id="789" w:name="_Toc13665759"/>
      <w:bookmarkStart w:id="790" w:name="_Toc13659125"/>
      <w:bookmarkStart w:id="791" w:name="_Toc13659361"/>
      <w:bookmarkStart w:id="792" w:name="_Toc13665760"/>
      <w:bookmarkStart w:id="793" w:name="_Toc13659126"/>
      <w:bookmarkStart w:id="794" w:name="_Toc13659362"/>
      <w:bookmarkStart w:id="795" w:name="_Toc13665761"/>
      <w:bookmarkStart w:id="796" w:name="_Toc13659127"/>
      <w:bookmarkStart w:id="797" w:name="_Toc13659363"/>
      <w:bookmarkStart w:id="798" w:name="_Toc13665762"/>
      <w:bookmarkStart w:id="799" w:name="_Toc13659128"/>
      <w:bookmarkStart w:id="800" w:name="_Toc13659364"/>
      <w:bookmarkStart w:id="801" w:name="_Toc13665763"/>
      <w:bookmarkStart w:id="802" w:name="_Toc13659129"/>
      <w:bookmarkStart w:id="803" w:name="_Toc13659365"/>
      <w:bookmarkStart w:id="804" w:name="_Toc13665764"/>
      <w:bookmarkStart w:id="805" w:name="_Toc13659130"/>
      <w:bookmarkStart w:id="806" w:name="_Toc13659366"/>
      <w:bookmarkStart w:id="807" w:name="_Toc13665765"/>
      <w:bookmarkStart w:id="808" w:name="_Toc13659131"/>
      <w:bookmarkStart w:id="809" w:name="_Toc13659367"/>
      <w:bookmarkStart w:id="810" w:name="_Toc13665766"/>
      <w:bookmarkStart w:id="811" w:name="_Toc13659132"/>
      <w:bookmarkStart w:id="812" w:name="_Toc13659368"/>
      <w:bookmarkStart w:id="813" w:name="_Toc13665767"/>
      <w:bookmarkStart w:id="814" w:name="_Toc13659133"/>
      <w:bookmarkStart w:id="815" w:name="_Toc13659369"/>
      <w:bookmarkStart w:id="816" w:name="_Toc13665768"/>
      <w:bookmarkStart w:id="817" w:name="_Toc13659134"/>
      <w:bookmarkStart w:id="818" w:name="_Toc13659370"/>
      <w:bookmarkStart w:id="819" w:name="_Toc13665769"/>
      <w:bookmarkStart w:id="820" w:name="_Toc13659135"/>
      <w:bookmarkStart w:id="821" w:name="_Toc13659371"/>
      <w:bookmarkStart w:id="822" w:name="_Toc13665770"/>
      <w:bookmarkStart w:id="823" w:name="_Toc13659136"/>
      <w:bookmarkStart w:id="824" w:name="_Toc13659372"/>
      <w:bookmarkStart w:id="825" w:name="_Toc13665771"/>
      <w:bookmarkStart w:id="826" w:name="_Toc13659137"/>
      <w:bookmarkStart w:id="827" w:name="_Toc13659373"/>
      <w:bookmarkStart w:id="828" w:name="_Toc13665772"/>
      <w:bookmarkStart w:id="829" w:name="_Toc13659138"/>
      <w:bookmarkStart w:id="830" w:name="_Toc13659374"/>
      <w:bookmarkStart w:id="831" w:name="_Toc13665773"/>
      <w:bookmarkStart w:id="832" w:name="_Toc13659139"/>
      <w:bookmarkStart w:id="833" w:name="_Toc13659375"/>
      <w:bookmarkStart w:id="834" w:name="_Toc13665774"/>
      <w:bookmarkStart w:id="835" w:name="_Toc13659140"/>
      <w:bookmarkStart w:id="836" w:name="_Toc13659376"/>
      <w:bookmarkStart w:id="837" w:name="_Toc13665775"/>
      <w:bookmarkStart w:id="838" w:name="_Toc13659141"/>
      <w:bookmarkStart w:id="839" w:name="_Toc13659377"/>
      <w:bookmarkStart w:id="840" w:name="_Toc13665776"/>
      <w:bookmarkStart w:id="841" w:name="_Toc13659142"/>
      <w:bookmarkStart w:id="842" w:name="_Toc13659378"/>
      <w:bookmarkStart w:id="843" w:name="_Toc13665777"/>
      <w:bookmarkStart w:id="844" w:name="_Toc13659143"/>
      <w:bookmarkStart w:id="845" w:name="_Toc13659379"/>
      <w:bookmarkStart w:id="846" w:name="_Toc13665778"/>
      <w:bookmarkStart w:id="847" w:name="_Toc13659144"/>
      <w:bookmarkStart w:id="848" w:name="_Toc13659380"/>
      <w:bookmarkStart w:id="849" w:name="_Toc13665779"/>
      <w:bookmarkStart w:id="850" w:name="_Toc13659145"/>
      <w:bookmarkStart w:id="851" w:name="_Toc13659381"/>
      <w:bookmarkStart w:id="852" w:name="_Toc13665780"/>
      <w:bookmarkStart w:id="853" w:name="_Toc13659146"/>
      <w:bookmarkStart w:id="854" w:name="_Toc13659382"/>
      <w:bookmarkStart w:id="855" w:name="_Toc13665781"/>
      <w:bookmarkStart w:id="856" w:name="_Toc13659147"/>
      <w:bookmarkStart w:id="857" w:name="_Toc13659383"/>
      <w:bookmarkStart w:id="858" w:name="_Toc13665782"/>
      <w:bookmarkStart w:id="859" w:name="_Toc13659148"/>
      <w:bookmarkStart w:id="860" w:name="_Toc13659384"/>
      <w:bookmarkStart w:id="861" w:name="_Toc13665783"/>
      <w:bookmarkStart w:id="862" w:name="_Toc13659149"/>
      <w:bookmarkStart w:id="863" w:name="_Toc13659385"/>
      <w:bookmarkStart w:id="864" w:name="_Toc13665784"/>
      <w:bookmarkStart w:id="865" w:name="_Toc13659150"/>
      <w:bookmarkStart w:id="866" w:name="_Toc13659386"/>
      <w:bookmarkStart w:id="867" w:name="_Toc13665785"/>
      <w:bookmarkStart w:id="868" w:name="_Toc13659151"/>
      <w:bookmarkStart w:id="869" w:name="_Toc13659387"/>
      <w:bookmarkStart w:id="870" w:name="_Toc13665786"/>
      <w:bookmarkStart w:id="871" w:name="_Toc13659152"/>
      <w:bookmarkStart w:id="872" w:name="_Toc13659388"/>
      <w:bookmarkStart w:id="873" w:name="_Toc13665787"/>
      <w:bookmarkStart w:id="874" w:name="_Toc13659153"/>
      <w:bookmarkStart w:id="875" w:name="_Toc13659389"/>
      <w:bookmarkStart w:id="876" w:name="_Toc13665788"/>
      <w:bookmarkStart w:id="877" w:name="_Toc13659154"/>
      <w:bookmarkStart w:id="878" w:name="_Toc13659390"/>
      <w:bookmarkStart w:id="879" w:name="_Toc13665789"/>
      <w:bookmarkStart w:id="880" w:name="_Toc13659155"/>
      <w:bookmarkStart w:id="881" w:name="_Toc13659391"/>
      <w:bookmarkStart w:id="882" w:name="_Toc13665790"/>
      <w:bookmarkStart w:id="883" w:name="_Toc13659156"/>
      <w:bookmarkStart w:id="884" w:name="_Toc13659392"/>
      <w:bookmarkStart w:id="885" w:name="_Toc13665791"/>
      <w:bookmarkStart w:id="886" w:name="_Toc13659157"/>
      <w:bookmarkStart w:id="887" w:name="_Toc13659393"/>
      <w:bookmarkStart w:id="888" w:name="_Toc13665792"/>
      <w:bookmarkStart w:id="889" w:name="_Toc13659158"/>
      <w:bookmarkStart w:id="890" w:name="_Toc13659394"/>
      <w:bookmarkStart w:id="891" w:name="_Toc13665793"/>
      <w:bookmarkStart w:id="892" w:name="_Toc13659159"/>
      <w:bookmarkStart w:id="893" w:name="_Toc13659395"/>
      <w:bookmarkStart w:id="894" w:name="_Toc13665794"/>
      <w:bookmarkStart w:id="895" w:name="_Toc13659160"/>
      <w:bookmarkStart w:id="896" w:name="_Toc13659396"/>
      <w:bookmarkStart w:id="897" w:name="_Toc13665795"/>
      <w:bookmarkStart w:id="898" w:name="_Toc13659161"/>
      <w:bookmarkStart w:id="899" w:name="_Toc13659397"/>
      <w:bookmarkStart w:id="900" w:name="_Toc13665796"/>
      <w:bookmarkStart w:id="901" w:name="_Toc13659162"/>
      <w:bookmarkStart w:id="902" w:name="_Toc13659398"/>
      <w:bookmarkStart w:id="903" w:name="_Toc13665797"/>
      <w:bookmarkStart w:id="904" w:name="_Toc13659163"/>
      <w:bookmarkStart w:id="905" w:name="_Toc13659399"/>
      <w:bookmarkStart w:id="906" w:name="_Toc13665798"/>
      <w:bookmarkStart w:id="907" w:name="_Toc13659164"/>
      <w:bookmarkStart w:id="908" w:name="_Toc13659400"/>
      <w:bookmarkStart w:id="909" w:name="_Toc13665799"/>
      <w:bookmarkStart w:id="910" w:name="_Toc13659165"/>
      <w:bookmarkStart w:id="911" w:name="_Toc13659401"/>
      <w:bookmarkStart w:id="912" w:name="_Toc13665800"/>
      <w:bookmarkStart w:id="913" w:name="_Toc13659166"/>
      <w:bookmarkStart w:id="914" w:name="_Toc13659402"/>
      <w:bookmarkStart w:id="915" w:name="_Toc13665801"/>
      <w:bookmarkStart w:id="916" w:name="_Toc13659167"/>
      <w:bookmarkStart w:id="917" w:name="_Toc13659403"/>
      <w:bookmarkStart w:id="918" w:name="_Toc13665802"/>
      <w:bookmarkStart w:id="919" w:name="_Toc13659168"/>
      <w:bookmarkStart w:id="920" w:name="_Toc13659404"/>
      <w:bookmarkStart w:id="921" w:name="_Toc13665803"/>
      <w:bookmarkStart w:id="922" w:name="_Toc13659169"/>
      <w:bookmarkStart w:id="923" w:name="_Toc13659405"/>
      <w:bookmarkStart w:id="924" w:name="_Toc13665804"/>
      <w:bookmarkStart w:id="925" w:name="_Toc13659170"/>
      <w:bookmarkStart w:id="926" w:name="_Toc13659406"/>
      <w:bookmarkStart w:id="927" w:name="_Toc13665805"/>
      <w:bookmarkStart w:id="928" w:name="_Toc13659171"/>
      <w:bookmarkStart w:id="929" w:name="_Toc13659407"/>
      <w:bookmarkStart w:id="930" w:name="_Toc13665806"/>
      <w:bookmarkStart w:id="931" w:name="_Toc13659172"/>
      <w:bookmarkStart w:id="932" w:name="_Toc13659408"/>
      <w:bookmarkStart w:id="933" w:name="_Toc13665807"/>
      <w:bookmarkStart w:id="934" w:name="_Toc13659173"/>
      <w:bookmarkStart w:id="935" w:name="_Toc13659409"/>
      <w:bookmarkStart w:id="936" w:name="_Toc13665808"/>
      <w:bookmarkStart w:id="937" w:name="_Toc13659174"/>
      <w:bookmarkStart w:id="938" w:name="_Toc13659410"/>
      <w:bookmarkStart w:id="939" w:name="_Toc13665809"/>
      <w:bookmarkStart w:id="940" w:name="_Toc13659175"/>
      <w:bookmarkStart w:id="941" w:name="_Toc13659411"/>
      <w:bookmarkStart w:id="942" w:name="_Toc13665810"/>
      <w:bookmarkStart w:id="943" w:name="_Toc13659176"/>
      <w:bookmarkStart w:id="944" w:name="_Toc13659412"/>
      <w:bookmarkStart w:id="945" w:name="_Toc13665811"/>
      <w:bookmarkStart w:id="946" w:name="_Toc13659177"/>
      <w:bookmarkStart w:id="947" w:name="_Toc13659413"/>
      <w:bookmarkStart w:id="948" w:name="_Toc13665812"/>
      <w:bookmarkStart w:id="949" w:name="_Toc13659178"/>
      <w:bookmarkStart w:id="950" w:name="_Toc13659414"/>
      <w:bookmarkStart w:id="951" w:name="_Toc13665813"/>
      <w:bookmarkStart w:id="952" w:name="_Toc13659179"/>
      <w:bookmarkStart w:id="953" w:name="_Toc13659415"/>
      <w:bookmarkStart w:id="954" w:name="_Toc13665814"/>
      <w:bookmarkStart w:id="955" w:name="_Toc13659180"/>
      <w:bookmarkStart w:id="956" w:name="_Toc13659416"/>
      <w:bookmarkStart w:id="957" w:name="_Toc13665815"/>
      <w:bookmarkStart w:id="958" w:name="_Toc13659181"/>
      <w:bookmarkStart w:id="959" w:name="_Toc13659417"/>
      <w:bookmarkStart w:id="960" w:name="_Toc13665816"/>
      <w:bookmarkStart w:id="961" w:name="_Toc13659182"/>
      <w:bookmarkStart w:id="962" w:name="_Toc13659418"/>
      <w:bookmarkStart w:id="963" w:name="_Toc13665817"/>
      <w:bookmarkStart w:id="964" w:name="_Toc13659183"/>
      <w:bookmarkStart w:id="965" w:name="_Toc13659419"/>
      <w:bookmarkStart w:id="966" w:name="_Toc13665818"/>
      <w:bookmarkStart w:id="967" w:name="_Toc13659184"/>
      <w:bookmarkStart w:id="968" w:name="_Toc13659420"/>
      <w:bookmarkStart w:id="969" w:name="_Toc13665819"/>
      <w:bookmarkStart w:id="970" w:name="_Toc13659185"/>
      <w:bookmarkStart w:id="971" w:name="_Toc13659421"/>
      <w:bookmarkStart w:id="972" w:name="_Toc13665820"/>
      <w:bookmarkStart w:id="973" w:name="_Toc13659186"/>
      <w:bookmarkStart w:id="974" w:name="_Toc13659422"/>
      <w:bookmarkStart w:id="975" w:name="_Toc13665821"/>
      <w:bookmarkStart w:id="976" w:name="_Toc13659187"/>
      <w:bookmarkStart w:id="977" w:name="_Toc13659423"/>
      <w:bookmarkStart w:id="978" w:name="_Toc13665822"/>
      <w:bookmarkStart w:id="979" w:name="_Toc13659188"/>
      <w:bookmarkStart w:id="980" w:name="_Toc13659424"/>
      <w:bookmarkStart w:id="981" w:name="_Toc13665823"/>
      <w:bookmarkStart w:id="982" w:name="_Toc13659189"/>
      <w:bookmarkStart w:id="983" w:name="_Toc13659425"/>
      <w:bookmarkStart w:id="984" w:name="_Toc13665824"/>
      <w:bookmarkStart w:id="985" w:name="_Toc13659190"/>
      <w:bookmarkStart w:id="986" w:name="_Toc13659426"/>
      <w:bookmarkStart w:id="987" w:name="_Toc13665825"/>
      <w:bookmarkStart w:id="988" w:name="_Toc13659191"/>
      <w:bookmarkStart w:id="989" w:name="_Toc13659427"/>
      <w:bookmarkStart w:id="990" w:name="_Toc13665826"/>
      <w:bookmarkStart w:id="991" w:name="_Toc13659192"/>
      <w:bookmarkStart w:id="992" w:name="_Toc13659428"/>
      <w:bookmarkStart w:id="993" w:name="_Toc13665827"/>
      <w:bookmarkStart w:id="994" w:name="_Toc13659193"/>
      <w:bookmarkStart w:id="995" w:name="_Toc13659429"/>
      <w:bookmarkStart w:id="996" w:name="_Toc13665828"/>
      <w:bookmarkStart w:id="997" w:name="_Toc13659194"/>
      <w:bookmarkStart w:id="998" w:name="_Toc13659430"/>
      <w:bookmarkStart w:id="999" w:name="_Toc13665829"/>
      <w:bookmarkStart w:id="1000" w:name="_Toc13659195"/>
      <w:bookmarkStart w:id="1001" w:name="_Toc13659431"/>
      <w:bookmarkStart w:id="1002" w:name="_Toc13665830"/>
      <w:bookmarkStart w:id="1003" w:name="_Toc13659196"/>
      <w:bookmarkStart w:id="1004" w:name="_Toc13659432"/>
      <w:bookmarkStart w:id="1005" w:name="_Toc13665831"/>
      <w:bookmarkStart w:id="1006" w:name="_Toc13659197"/>
      <w:bookmarkStart w:id="1007" w:name="_Toc13659433"/>
      <w:bookmarkStart w:id="1008" w:name="_Toc13665832"/>
      <w:bookmarkStart w:id="1009" w:name="_Toc13659198"/>
      <w:bookmarkStart w:id="1010" w:name="_Toc13659434"/>
      <w:bookmarkStart w:id="1011" w:name="_Toc13665833"/>
      <w:bookmarkStart w:id="1012" w:name="_Toc13659199"/>
      <w:bookmarkStart w:id="1013" w:name="_Toc13659435"/>
      <w:bookmarkStart w:id="1014" w:name="_Toc13665834"/>
      <w:bookmarkStart w:id="1015" w:name="_Toc13659200"/>
      <w:bookmarkStart w:id="1016" w:name="_Toc13659436"/>
      <w:bookmarkStart w:id="1017" w:name="_Toc13665835"/>
      <w:bookmarkStart w:id="1018" w:name="_Toc13659201"/>
      <w:bookmarkStart w:id="1019" w:name="_Toc13659437"/>
      <w:bookmarkStart w:id="1020" w:name="_Toc13665836"/>
      <w:bookmarkStart w:id="1021" w:name="_Toc13659202"/>
      <w:bookmarkStart w:id="1022" w:name="_Toc13659438"/>
      <w:bookmarkStart w:id="1023" w:name="_Toc13665837"/>
      <w:bookmarkStart w:id="1024" w:name="_Toc13659203"/>
      <w:bookmarkStart w:id="1025" w:name="_Toc13659439"/>
      <w:bookmarkStart w:id="1026" w:name="_Toc13665838"/>
      <w:bookmarkStart w:id="1027" w:name="_Toc13659204"/>
      <w:bookmarkStart w:id="1028" w:name="_Toc13659440"/>
      <w:bookmarkStart w:id="1029" w:name="_Toc13665839"/>
      <w:bookmarkStart w:id="1030" w:name="_Toc13659205"/>
      <w:bookmarkStart w:id="1031" w:name="_Toc13659441"/>
      <w:bookmarkStart w:id="1032" w:name="_Toc13665840"/>
      <w:bookmarkStart w:id="1033" w:name="_Toc13659206"/>
      <w:bookmarkStart w:id="1034" w:name="_Toc13659442"/>
      <w:bookmarkStart w:id="1035" w:name="_Toc13665841"/>
      <w:bookmarkStart w:id="1036" w:name="_Toc13659207"/>
      <w:bookmarkStart w:id="1037" w:name="_Toc13659443"/>
      <w:bookmarkStart w:id="1038" w:name="_Toc13665842"/>
      <w:bookmarkStart w:id="1039" w:name="_Toc13659208"/>
      <w:bookmarkStart w:id="1040" w:name="_Toc13659444"/>
      <w:bookmarkStart w:id="1041" w:name="_Toc13665843"/>
      <w:bookmarkStart w:id="1042" w:name="_Toc13659209"/>
      <w:bookmarkStart w:id="1043" w:name="_Toc13659445"/>
      <w:bookmarkStart w:id="1044" w:name="_Toc13665844"/>
      <w:bookmarkStart w:id="1045" w:name="_Toc56621937"/>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r>
        <w:t>RS20</w:t>
      </w:r>
      <w:bookmarkEnd w:id="1045"/>
    </w:p>
    <w:p w14:paraId="14051AAF" w14:textId="49BC1554" w:rsidR="006349B6" w:rsidRDefault="00160A24" w:rsidP="00160A24">
      <w:pPr>
        <w:pStyle w:val="Normal-withoutindent"/>
      </w:pPr>
      <w:r w:rsidRPr="00160A24">
        <w:t>The RS20 is a census collected annually containing data on the students and staff at private training establishments</w:t>
      </w:r>
      <w:r>
        <w:t>. If your organisation is not one that returns a Single Data Return, you will be required to complete a RS20 statistical return.</w:t>
      </w:r>
      <w:r w:rsidR="006349B6">
        <w:t xml:space="preserve"> </w:t>
      </w:r>
    </w:p>
    <w:p w14:paraId="22DD5F0D" w14:textId="77777777" w:rsidR="00160A24" w:rsidRDefault="006349B6" w:rsidP="00160A24">
      <w:pPr>
        <w:pStyle w:val="Normal-withoutindent"/>
      </w:pPr>
      <w:r>
        <w:t xml:space="preserve">You can navigate to the RS20 section by clicking on </w:t>
      </w:r>
      <w:r>
        <w:rPr>
          <w:b/>
        </w:rPr>
        <w:t xml:space="preserve">RS20 </w:t>
      </w:r>
      <w:r>
        <w:t>from the Main Menu:</w:t>
      </w:r>
    </w:p>
    <w:p w14:paraId="21944766" w14:textId="0202C829" w:rsidR="006349B6" w:rsidRDefault="009C4E54" w:rsidP="006349B6">
      <w:pPr>
        <w:pStyle w:val="Normal-withoutindent"/>
        <w:keepNext/>
        <w:jc w:val="center"/>
      </w:pPr>
      <w:r w:rsidRPr="009C4E54">
        <w:rPr>
          <w:noProof/>
        </w:rPr>
        <w:t xml:space="preserve"> </w:t>
      </w:r>
      <w:r>
        <w:rPr>
          <w:noProof/>
          <w:lang w:eastAsia="zh-CN"/>
        </w:rPr>
        <w:drawing>
          <wp:inline distT="0" distB="0" distL="0" distR="0" wp14:anchorId="420CBE5D" wp14:editId="7DEFC069">
            <wp:extent cx="3286125" cy="371475"/>
            <wp:effectExtent l="0" t="0" r="9525" b="952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3286125" cy="371475"/>
                    </a:xfrm>
                    <a:prstGeom prst="rect">
                      <a:avLst/>
                    </a:prstGeom>
                  </pic:spPr>
                </pic:pic>
              </a:graphicData>
            </a:graphic>
          </wp:inline>
        </w:drawing>
      </w:r>
    </w:p>
    <w:p w14:paraId="5083C715" w14:textId="3FC58E9B" w:rsidR="006349B6" w:rsidRDefault="006349B6" w:rsidP="006349B6">
      <w:pPr>
        <w:pStyle w:val="Caption"/>
        <w:jc w:val="center"/>
      </w:pPr>
      <w:bookmarkStart w:id="1046" w:name="_Toc56622194"/>
      <w:r>
        <w:t xml:space="preserve">Figure </w:t>
      </w:r>
      <w:r w:rsidR="00C84072">
        <w:fldChar w:fldCharType="begin"/>
      </w:r>
      <w:r w:rsidR="008A4C24">
        <w:instrText xml:space="preserve"> SEQ Figure \* ARABIC </w:instrText>
      </w:r>
      <w:r w:rsidR="00C84072">
        <w:fldChar w:fldCharType="separate"/>
      </w:r>
      <w:r w:rsidR="007025B0">
        <w:rPr>
          <w:noProof/>
        </w:rPr>
        <w:t>253</w:t>
      </w:r>
      <w:r w:rsidR="00C84072">
        <w:rPr>
          <w:noProof/>
        </w:rPr>
        <w:fldChar w:fldCharType="end"/>
      </w:r>
      <w:r>
        <w:t xml:space="preserve"> – Accessing RS20</w:t>
      </w:r>
      <w:bookmarkEnd w:id="1046"/>
    </w:p>
    <w:p w14:paraId="6A793EDA" w14:textId="77777777" w:rsidR="006349B6" w:rsidRDefault="006349B6" w:rsidP="00160A24">
      <w:pPr>
        <w:pStyle w:val="Normal-withoutindent"/>
      </w:pPr>
      <w:r>
        <w:t>You will be automatically directed to the overview page:</w:t>
      </w:r>
    </w:p>
    <w:p w14:paraId="1DF0800B" w14:textId="31D028B2" w:rsidR="006349B6" w:rsidRDefault="00800BCF" w:rsidP="006349B6">
      <w:pPr>
        <w:pStyle w:val="Caption"/>
        <w:jc w:val="center"/>
      </w:pPr>
      <w:bookmarkStart w:id="1047" w:name="_Toc56622195"/>
      <w:r>
        <w:rPr>
          <w:noProof/>
          <w:lang w:val="en-NZ" w:eastAsia="zh-CN"/>
        </w:rPr>
        <w:drawing>
          <wp:inline distT="0" distB="0" distL="0" distR="0" wp14:anchorId="54DD4C56" wp14:editId="62B188DB">
            <wp:extent cx="5731510" cy="2335530"/>
            <wp:effectExtent l="0" t="0" r="2540" b="762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5731510" cy="2335530"/>
                    </a:xfrm>
                    <a:prstGeom prst="rect">
                      <a:avLst/>
                    </a:prstGeom>
                  </pic:spPr>
                </pic:pic>
              </a:graphicData>
            </a:graphic>
          </wp:inline>
        </w:drawing>
      </w:r>
      <w:r w:rsidR="006349B6">
        <w:t xml:space="preserve">Figure </w:t>
      </w:r>
      <w:r w:rsidR="00C84072">
        <w:fldChar w:fldCharType="begin"/>
      </w:r>
      <w:r w:rsidR="008A4C24">
        <w:instrText xml:space="preserve"> SEQ Figure \* ARABIC </w:instrText>
      </w:r>
      <w:r w:rsidR="00C84072">
        <w:fldChar w:fldCharType="separate"/>
      </w:r>
      <w:r w:rsidR="007025B0">
        <w:rPr>
          <w:noProof/>
        </w:rPr>
        <w:t>254</w:t>
      </w:r>
      <w:r w:rsidR="00C84072">
        <w:rPr>
          <w:noProof/>
        </w:rPr>
        <w:fldChar w:fldCharType="end"/>
      </w:r>
      <w:r w:rsidR="006349B6">
        <w:t xml:space="preserve"> – RS20 Overview</w:t>
      </w:r>
      <w:bookmarkEnd w:id="1047"/>
    </w:p>
    <w:p w14:paraId="2E6CE084" w14:textId="77777777" w:rsidR="00341B3B" w:rsidRDefault="00341B3B" w:rsidP="00341B3B">
      <w:pPr>
        <w:ind w:left="0"/>
        <w:rPr>
          <w:lang w:val="en-GB"/>
        </w:rPr>
      </w:pPr>
      <w:r>
        <w:rPr>
          <w:lang w:val="en-GB"/>
        </w:rPr>
        <w:t xml:space="preserve">You can access the RS20 functionality by clicking the </w:t>
      </w:r>
      <w:r>
        <w:rPr>
          <w:b/>
          <w:lang w:val="en-GB"/>
        </w:rPr>
        <w:t>Download/Upload</w:t>
      </w:r>
      <w:r>
        <w:rPr>
          <w:lang w:val="en-GB"/>
        </w:rPr>
        <w:t xml:space="preserve"> tab:</w:t>
      </w:r>
    </w:p>
    <w:p w14:paraId="21EDFC79" w14:textId="19B5F448" w:rsidR="00341B3B" w:rsidRDefault="00800BCF" w:rsidP="00341B3B">
      <w:pPr>
        <w:keepNext/>
        <w:ind w:left="0"/>
        <w:jc w:val="center"/>
      </w:pPr>
      <w:r w:rsidRPr="00800BCF">
        <w:rPr>
          <w:noProof/>
        </w:rPr>
        <w:t xml:space="preserve"> </w:t>
      </w:r>
      <w:r>
        <w:rPr>
          <w:noProof/>
          <w:lang w:eastAsia="zh-CN"/>
        </w:rPr>
        <w:drawing>
          <wp:inline distT="0" distB="0" distL="0" distR="0" wp14:anchorId="76EE2DAD" wp14:editId="2A5B4501">
            <wp:extent cx="3248025" cy="361950"/>
            <wp:effectExtent l="0" t="0" r="9525"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
                    <a:stretch>
                      <a:fillRect/>
                    </a:stretch>
                  </pic:blipFill>
                  <pic:spPr>
                    <a:xfrm>
                      <a:off x="0" y="0"/>
                      <a:ext cx="3248025" cy="361950"/>
                    </a:xfrm>
                    <a:prstGeom prst="rect">
                      <a:avLst/>
                    </a:prstGeom>
                  </pic:spPr>
                </pic:pic>
              </a:graphicData>
            </a:graphic>
          </wp:inline>
        </w:drawing>
      </w:r>
    </w:p>
    <w:p w14:paraId="41FB839A" w14:textId="746929CC" w:rsidR="00341B3B" w:rsidRPr="00341B3B" w:rsidRDefault="00341B3B" w:rsidP="00341B3B">
      <w:pPr>
        <w:pStyle w:val="Caption"/>
        <w:jc w:val="center"/>
      </w:pPr>
      <w:bookmarkStart w:id="1048" w:name="_Toc56622196"/>
      <w:r>
        <w:t xml:space="preserve">Figure </w:t>
      </w:r>
      <w:r w:rsidR="00C84072">
        <w:fldChar w:fldCharType="begin"/>
      </w:r>
      <w:r w:rsidR="008A4C24">
        <w:instrText xml:space="preserve"> SEQ Figure \* ARABIC </w:instrText>
      </w:r>
      <w:r w:rsidR="00C84072">
        <w:fldChar w:fldCharType="separate"/>
      </w:r>
      <w:r w:rsidR="007025B0">
        <w:rPr>
          <w:noProof/>
        </w:rPr>
        <w:t>255</w:t>
      </w:r>
      <w:r w:rsidR="00C84072">
        <w:rPr>
          <w:noProof/>
        </w:rPr>
        <w:fldChar w:fldCharType="end"/>
      </w:r>
      <w:r>
        <w:t xml:space="preserve"> – Accessing RS20 Download/Upload</w:t>
      </w:r>
      <w:bookmarkEnd w:id="1048"/>
    </w:p>
    <w:p w14:paraId="68F47605" w14:textId="77777777" w:rsidR="00940BE5" w:rsidRDefault="00940BE5" w:rsidP="00940BE5">
      <w:pPr>
        <w:pStyle w:val="Heading3"/>
      </w:pPr>
      <w:bookmarkStart w:id="1049" w:name="_Ref446592854"/>
      <w:bookmarkStart w:id="1050" w:name="_Toc56621938"/>
      <w:r>
        <w:lastRenderedPageBreak/>
        <w:t>RS20 History</w:t>
      </w:r>
      <w:bookmarkEnd w:id="1049"/>
      <w:bookmarkEnd w:id="1050"/>
    </w:p>
    <w:p w14:paraId="05609E2C" w14:textId="77777777" w:rsidR="00341B3B" w:rsidRDefault="00341B3B" w:rsidP="00341B3B">
      <w:pPr>
        <w:ind w:left="0"/>
      </w:pPr>
      <w:r>
        <w:t>The RS20 Dow</w:t>
      </w:r>
      <w:r w:rsidR="0036046E">
        <w:t>nload/Upload tab is shown below, with the Return Year defaulted to the current year:</w:t>
      </w:r>
    </w:p>
    <w:p w14:paraId="66A0B73A" w14:textId="3EA2C4F2" w:rsidR="00341B3B" w:rsidRDefault="00C61218" w:rsidP="00341B3B">
      <w:pPr>
        <w:keepNext/>
        <w:ind w:left="0"/>
      </w:pPr>
      <w:r w:rsidRPr="00C61218">
        <w:rPr>
          <w:noProof/>
          <w:lang w:eastAsia="zh-CN"/>
        </w:rPr>
        <w:drawing>
          <wp:inline distT="0" distB="0" distL="0" distR="0" wp14:anchorId="36479D54" wp14:editId="574C626A">
            <wp:extent cx="5731510" cy="4951730"/>
            <wp:effectExtent l="0" t="0" r="2540" b="127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stretch>
                      <a:fillRect/>
                    </a:stretch>
                  </pic:blipFill>
                  <pic:spPr>
                    <a:xfrm>
                      <a:off x="0" y="0"/>
                      <a:ext cx="5731510" cy="4951730"/>
                    </a:xfrm>
                    <a:prstGeom prst="rect">
                      <a:avLst/>
                    </a:prstGeom>
                  </pic:spPr>
                </pic:pic>
              </a:graphicData>
            </a:graphic>
          </wp:inline>
        </w:drawing>
      </w:r>
    </w:p>
    <w:p w14:paraId="3EA22395" w14:textId="0175676E" w:rsidR="00341B3B" w:rsidRDefault="00341B3B" w:rsidP="00F437FF">
      <w:pPr>
        <w:pStyle w:val="Caption"/>
        <w:jc w:val="center"/>
      </w:pPr>
      <w:bookmarkStart w:id="1051" w:name="_Toc56622197"/>
      <w:r>
        <w:t xml:space="preserve">Figure </w:t>
      </w:r>
      <w:r w:rsidR="00C84072">
        <w:fldChar w:fldCharType="begin"/>
      </w:r>
      <w:r w:rsidR="008A4C24">
        <w:instrText xml:space="preserve"> SEQ Figure \* ARABIC </w:instrText>
      </w:r>
      <w:r w:rsidR="00C84072">
        <w:fldChar w:fldCharType="separate"/>
      </w:r>
      <w:r w:rsidR="007025B0">
        <w:rPr>
          <w:noProof/>
        </w:rPr>
        <w:t>256</w:t>
      </w:r>
      <w:r w:rsidR="00C84072">
        <w:rPr>
          <w:noProof/>
        </w:rPr>
        <w:fldChar w:fldCharType="end"/>
      </w:r>
      <w:r>
        <w:t xml:space="preserve"> – RS20 Download/Upload Page</w:t>
      </w:r>
      <w:bookmarkEnd w:id="1051"/>
    </w:p>
    <w:p w14:paraId="6D3BDA1A" w14:textId="77777777" w:rsidR="00F437FF" w:rsidRDefault="00F437FF" w:rsidP="00F437FF">
      <w:pPr>
        <w:ind w:left="0"/>
        <w:rPr>
          <w:lang w:val="en-GB"/>
        </w:rPr>
      </w:pPr>
      <w:r>
        <w:rPr>
          <w:lang w:val="en-GB"/>
        </w:rPr>
        <w:t xml:space="preserve">You can view all previously uploaded </w:t>
      </w:r>
      <w:r w:rsidR="004D4385">
        <w:rPr>
          <w:lang w:val="en-GB"/>
        </w:rPr>
        <w:t>RS20 Returns</w:t>
      </w:r>
      <w:r>
        <w:rPr>
          <w:lang w:val="en-GB"/>
        </w:rPr>
        <w:t xml:space="preserve"> in the Upload History section.</w:t>
      </w:r>
    </w:p>
    <w:p w14:paraId="2C2B0285" w14:textId="5D79C74D" w:rsidR="00F437FF" w:rsidRDefault="00F437FF" w:rsidP="00F437FF">
      <w:pPr>
        <w:ind w:left="0"/>
        <w:rPr>
          <w:lang w:val="en-GB"/>
        </w:rPr>
      </w:pPr>
      <w:r>
        <w:rPr>
          <w:lang w:val="en-GB"/>
        </w:rPr>
        <w:t xml:space="preserve">If you click on </w:t>
      </w:r>
      <w:r>
        <w:rPr>
          <w:noProof/>
          <w:lang w:eastAsia="zh-CN"/>
        </w:rPr>
        <w:drawing>
          <wp:inline distT="0" distB="0" distL="0" distR="0" wp14:anchorId="38EB57FA" wp14:editId="379AF194">
            <wp:extent cx="667914" cy="174930"/>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cstate="print"/>
                    <a:stretch>
                      <a:fillRect/>
                    </a:stretch>
                  </pic:blipFill>
                  <pic:spPr>
                    <a:xfrm>
                      <a:off x="0" y="0"/>
                      <a:ext cx="712271" cy="186547"/>
                    </a:xfrm>
                    <a:prstGeom prst="rect">
                      <a:avLst/>
                    </a:prstGeom>
                  </pic:spPr>
                </pic:pic>
              </a:graphicData>
            </a:graphic>
          </wp:inline>
        </w:drawing>
      </w:r>
      <w:r>
        <w:rPr>
          <w:lang w:val="en-GB"/>
        </w:rPr>
        <w:t xml:space="preserve">, select a file and click </w:t>
      </w:r>
      <w:r>
        <w:rPr>
          <w:noProof/>
          <w:lang w:eastAsia="zh-CN"/>
        </w:rPr>
        <w:drawing>
          <wp:inline distT="0" distB="0" distL="0" distR="0" wp14:anchorId="4E3299D9" wp14:editId="064506EE">
            <wp:extent cx="196218" cy="196214"/>
            <wp:effectExtent l="0" t="0" r="0" b="0"/>
            <wp:docPr id="829" name="Picture 829" descr="http://steo.moetisppw.dsldev.local/Content/Images/go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http://steo.moetisppw.dsldev.local/Content/Images/gobutton.gif"/>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10219" cy="210214"/>
                    </a:xfrm>
                    <a:prstGeom prst="rect">
                      <a:avLst/>
                    </a:prstGeom>
                    <a:noFill/>
                    <a:ln>
                      <a:noFill/>
                    </a:ln>
                  </pic:spPr>
                </pic:pic>
              </a:graphicData>
            </a:graphic>
          </wp:inline>
        </w:drawing>
      </w:r>
      <w:r>
        <w:rPr>
          <w:lang w:val="en-GB"/>
        </w:rPr>
        <w:t>, you will perform a</w:t>
      </w:r>
      <w:r w:rsidR="004D4385">
        <w:rPr>
          <w:b/>
          <w:lang w:val="en-GB"/>
        </w:rPr>
        <w:t xml:space="preserve"> </w:t>
      </w:r>
      <w:r w:rsidR="00C879DB">
        <w:fldChar w:fldCharType="begin"/>
      </w:r>
      <w:r w:rsidR="00C879DB">
        <w:instrText xml:space="preserve"> REF _Ref446591500 \h  \* MERGEFORMAT </w:instrText>
      </w:r>
      <w:r w:rsidR="00C879DB">
        <w:fldChar w:fldCharType="separate"/>
      </w:r>
      <w:r w:rsidR="00564E09" w:rsidRPr="008370E3">
        <w:rPr>
          <w:b/>
        </w:rPr>
        <w:t>RS20 Upload</w:t>
      </w:r>
      <w:r w:rsidR="00C879DB">
        <w:fldChar w:fldCharType="end"/>
      </w:r>
      <w:r w:rsidRPr="004D4385">
        <w:rPr>
          <w:lang w:val="en-GB"/>
        </w:rPr>
        <w:t>.</w:t>
      </w:r>
    </w:p>
    <w:p w14:paraId="090C7186" w14:textId="23DFB628" w:rsidR="00F437FF" w:rsidRDefault="00F437FF" w:rsidP="00F437FF">
      <w:pPr>
        <w:ind w:left="0"/>
        <w:rPr>
          <w:lang w:val="en-GB"/>
        </w:rPr>
      </w:pPr>
      <w:r>
        <w:rPr>
          <w:lang w:val="en-GB"/>
        </w:rPr>
        <w:t xml:space="preserve">Clicking </w:t>
      </w:r>
      <w:r w:rsidRPr="00021CE2">
        <w:rPr>
          <w:lang w:val="en-GB"/>
        </w:rPr>
        <w:t>on</w:t>
      </w:r>
      <w:r w:rsidRPr="00021CE2">
        <w:rPr>
          <w:i/>
          <w:lang w:val="en-GB"/>
        </w:rPr>
        <w:t xml:space="preserve"> Download </w:t>
      </w:r>
      <w:r>
        <w:rPr>
          <w:i/>
          <w:lang w:val="en-GB"/>
        </w:rPr>
        <w:t>RS20 Return Template</w:t>
      </w:r>
      <w:r>
        <w:rPr>
          <w:lang w:val="en-GB"/>
        </w:rPr>
        <w:t xml:space="preserve"> will </w:t>
      </w:r>
      <w:r w:rsidR="00C879DB">
        <w:fldChar w:fldCharType="begin"/>
      </w:r>
      <w:r w:rsidR="00C879DB">
        <w:instrText xml:space="preserve"> REF _Ref446591511 \h  \* MERGEFORMAT </w:instrText>
      </w:r>
      <w:r w:rsidR="00C879DB">
        <w:fldChar w:fldCharType="separate"/>
      </w:r>
      <w:r w:rsidR="00564E09" w:rsidRPr="008370E3">
        <w:rPr>
          <w:b/>
        </w:rPr>
        <w:t>Download RS20 Template</w:t>
      </w:r>
      <w:r w:rsidR="00C879DB">
        <w:fldChar w:fldCharType="end"/>
      </w:r>
      <w:r w:rsidR="004D4385">
        <w:rPr>
          <w:b/>
          <w:lang w:val="en-GB"/>
        </w:rPr>
        <w:t xml:space="preserve"> </w:t>
      </w:r>
      <w:r>
        <w:rPr>
          <w:lang w:val="en-GB"/>
        </w:rPr>
        <w:t>that you can use.</w:t>
      </w:r>
    </w:p>
    <w:p w14:paraId="3D6BE6EA" w14:textId="77777777" w:rsidR="00940BE5" w:rsidRDefault="00940BE5" w:rsidP="00940BE5">
      <w:pPr>
        <w:pStyle w:val="Heading3"/>
      </w:pPr>
      <w:bookmarkStart w:id="1052" w:name="_Ref446591500"/>
      <w:bookmarkStart w:id="1053" w:name="_Toc56621939"/>
      <w:r>
        <w:t>RS20 Upload</w:t>
      </w:r>
      <w:bookmarkEnd w:id="1052"/>
      <w:bookmarkEnd w:id="1053"/>
    </w:p>
    <w:p w14:paraId="6F86728D" w14:textId="77777777" w:rsidR="003D3F8D" w:rsidRPr="00492AC6" w:rsidRDefault="003D3F8D" w:rsidP="003D3F8D">
      <w:pPr>
        <w:ind w:left="0"/>
      </w:pPr>
      <w:r>
        <w:t>The Download/Upload Spreadsheet section of the page allows you to upload new RS20 returns. It is accessible when you navigate to the Download/Upload tab.</w:t>
      </w:r>
    </w:p>
    <w:p w14:paraId="13E5795F" w14:textId="5B1FA72A" w:rsidR="003D3F8D" w:rsidRDefault="00A37920" w:rsidP="003D3F8D">
      <w:pPr>
        <w:keepNext/>
        <w:ind w:left="0"/>
      </w:pPr>
      <w:r w:rsidRPr="00A37920">
        <w:rPr>
          <w:noProof/>
          <w:lang w:eastAsia="zh-CN"/>
        </w:rPr>
        <w:lastRenderedPageBreak/>
        <w:drawing>
          <wp:inline distT="0" distB="0" distL="0" distR="0" wp14:anchorId="512C93CD" wp14:editId="7ACB7B73">
            <wp:extent cx="5731510" cy="4951730"/>
            <wp:effectExtent l="0" t="0" r="2540" b="127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
                    <a:stretch>
                      <a:fillRect/>
                    </a:stretch>
                  </pic:blipFill>
                  <pic:spPr>
                    <a:xfrm>
                      <a:off x="0" y="0"/>
                      <a:ext cx="5731510" cy="4951730"/>
                    </a:xfrm>
                    <a:prstGeom prst="rect">
                      <a:avLst/>
                    </a:prstGeom>
                  </pic:spPr>
                </pic:pic>
              </a:graphicData>
            </a:graphic>
          </wp:inline>
        </w:drawing>
      </w:r>
    </w:p>
    <w:p w14:paraId="656DE596" w14:textId="100DA53B" w:rsidR="003D3F8D" w:rsidRDefault="003D3F8D" w:rsidP="003D3F8D">
      <w:pPr>
        <w:pStyle w:val="Caption"/>
        <w:jc w:val="center"/>
      </w:pPr>
      <w:bookmarkStart w:id="1054" w:name="_Toc56622198"/>
      <w:r>
        <w:t xml:space="preserve">Figure </w:t>
      </w:r>
      <w:r w:rsidR="00C84072">
        <w:fldChar w:fldCharType="begin"/>
      </w:r>
      <w:r w:rsidR="008A4C24">
        <w:instrText xml:space="preserve"> SEQ Figure \* ARABIC </w:instrText>
      </w:r>
      <w:r w:rsidR="00C84072">
        <w:fldChar w:fldCharType="separate"/>
      </w:r>
      <w:r w:rsidR="007025B0">
        <w:rPr>
          <w:noProof/>
        </w:rPr>
        <w:t>257</w:t>
      </w:r>
      <w:r w:rsidR="00C84072">
        <w:rPr>
          <w:noProof/>
        </w:rPr>
        <w:fldChar w:fldCharType="end"/>
      </w:r>
      <w:r>
        <w:t xml:space="preserve"> – </w:t>
      </w:r>
      <w:r w:rsidRPr="00ED7017">
        <w:t>Using</w:t>
      </w:r>
      <w:r>
        <w:t xml:space="preserve"> </w:t>
      </w:r>
      <w:r w:rsidRPr="00ED7017">
        <w:t xml:space="preserve">the </w:t>
      </w:r>
      <w:r>
        <w:t>RS20</w:t>
      </w:r>
      <w:r w:rsidRPr="00ED7017">
        <w:t xml:space="preserve"> Upload Functionality</w:t>
      </w:r>
      <w:bookmarkEnd w:id="1054"/>
    </w:p>
    <w:p w14:paraId="440D8E8C" w14:textId="768879BC" w:rsidR="00D20AC0" w:rsidRDefault="003D3F8D" w:rsidP="003D3F8D">
      <w:pPr>
        <w:pStyle w:val="Normal-withoutindent"/>
      </w:pPr>
      <w:r>
        <w:t xml:space="preserve">Clicking on </w:t>
      </w:r>
      <w:r w:rsidRPr="00FF7D0B">
        <w:rPr>
          <w:i/>
        </w:rPr>
        <w:t>Browse</w:t>
      </w:r>
      <w:r>
        <w:t xml:space="preserve"> will allow you to select a completed RS20 return on your computer. Please ensure that the uploaded </w:t>
      </w:r>
      <w:r w:rsidR="00FD656E">
        <w:t>RS20 return file</w:t>
      </w:r>
      <w:r>
        <w:t xml:space="preserve"> is of the file type .xls (newer Microsoft Excel formats like .xlsx will not be accepted).</w:t>
      </w:r>
      <w:r w:rsidR="00CC57C6">
        <w:t xml:space="preserve"> </w:t>
      </w:r>
      <w:r w:rsidR="00D20AC0">
        <w:t xml:space="preserve">If you upload an invalid file type (not .xls file), you will see the error message </w:t>
      </w:r>
      <w:r w:rsidR="006B7697">
        <w:t xml:space="preserve">as </w:t>
      </w:r>
      <w:r w:rsidR="00D20AC0">
        <w:t xml:space="preserve">shown in </w:t>
      </w:r>
      <w:r w:rsidR="007025B0">
        <w:fldChar w:fldCharType="begin"/>
      </w:r>
      <w:r w:rsidR="007025B0">
        <w:instrText xml:space="preserve"> REF _Ref448398717 \h </w:instrText>
      </w:r>
      <w:r w:rsidR="007025B0">
        <w:fldChar w:fldCharType="separate"/>
      </w:r>
      <w:r w:rsidR="007025B0">
        <w:t xml:space="preserve">Figure </w:t>
      </w:r>
      <w:r w:rsidR="007025B0">
        <w:rPr>
          <w:noProof/>
        </w:rPr>
        <w:t>258</w:t>
      </w:r>
      <w:r w:rsidR="007025B0">
        <w:fldChar w:fldCharType="end"/>
      </w:r>
      <w:r w:rsidR="00D20AC0">
        <w:t>:</w:t>
      </w:r>
    </w:p>
    <w:p w14:paraId="57226FA4" w14:textId="3D3D4299" w:rsidR="00D20AC0" w:rsidRDefault="00D86C67" w:rsidP="00D20AC0">
      <w:pPr>
        <w:pStyle w:val="Normal-withoutindent"/>
        <w:keepNext/>
        <w:jc w:val="center"/>
      </w:pPr>
      <w:r>
        <w:rPr>
          <w:noProof/>
          <w:lang w:eastAsia="zh-CN"/>
        </w:rPr>
        <w:drawing>
          <wp:inline distT="0" distB="0" distL="0" distR="0" wp14:anchorId="7FB7D57E" wp14:editId="4A864BAB">
            <wp:extent cx="3124200" cy="1171575"/>
            <wp:effectExtent l="0" t="0" r="0" b="95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
                    <a:stretch>
                      <a:fillRect/>
                    </a:stretch>
                  </pic:blipFill>
                  <pic:spPr>
                    <a:xfrm>
                      <a:off x="0" y="0"/>
                      <a:ext cx="3124200" cy="1171575"/>
                    </a:xfrm>
                    <a:prstGeom prst="rect">
                      <a:avLst/>
                    </a:prstGeom>
                  </pic:spPr>
                </pic:pic>
              </a:graphicData>
            </a:graphic>
          </wp:inline>
        </w:drawing>
      </w:r>
    </w:p>
    <w:p w14:paraId="5F21DE29" w14:textId="6CB31A91" w:rsidR="00D20AC0" w:rsidRDefault="00D20AC0" w:rsidP="00D20AC0">
      <w:pPr>
        <w:pStyle w:val="Caption"/>
        <w:jc w:val="center"/>
      </w:pPr>
      <w:bookmarkStart w:id="1055" w:name="_Ref448398717"/>
      <w:bookmarkStart w:id="1056" w:name="_Toc56622199"/>
      <w:r>
        <w:t xml:space="preserve">Figure </w:t>
      </w:r>
      <w:r w:rsidR="00C84072">
        <w:fldChar w:fldCharType="begin"/>
      </w:r>
      <w:r w:rsidR="008A4C24">
        <w:instrText xml:space="preserve"> SEQ Figure \* ARABIC </w:instrText>
      </w:r>
      <w:r w:rsidR="00C84072">
        <w:fldChar w:fldCharType="separate"/>
      </w:r>
      <w:r w:rsidR="00F10BB0">
        <w:rPr>
          <w:noProof/>
        </w:rPr>
        <w:t>258</w:t>
      </w:r>
      <w:r w:rsidR="00C84072">
        <w:rPr>
          <w:noProof/>
        </w:rPr>
        <w:fldChar w:fldCharType="end"/>
      </w:r>
      <w:bookmarkEnd w:id="1055"/>
      <w:r>
        <w:t xml:space="preserve"> – RS20 File Not Valid Excel Spreadsheet Error Message</w:t>
      </w:r>
      <w:bookmarkEnd w:id="1056"/>
    </w:p>
    <w:p w14:paraId="3154C734" w14:textId="3291AF01" w:rsidR="003D3F8D" w:rsidRDefault="00CC57C6" w:rsidP="003D3F8D">
      <w:pPr>
        <w:pStyle w:val="Normal-withoutindent"/>
      </w:pPr>
      <w:r>
        <w:t xml:space="preserve">Please note that the uploaded file must be less than 20 megabytes (MB). You may refer to </w:t>
      </w:r>
      <w:r w:rsidR="00C879DB">
        <w:fldChar w:fldCharType="begin"/>
      </w:r>
      <w:r w:rsidR="00C879DB">
        <w:instrText xml:space="preserve"> REF _Ref448327420 \h  \* MERGEFORMAT </w:instrText>
      </w:r>
      <w:r w:rsidR="00C879DB">
        <w:fldChar w:fldCharType="separate"/>
      </w:r>
      <w:r w:rsidR="00564E09" w:rsidRPr="008370E3">
        <w:rPr>
          <w:b/>
          <w:lang w:val="en-GB"/>
        </w:rPr>
        <w:t>Maximum File Size when Uploading</w:t>
      </w:r>
      <w:r w:rsidR="00C879DB">
        <w:fldChar w:fldCharType="end"/>
      </w:r>
      <w:r>
        <w:t xml:space="preserve"> for more information.</w:t>
      </w:r>
    </w:p>
    <w:p w14:paraId="1C6AD67B" w14:textId="77777777" w:rsidR="003D3F8D" w:rsidRDefault="003D3F8D" w:rsidP="003D3F8D">
      <w:pPr>
        <w:pStyle w:val="Normal-withoutindent"/>
      </w:pPr>
      <w:r>
        <w:t xml:space="preserve">After you select a file and the return year that it is for, click the </w:t>
      </w:r>
      <w:r>
        <w:rPr>
          <w:noProof/>
          <w:lang w:eastAsia="zh-CN"/>
        </w:rPr>
        <w:drawing>
          <wp:inline distT="0" distB="0" distL="0" distR="0" wp14:anchorId="47B50632" wp14:editId="06BB7BBE">
            <wp:extent cx="196218" cy="196214"/>
            <wp:effectExtent l="0" t="0" r="0" b="0"/>
            <wp:docPr id="833" name="Picture 833" descr="http://steo.moetisppw.dsldev.local/Content/Images/go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http://steo.moetisppw.dsldev.local/Content/Images/gobutton.gif"/>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10219" cy="210214"/>
                    </a:xfrm>
                    <a:prstGeom prst="rect">
                      <a:avLst/>
                    </a:prstGeom>
                    <a:noFill/>
                    <a:ln>
                      <a:noFill/>
                    </a:ln>
                  </pic:spPr>
                </pic:pic>
              </a:graphicData>
            </a:graphic>
          </wp:inline>
        </w:drawing>
      </w:r>
      <w:r>
        <w:t xml:space="preserve"> button to perform the upload.</w:t>
      </w:r>
    </w:p>
    <w:p w14:paraId="49B2F630" w14:textId="77777777" w:rsidR="003D3F8D" w:rsidRDefault="003D3F8D" w:rsidP="003D3F8D">
      <w:pPr>
        <w:pStyle w:val="Normal-withoutindent"/>
      </w:pPr>
      <w:r>
        <w:t>If the file being uploaded is incorrect, you will be shown the following error message:</w:t>
      </w:r>
    </w:p>
    <w:p w14:paraId="719B708B" w14:textId="512BD86B" w:rsidR="003D3F8D" w:rsidRDefault="008A205A" w:rsidP="003D3F8D">
      <w:pPr>
        <w:pStyle w:val="Normal-withoutindent"/>
        <w:keepNext/>
        <w:jc w:val="center"/>
      </w:pPr>
      <w:r>
        <w:rPr>
          <w:noProof/>
          <w:lang w:eastAsia="zh-CN"/>
        </w:rPr>
        <w:lastRenderedPageBreak/>
        <w:drawing>
          <wp:inline distT="0" distB="0" distL="0" distR="0" wp14:anchorId="65F14B90" wp14:editId="74ECB58A">
            <wp:extent cx="3124200" cy="885825"/>
            <wp:effectExtent l="0" t="0" r="0"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a:stretch>
                      <a:fillRect/>
                    </a:stretch>
                  </pic:blipFill>
                  <pic:spPr>
                    <a:xfrm>
                      <a:off x="0" y="0"/>
                      <a:ext cx="3124200" cy="885825"/>
                    </a:xfrm>
                    <a:prstGeom prst="rect">
                      <a:avLst/>
                    </a:prstGeom>
                  </pic:spPr>
                </pic:pic>
              </a:graphicData>
            </a:graphic>
          </wp:inline>
        </w:drawing>
      </w:r>
    </w:p>
    <w:p w14:paraId="73396DEB" w14:textId="2E0F1940" w:rsidR="003D3F8D" w:rsidRDefault="003D3F8D" w:rsidP="003D3F8D">
      <w:pPr>
        <w:pStyle w:val="Caption"/>
        <w:jc w:val="center"/>
      </w:pPr>
      <w:bookmarkStart w:id="1057" w:name="_Toc56622200"/>
      <w:r>
        <w:t xml:space="preserve">Figure </w:t>
      </w:r>
      <w:r w:rsidR="00C84072">
        <w:fldChar w:fldCharType="begin"/>
      </w:r>
      <w:r w:rsidR="008A4C24">
        <w:instrText xml:space="preserve"> SEQ Figure \* ARABIC </w:instrText>
      </w:r>
      <w:r w:rsidR="00C84072">
        <w:fldChar w:fldCharType="separate"/>
      </w:r>
      <w:r w:rsidR="00F10BB0">
        <w:rPr>
          <w:noProof/>
        </w:rPr>
        <w:t>259</w:t>
      </w:r>
      <w:r w:rsidR="00C84072">
        <w:rPr>
          <w:noProof/>
        </w:rPr>
        <w:fldChar w:fldCharType="end"/>
      </w:r>
      <w:r>
        <w:t xml:space="preserve"> – RS20 File Invalid Error Message</w:t>
      </w:r>
      <w:bookmarkEnd w:id="1057"/>
    </w:p>
    <w:p w14:paraId="7D3AC016" w14:textId="77777777" w:rsidR="003D3F8D" w:rsidRDefault="003D3F8D" w:rsidP="003D3F8D">
      <w:pPr>
        <w:ind w:left="0"/>
        <w:rPr>
          <w:lang w:val="en-GB"/>
        </w:rPr>
      </w:pPr>
      <w:r>
        <w:rPr>
          <w:lang w:val="en-GB"/>
        </w:rPr>
        <w:t>If your file was successfully uploaded, you will see a success message as shown below:</w:t>
      </w:r>
    </w:p>
    <w:p w14:paraId="51E8059A" w14:textId="00280904" w:rsidR="003D3F8D" w:rsidRDefault="00872224" w:rsidP="003D3F8D">
      <w:pPr>
        <w:keepNext/>
        <w:ind w:left="0"/>
        <w:jc w:val="center"/>
      </w:pPr>
      <w:r>
        <w:rPr>
          <w:noProof/>
          <w:lang w:eastAsia="zh-CN"/>
        </w:rPr>
        <w:drawing>
          <wp:inline distT="0" distB="0" distL="0" distR="0" wp14:anchorId="6D0296BA" wp14:editId="175D547C">
            <wp:extent cx="3133725" cy="561975"/>
            <wp:effectExtent l="0" t="0" r="9525"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
                    <a:stretch>
                      <a:fillRect/>
                    </a:stretch>
                  </pic:blipFill>
                  <pic:spPr>
                    <a:xfrm>
                      <a:off x="0" y="0"/>
                      <a:ext cx="3133725" cy="561975"/>
                    </a:xfrm>
                    <a:prstGeom prst="rect">
                      <a:avLst/>
                    </a:prstGeom>
                  </pic:spPr>
                </pic:pic>
              </a:graphicData>
            </a:graphic>
          </wp:inline>
        </w:drawing>
      </w:r>
    </w:p>
    <w:p w14:paraId="4D2BB74B" w14:textId="1448675F" w:rsidR="00940BE5" w:rsidRDefault="003D3F8D" w:rsidP="00755049">
      <w:pPr>
        <w:pStyle w:val="Caption"/>
        <w:jc w:val="center"/>
      </w:pPr>
      <w:bookmarkStart w:id="1058" w:name="_Toc56622201"/>
      <w:r>
        <w:t xml:space="preserve">Figure </w:t>
      </w:r>
      <w:r w:rsidR="00C84072">
        <w:fldChar w:fldCharType="begin"/>
      </w:r>
      <w:r w:rsidR="008A4C24">
        <w:instrText xml:space="preserve"> SEQ Figure \* ARABIC </w:instrText>
      </w:r>
      <w:r w:rsidR="00C84072">
        <w:fldChar w:fldCharType="separate"/>
      </w:r>
      <w:r w:rsidR="00F10BB0">
        <w:rPr>
          <w:noProof/>
        </w:rPr>
        <w:t>260</w:t>
      </w:r>
      <w:r w:rsidR="00C84072">
        <w:rPr>
          <w:noProof/>
        </w:rPr>
        <w:fldChar w:fldCharType="end"/>
      </w:r>
      <w:r>
        <w:t xml:space="preserve"> – </w:t>
      </w:r>
      <w:r w:rsidR="00755049">
        <w:t>RS20 File</w:t>
      </w:r>
      <w:r>
        <w:t xml:space="preserve"> Successfully</w:t>
      </w:r>
      <w:r w:rsidR="00755049">
        <w:rPr>
          <w:noProof/>
        </w:rPr>
        <w:t xml:space="preserve"> Uploaded</w:t>
      </w:r>
      <w:bookmarkEnd w:id="1058"/>
    </w:p>
    <w:p w14:paraId="212383A0" w14:textId="77777777" w:rsidR="00940BE5" w:rsidRDefault="00940BE5" w:rsidP="00940BE5">
      <w:pPr>
        <w:pStyle w:val="Heading3"/>
      </w:pPr>
      <w:bookmarkStart w:id="1059" w:name="_Ref446591511"/>
      <w:bookmarkStart w:id="1060" w:name="_Toc56621940"/>
      <w:r>
        <w:t>Download RS20 Template</w:t>
      </w:r>
      <w:bookmarkEnd w:id="1059"/>
      <w:bookmarkEnd w:id="1060"/>
    </w:p>
    <w:p w14:paraId="6A7D609F" w14:textId="77777777" w:rsidR="00127D5E" w:rsidRPr="00127D5E" w:rsidRDefault="00127D5E" w:rsidP="00127D5E">
      <w:pPr>
        <w:ind w:left="0"/>
      </w:pPr>
      <w:r>
        <w:t xml:space="preserve">You can download a RS20 template by clicking on the </w:t>
      </w:r>
      <w:r>
        <w:rPr>
          <w:i/>
        </w:rPr>
        <w:t xml:space="preserve">Download RS20 Return Template </w:t>
      </w:r>
      <w:r>
        <w:t>link.</w:t>
      </w:r>
    </w:p>
    <w:p w14:paraId="66F0A93F" w14:textId="4F5B125F" w:rsidR="00127D5E" w:rsidRDefault="00A87DB6" w:rsidP="00127D5E">
      <w:pPr>
        <w:keepNext/>
        <w:ind w:left="0"/>
      </w:pPr>
      <w:r w:rsidRPr="00A87DB6">
        <w:rPr>
          <w:noProof/>
          <w:lang w:eastAsia="zh-CN"/>
        </w:rPr>
        <w:drawing>
          <wp:inline distT="0" distB="0" distL="0" distR="0" wp14:anchorId="3A31DDBE" wp14:editId="2A7F59E8">
            <wp:extent cx="5731510" cy="2524125"/>
            <wp:effectExtent l="0" t="0" r="254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a:stretch>
                      <a:fillRect/>
                    </a:stretch>
                  </pic:blipFill>
                  <pic:spPr>
                    <a:xfrm>
                      <a:off x="0" y="0"/>
                      <a:ext cx="5731510" cy="2524125"/>
                    </a:xfrm>
                    <a:prstGeom prst="rect">
                      <a:avLst/>
                    </a:prstGeom>
                  </pic:spPr>
                </pic:pic>
              </a:graphicData>
            </a:graphic>
          </wp:inline>
        </w:drawing>
      </w:r>
    </w:p>
    <w:p w14:paraId="3999CEE6" w14:textId="38B2670D" w:rsidR="00F437FF" w:rsidRDefault="00127D5E" w:rsidP="00127D5E">
      <w:pPr>
        <w:pStyle w:val="Caption"/>
        <w:jc w:val="center"/>
      </w:pPr>
      <w:bookmarkStart w:id="1061" w:name="_Toc56622202"/>
      <w:r>
        <w:t xml:space="preserve">Figure </w:t>
      </w:r>
      <w:r w:rsidR="00C84072">
        <w:fldChar w:fldCharType="begin"/>
      </w:r>
      <w:r w:rsidR="008A4C24">
        <w:instrText xml:space="preserve"> SEQ Figure \* ARABIC </w:instrText>
      </w:r>
      <w:r w:rsidR="00C84072">
        <w:fldChar w:fldCharType="separate"/>
      </w:r>
      <w:r w:rsidR="00F10BB0">
        <w:rPr>
          <w:noProof/>
        </w:rPr>
        <w:t>261</w:t>
      </w:r>
      <w:r w:rsidR="00C84072">
        <w:rPr>
          <w:noProof/>
        </w:rPr>
        <w:fldChar w:fldCharType="end"/>
      </w:r>
      <w:r>
        <w:t xml:space="preserve"> – Accessing the RS20 Return Template</w:t>
      </w:r>
      <w:bookmarkEnd w:id="1061"/>
    </w:p>
    <w:p w14:paraId="5CA30E71" w14:textId="77777777" w:rsidR="00894D0F" w:rsidRPr="00127D5E" w:rsidRDefault="00127D5E" w:rsidP="00F437FF">
      <w:pPr>
        <w:ind w:left="0"/>
        <w:rPr>
          <w:lang w:val="en-GB"/>
        </w:rPr>
      </w:pPr>
      <w:r>
        <w:rPr>
          <w:lang w:val="en-GB"/>
        </w:rPr>
        <w:t xml:space="preserve">Clicking it will prompt you to save the Excel (.xls) file to your </w:t>
      </w:r>
      <w:r w:rsidR="00883C16">
        <w:rPr>
          <w:lang w:val="en-GB"/>
        </w:rPr>
        <w:t xml:space="preserve">local computer. The Return Template is </w:t>
      </w:r>
      <w:r>
        <w:rPr>
          <w:lang w:val="en-GB"/>
        </w:rPr>
        <w:t>shown below:</w:t>
      </w:r>
    </w:p>
    <w:p w14:paraId="766DEA6D" w14:textId="77777777" w:rsidR="00127D5E" w:rsidRDefault="00F437FF" w:rsidP="00127D5E">
      <w:pPr>
        <w:keepNext/>
        <w:ind w:left="0"/>
      </w:pPr>
      <w:r>
        <w:rPr>
          <w:noProof/>
          <w:lang w:eastAsia="zh-CN"/>
        </w:rPr>
        <w:lastRenderedPageBreak/>
        <w:drawing>
          <wp:inline distT="0" distB="0" distL="0" distR="0" wp14:anchorId="43C8F006" wp14:editId="0EACE8C1">
            <wp:extent cx="5731510" cy="3466465"/>
            <wp:effectExtent l="0" t="0" r="2540" b="635"/>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cstate="print"/>
                    <a:stretch>
                      <a:fillRect/>
                    </a:stretch>
                  </pic:blipFill>
                  <pic:spPr>
                    <a:xfrm>
                      <a:off x="0" y="0"/>
                      <a:ext cx="5731510" cy="3466465"/>
                    </a:xfrm>
                    <a:prstGeom prst="rect">
                      <a:avLst/>
                    </a:prstGeom>
                  </pic:spPr>
                </pic:pic>
              </a:graphicData>
            </a:graphic>
          </wp:inline>
        </w:drawing>
      </w:r>
    </w:p>
    <w:p w14:paraId="71C74E95" w14:textId="2F2838C3" w:rsidR="00F437FF" w:rsidRPr="00F437FF" w:rsidRDefault="00127D5E" w:rsidP="00127D5E">
      <w:pPr>
        <w:pStyle w:val="Caption"/>
        <w:jc w:val="center"/>
      </w:pPr>
      <w:bookmarkStart w:id="1062" w:name="_Toc56622203"/>
      <w:r>
        <w:t xml:space="preserve">Figure </w:t>
      </w:r>
      <w:r w:rsidR="00C84072">
        <w:fldChar w:fldCharType="begin"/>
      </w:r>
      <w:r w:rsidR="008A4C24">
        <w:instrText xml:space="preserve"> SEQ Figure \* ARABIC </w:instrText>
      </w:r>
      <w:r w:rsidR="00C84072">
        <w:fldChar w:fldCharType="separate"/>
      </w:r>
      <w:r w:rsidR="00F10BB0">
        <w:rPr>
          <w:noProof/>
        </w:rPr>
        <w:t>262</w:t>
      </w:r>
      <w:r w:rsidR="00C84072">
        <w:rPr>
          <w:noProof/>
        </w:rPr>
        <w:fldChar w:fldCharType="end"/>
      </w:r>
      <w:r>
        <w:t xml:space="preserve"> – RS20 Return Template</w:t>
      </w:r>
      <w:bookmarkEnd w:id="1062"/>
    </w:p>
    <w:p w14:paraId="061E950E" w14:textId="77777777" w:rsidR="00127D5E" w:rsidRPr="00127D5E" w:rsidRDefault="00127D5E" w:rsidP="00127D5E">
      <w:pPr>
        <w:ind w:left="0"/>
        <w:rPr>
          <w:lang w:val="en-GB"/>
        </w:rPr>
      </w:pPr>
    </w:p>
    <w:p w14:paraId="5E48F55A" w14:textId="77777777" w:rsidR="00940BE5" w:rsidRDefault="00940BE5" w:rsidP="00940BE5">
      <w:pPr>
        <w:pStyle w:val="Heading3"/>
      </w:pPr>
      <w:bookmarkStart w:id="1063" w:name="_Toc56621941"/>
      <w:r>
        <w:t>RS20 Error Report</w:t>
      </w:r>
      <w:bookmarkEnd w:id="1063"/>
    </w:p>
    <w:p w14:paraId="2FF97189" w14:textId="77777777" w:rsidR="004D0756" w:rsidRDefault="00127D5E" w:rsidP="004D0756">
      <w:pPr>
        <w:ind w:left="0"/>
      </w:pPr>
      <w:r>
        <w:t xml:space="preserve">If your RS20 </w:t>
      </w:r>
      <w:r w:rsidR="00883C16">
        <w:t>Return</w:t>
      </w:r>
      <w:r>
        <w:t xml:space="preserve"> was processed with errors, you will be able to access the error report. You can do so by clicking on the </w:t>
      </w:r>
      <w:r>
        <w:rPr>
          <w:i/>
        </w:rPr>
        <w:t>Error Report</w:t>
      </w:r>
      <w:r>
        <w:t xml:space="preserve"> link.</w:t>
      </w:r>
    </w:p>
    <w:p w14:paraId="0F856792" w14:textId="61F3AFF4" w:rsidR="00127D5E" w:rsidRDefault="00800A8A" w:rsidP="00127D5E">
      <w:pPr>
        <w:keepNext/>
        <w:ind w:left="0"/>
      </w:pPr>
      <w:r w:rsidRPr="00800A8A">
        <w:rPr>
          <w:noProof/>
          <w:lang w:eastAsia="zh-CN"/>
        </w:rPr>
        <w:drawing>
          <wp:inline distT="0" distB="0" distL="0" distR="0" wp14:anchorId="66157340" wp14:editId="5E747152">
            <wp:extent cx="5731510" cy="2816860"/>
            <wp:effectExtent l="0" t="0" r="2540" b="254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5731510" cy="2816860"/>
                    </a:xfrm>
                    <a:prstGeom prst="rect">
                      <a:avLst/>
                    </a:prstGeom>
                  </pic:spPr>
                </pic:pic>
              </a:graphicData>
            </a:graphic>
          </wp:inline>
        </w:drawing>
      </w:r>
    </w:p>
    <w:p w14:paraId="0BE2F481" w14:textId="35165EEB" w:rsidR="004D0756" w:rsidRDefault="00127D5E" w:rsidP="00127D5E">
      <w:pPr>
        <w:pStyle w:val="Caption"/>
        <w:jc w:val="center"/>
      </w:pPr>
      <w:bookmarkStart w:id="1064" w:name="_Toc56622204"/>
      <w:r>
        <w:t xml:space="preserve">Figure </w:t>
      </w:r>
      <w:r w:rsidR="00C84072">
        <w:fldChar w:fldCharType="begin"/>
      </w:r>
      <w:r w:rsidR="008A4C24">
        <w:instrText xml:space="preserve"> SEQ Figure \* ARABIC </w:instrText>
      </w:r>
      <w:r w:rsidR="00C84072">
        <w:fldChar w:fldCharType="separate"/>
      </w:r>
      <w:r w:rsidR="00F10BB0">
        <w:rPr>
          <w:noProof/>
        </w:rPr>
        <w:t>263</w:t>
      </w:r>
      <w:r w:rsidR="00C84072">
        <w:rPr>
          <w:noProof/>
        </w:rPr>
        <w:fldChar w:fldCharType="end"/>
      </w:r>
      <w:r>
        <w:t xml:space="preserve"> – Accessing RS20 Error Report</w:t>
      </w:r>
      <w:bookmarkEnd w:id="1064"/>
    </w:p>
    <w:p w14:paraId="1CCAAFA3" w14:textId="77777777" w:rsidR="004D0756" w:rsidRPr="00127D5E" w:rsidRDefault="00127D5E" w:rsidP="004D0756">
      <w:pPr>
        <w:ind w:left="0"/>
        <w:rPr>
          <w:lang w:val="en-GB"/>
        </w:rPr>
      </w:pPr>
      <w:r>
        <w:rPr>
          <w:lang w:val="en-GB"/>
        </w:rPr>
        <w:t>The RS20 Error Report will be shown as per the figure below:</w:t>
      </w:r>
    </w:p>
    <w:p w14:paraId="545E676D" w14:textId="0CA23B8D" w:rsidR="006C6476" w:rsidRDefault="006C6476" w:rsidP="00CC14E9">
      <w:pPr>
        <w:keepNext/>
        <w:ind w:left="0"/>
      </w:pPr>
      <w:r>
        <w:rPr>
          <w:noProof/>
          <w:lang w:eastAsia="zh-CN"/>
        </w:rPr>
        <w:lastRenderedPageBreak/>
        <w:drawing>
          <wp:inline distT="0" distB="0" distL="0" distR="0" wp14:anchorId="3EA3AB1D" wp14:editId="27E83E7E">
            <wp:extent cx="5731510" cy="1687830"/>
            <wp:effectExtent l="0" t="0" r="254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5731510" cy="1687830"/>
                    </a:xfrm>
                    <a:prstGeom prst="rect">
                      <a:avLst/>
                    </a:prstGeom>
                  </pic:spPr>
                </pic:pic>
              </a:graphicData>
            </a:graphic>
          </wp:inline>
        </w:drawing>
      </w:r>
      <w:r>
        <w:rPr>
          <w:noProof/>
          <w:lang w:eastAsia="en-NZ"/>
        </w:rPr>
        <w:t xml:space="preserve"> </w:t>
      </w:r>
    </w:p>
    <w:p w14:paraId="4E354B5F" w14:textId="36441B30" w:rsidR="004D0756" w:rsidRPr="004D0756" w:rsidRDefault="00CC14E9" w:rsidP="00CC14E9">
      <w:pPr>
        <w:pStyle w:val="Caption"/>
        <w:jc w:val="center"/>
      </w:pPr>
      <w:bookmarkStart w:id="1065" w:name="_Toc56622205"/>
      <w:r>
        <w:t xml:space="preserve">Figure </w:t>
      </w:r>
      <w:r w:rsidR="00C84072">
        <w:fldChar w:fldCharType="begin"/>
      </w:r>
      <w:r w:rsidR="008A4C24">
        <w:instrText xml:space="preserve"> SEQ Figure \* ARABIC </w:instrText>
      </w:r>
      <w:r w:rsidR="00C84072">
        <w:fldChar w:fldCharType="separate"/>
      </w:r>
      <w:r w:rsidR="00F10BB0">
        <w:rPr>
          <w:noProof/>
        </w:rPr>
        <w:t>264</w:t>
      </w:r>
      <w:r w:rsidR="00C84072">
        <w:rPr>
          <w:noProof/>
        </w:rPr>
        <w:fldChar w:fldCharType="end"/>
      </w:r>
      <w:r>
        <w:t xml:space="preserve"> – RS20 Validation Errors</w:t>
      </w:r>
      <w:bookmarkEnd w:id="1065"/>
    </w:p>
    <w:bookmarkEnd w:id="42"/>
    <w:p w14:paraId="3FB0A24C" w14:textId="77777777" w:rsidR="006C6476" w:rsidRDefault="006C6476" w:rsidP="00CC14E9">
      <w:pPr>
        <w:ind w:left="0"/>
        <w:rPr>
          <w:lang w:val="en-GB"/>
        </w:rPr>
      </w:pPr>
    </w:p>
    <w:p w14:paraId="6D995A38" w14:textId="68A953E5" w:rsidR="00CC14E9" w:rsidRDefault="00CC14E9" w:rsidP="00CC14E9">
      <w:pPr>
        <w:ind w:left="0"/>
        <w:rPr>
          <w:lang w:val="en-GB"/>
        </w:rPr>
      </w:pPr>
      <w:r>
        <w:rPr>
          <w:lang w:val="en-GB"/>
        </w:rPr>
        <w:t xml:space="preserve">You can click on any of the column headers to resort them, as described in </w:t>
      </w:r>
      <w:r w:rsidR="00C879DB">
        <w:fldChar w:fldCharType="begin"/>
      </w:r>
      <w:r w:rsidR="00C879DB">
        <w:instrText xml:space="preserve"> REF _Ref445370765 \h  \* MERGEFORMAT </w:instrText>
      </w:r>
      <w:r w:rsidR="00C879DB">
        <w:fldChar w:fldCharType="separate"/>
      </w:r>
      <w:r w:rsidR="00F10BB0" w:rsidRPr="00C42308">
        <w:rPr>
          <w:b/>
          <w:lang w:val="en-GB"/>
        </w:rPr>
        <w:t>Sorting Search Results</w:t>
      </w:r>
      <w:r w:rsidR="00C879DB">
        <w:fldChar w:fldCharType="end"/>
      </w:r>
      <w:r>
        <w:rPr>
          <w:lang w:val="en-GB"/>
        </w:rPr>
        <w:t>.</w:t>
      </w:r>
    </w:p>
    <w:p w14:paraId="2F2706F6" w14:textId="430457BA" w:rsidR="00CC14E9" w:rsidRDefault="00CC14E9" w:rsidP="00CC14E9">
      <w:pPr>
        <w:ind w:left="0"/>
        <w:rPr>
          <w:lang w:val="en-GB"/>
        </w:rPr>
      </w:pPr>
      <w:r>
        <w:rPr>
          <w:lang w:val="en-GB"/>
        </w:rPr>
        <w:t xml:space="preserve">If there is more than one page of errors, you can navigate through them as described in </w:t>
      </w:r>
      <w:r w:rsidR="00C879DB">
        <w:fldChar w:fldCharType="begin"/>
      </w:r>
      <w:r w:rsidR="00C879DB">
        <w:instrText xml:space="preserve"> REF _Ref445708380 \h  \* MERGEFORMAT </w:instrText>
      </w:r>
      <w:r w:rsidR="00C879DB">
        <w:fldChar w:fldCharType="separate"/>
      </w:r>
      <w:r w:rsidR="00F10BB0" w:rsidRPr="00C42308">
        <w:rPr>
          <w:b/>
          <w:lang w:val="en-GB"/>
        </w:rPr>
        <w:t>Navigating through Result Pages</w:t>
      </w:r>
      <w:r w:rsidR="00C879DB">
        <w:fldChar w:fldCharType="end"/>
      </w:r>
      <w:r>
        <w:rPr>
          <w:lang w:val="en-GB"/>
        </w:rPr>
        <w:t>.</w:t>
      </w:r>
    </w:p>
    <w:p w14:paraId="0742E582" w14:textId="18A644C1" w:rsidR="009A37B9" w:rsidRDefault="00CC14E9" w:rsidP="00883C16">
      <w:pPr>
        <w:ind w:left="0"/>
      </w:pPr>
      <w:r>
        <w:rPr>
          <w:noProof/>
          <w:lang w:eastAsia="en-NZ"/>
        </w:rPr>
        <w:t xml:space="preserve">Clicking on </w:t>
      </w:r>
      <w:r>
        <w:rPr>
          <w:noProof/>
          <w:lang w:eastAsia="zh-CN"/>
        </w:rPr>
        <w:drawing>
          <wp:inline distT="0" distB="0" distL="0" distR="0" wp14:anchorId="6D635B94" wp14:editId="17BD23A5">
            <wp:extent cx="532094" cy="144428"/>
            <wp:effectExtent l="0" t="0" r="1905" b="8255"/>
            <wp:docPr id="843" name="Picture 843" descr="http://steo.moetisppw.dsldev.local/Content/Images/Buttons/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http://steo.moetisppw.dsldev.local/Content/Images/Buttons/Close.gif"/>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57314" cy="151273"/>
                    </a:xfrm>
                    <a:prstGeom prst="rect">
                      <a:avLst/>
                    </a:prstGeom>
                    <a:noFill/>
                    <a:ln>
                      <a:noFill/>
                    </a:ln>
                  </pic:spPr>
                </pic:pic>
              </a:graphicData>
            </a:graphic>
          </wp:inline>
        </w:drawing>
      </w:r>
      <w:r>
        <w:rPr>
          <w:noProof/>
          <w:lang w:eastAsia="en-NZ"/>
        </w:rPr>
        <w:t xml:space="preserve"> will return you to the </w:t>
      </w:r>
      <w:r w:rsidR="00C879DB">
        <w:fldChar w:fldCharType="begin"/>
      </w:r>
      <w:r w:rsidR="00C879DB">
        <w:instrText xml:space="preserve"> REF _Ref446592854 \h  \* MERGEFORMAT </w:instrText>
      </w:r>
      <w:r w:rsidR="00C879DB">
        <w:fldChar w:fldCharType="separate"/>
      </w:r>
      <w:r w:rsidR="00F10BB0" w:rsidRPr="00C42308">
        <w:rPr>
          <w:b/>
        </w:rPr>
        <w:t>RS20 History</w:t>
      </w:r>
      <w:r w:rsidR="00C879DB">
        <w:fldChar w:fldCharType="end"/>
      </w:r>
      <w:r>
        <w:rPr>
          <w:noProof/>
          <w:lang w:eastAsia="en-NZ"/>
        </w:rPr>
        <w:t xml:space="preserve"> page.</w:t>
      </w:r>
    </w:p>
    <w:p w14:paraId="2C6B7369" w14:textId="77777777" w:rsidR="0060046F" w:rsidRPr="00B51A68" w:rsidRDefault="0060046F">
      <w:pPr>
        <w:pStyle w:val="Normal-withoutindent"/>
      </w:pPr>
    </w:p>
    <w:sectPr w:rsidR="0060046F" w:rsidRPr="00B51A68" w:rsidSect="00D03F1A">
      <w:headerReference w:type="even" r:id="rId466"/>
      <w:headerReference w:type="default" r:id="rId467"/>
      <w:footerReference w:type="even" r:id="rId468"/>
      <w:footerReference w:type="default" r:id="rId469"/>
      <w:headerReference w:type="first" r:id="rId470"/>
      <w:footerReference w:type="first" r:id="rId471"/>
      <w:pgSz w:w="11906" w:h="16838"/>
      <w:pgMar w:top="1440" w:right="1440" w:bottom="1440" w:left="1440" w:header="708" w:footer="708"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232F5" w16cex:dateUtc="2020-11-19T23:2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161F9" w14:textId="77777777" w:rsidR="002A4DFD" w:rsidRDefault="002A4DFD" w:rsidP="008102F1">
      <w:r>
        <w:separator/>
      </w:r>
    </w:p>
  </w:endnote>
  <w:endnote w:type="continuationSeparator" w:id="0">
    <w:p w14:paraId="200FFB8E" w14:textId="77777777" w:rsidR="002A4DFD" w:rsidRDefault="002A4DFD" w:rsidP="00810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ste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 LT 65 Medium">
    <w:altName w:val="Trebuchet MS"/>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D0163" w14:textId="77777777" w:rsidR="003A7C95" w:rsidRDefault="003A7C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908611566"/>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p w14:paraId="320A9EC1" w14:textId="3DA84CD9" w:rsidR="00C42308" w:rsidRPr="00150277" w:rsidRDefault="00C42308" w:rsidP="00FF2E6B">
            <w:pPr>
              <w:pStyle w:val="Footer"/>
              <w:ind w:left="0"/>
              <w:rPr>
                <w:b/>
                <w:bCs/>
                <w:sz w:val="16"/>
                <w:szCs w:val="16"/>
              </w:rPr>
            </w:pPr>
            <w:r>
              <w:rPr>
                <w:noProof/>
                <w:sz w:val="16"/>
                <w:szCs w:val="16"/>
              </w:rPr>
              <w:fldChar w:fldCharType="begin"/>
            </w:r>
            <w:r>
              <w:rPr>
                <w:noProof/>
                <w:sz w:val="16"/>
                <w:szCs w:val="16"/>
              </w:rPr>
              <w:instrText xml:space="preserve"> FILENAME   \* MERGEFORMAT </w:instrText>
            </w:r>
            <w:r>
              <w:rPr>
                <w:noProof/>
                <w:sz w:val="16"/>
                <w:szCs w:val="16"/>
              </w:rPr>
              <w:fldChar w:fldCharType="separate"/>
            </w:r>
            <w:r w:rsidRPr="00633055">
              <w:rPr>
                <w:noProof/>
                <w:sz w:val="16"/>
                <w:szCs w:val="16"/>
              </w:rPr>
              <w:t>STEO User Guide v</w:t>
            </w:r>
            <w:r>
              <w:rPr>
                <w:noProof/>
                <w:sz w:val="16"/>
                <w:szCs w:val="16"/>
              </w:rPr>
              <w:t>3</w:t>
            </w:r>
            <w:r w:rsidRPr="00633055">
              <w:rPr>
                <w:noProof/>
                <w:sz w:val="16"/>
                <w:szCs w:val="16"/>
              </w:rPr>
              <w:t>.</w:t>
            </w:r>
            <w:r>
              <w:rPr>
                <w:noProof/>
                <w:sz w:val="16"/>
                <w:szCs w:val="16"/>
              </w:rPr>
              <w:t>0</w:t>
            </w:r>
            <w:r w:rsidRPr="00633055">
              <w:rPr>
                <w:noProof/>
                <w:sz w:val="16"/>
                <w:szCs w:val="16"/>
              </w:rPr>
              <w:t>.</w:t>
            </w:r>
            <w:r>
              <w:rPr>
                <w:noProof/>
                <w:sz w:val="16"/>
                <w:szCs w:val="16"/>
              </w:rPr>
              <w:t>3</w:t>
            </w:r>
            <w:r w:rsidRPr="00633055">
              <w:rPr>
                <w:noProof/>
                <w:sz w:val="16"/>
                <w:szCs w:val="16"/>
              </w:rPr>
              <w:t>.docx</w:t>
            </w:r>
            <w:r>
              <w:rPr>
                <w:noProof/>
                <w:sz w:val="16"/>
                <w:szCs w:val="16"/>
              </w:rPr>
              <w:fldChar w:fldCharType="end"/>
            </w:r>
            <w:r>
              <w:rPr>
                <w:sz w:val="16"/>
                <w:szCs w:val="16"/>
              </w:rPr>
              <w:tab/>
            </w:r>
            <w:r>
              <w:rPr>
                <w:sz w:val="16"/>
                <w:szCs w:val="16"/>
              </w:rPr>
              <w:tab/>
            </w:r>
            <w:r w:rsidRPr="00FA662D">
              <w:rPr>
                <w:sz w:val="16"/>
                <w:szCs w:val="16"/>
              </w:rPr>
              <w:t xml:space="preserve">Page </w:t>
            </w:r>
            <w:r w:rsidRPr="00FA662D">
              <w:rPr>
                <w:b/>
                <w:bCs/>
                <w:sz w:val="16"/>
                <w:szCs w:val="16"/>
              </w:rPr>
              <w:fldChar w:fldCharType="begin"/>
            </w:r>
            <w:r w:rsidRPr="00FA662D">
              <w:rPr>
                <w:b/>
                <w:bCs/>
                <w:sz w:val="16"/>
                <w:szCs w:val="16"/>
              </w:rPr>
              <w:instrText xml:space="preserve"> PAGE </w:instrText>
            </w:r>
            <w:r w:rsidRPr="00FA662D">
              <w:rPr>
                <w:b/>
                <w:bCs/>
                <w:sz w:val="16"/>
                <w:szCs w:val="16"/>
              </w:rPr>
              <w:fldChar w:fldCharType="separate"/>
            </w:r>
            <w:r w:rsidR="003A7C95">
              <w:rPr>
                <w:b/>
                <w:bCs/>
                <w:noProof/>
                <w:sz w:val="16"/>
                <w:szCs w:val="16"/>
              </w:rPr>
              <w:t>2</w:t>
            </w:r>
            <w:r w:rsidRPr="00FA662D">
              <w:rPr>
                <w:b/>
                <w:bCs/>
                <w:sz w:val="16"/>
                <w:szCs w:val="16"/>
              </w:rPr>
              <w:fldChar w:fldCharType="end"/>
            </w:r>
            <w:r w:rsidRPr="00FA662D">
              <w:rPr>
                <w:sz w:val="16"/>
                <w:szCs w:val="16"/>
              </w:rPr>
              <w:t xml:space="preserve"> of </w:t>
            </w:r>
            <w:r w:rsidRPr="00FA662D">
              <w:rPr>
                <w:b/>
                <w:bCs/>
                <w:sz w:val="16"/>
                <w:szCs w:val="16"/>
              </w:rPr>
              <w:fldChar w:fldCharType="begin"/>
            </w:r>
            <w:r w:rsidRPr="00FA662D">
              <w:rPr>
                <w:b/>
                <w:bCs/>
                <w:sz w:val="16"/>
                <w:szCs w:val="16"/>
              </w:rPr>
              <w:instrText xml:space="preserve"> NUMPAGES  </w:instrText>
            </w:r>
            <w:r w:rsidRPr="00FA662D">
              <w:rPr>
                <w:b/>
                <w:bCs/>
                <w:sz w:val="16"/>
                <w:szCs w:val="16"/>
              </w:rPr>
              <w:fldChar w:fldCharType="separate"/>
            </w:r>
            <w:r w:rsidR="003A7C95">
              <w:rPr>
                <w:b/>
                <w:bCs/>
                <w:noProof/>
                <w:sz w:val="16"/>
                <w:szCs w:val="16"/>
              </w:rPr>
              <w:t>169</w:t>
            </w:r>
            <w:r w:rsidRPr="00FA662D">
              <w:rPr>
                <w:b/>
                <w:bCs/>
                <w:sz w:val="16"/>
                <w:szCs w:val="16"/>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666D2" w14:textId="77777777" w:rsidR="00C42308" w:rsidRDefault="00C42308" w:rsidP="00FF2E6B">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96046" w14:textId="77777777" w:rsidR="002A4DFD" w:rsidRDefault="002A4DFD" w:rsidP="008102F1">
      <w:r>
        <w:separator/>
      </w:r>
    </w:p>
  </w:footnote>
  <w:footnote w:type="continuationSeparator" w:id="0">
    <w:p w14:paraId="61855A92" w14:textId="77777777" w:rsidR="002A4DFD" w:rsidRDefault="002A4DFD" w:rsidP="00810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0AAB8" w14:textId="77777777" w:rsidR="003A7C95" w:rsidRDefault="003A7C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5917C" w14:textId="77777777" w:rsidR="003A7C95" w:rsidRDefault="003A7C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C34E9" w14:textId="77777777" w:rsidR="003A7C95" w:rsidRDefault="003A7C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E71AB"/>
    <w:multiLevelType w:val="hybridMultilevel"/>
    <w:tmpl w:val="D77ADFFC"/>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60DC3"/>
    <w:multiLevelType w:val="hybridMultilevel"/>
    <w:tmpl w:val="45B6E9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EA212B9"/>
    <w:multiLevelType w:val="hybridMultilevel"/>
    <w:tmpl w:val="68026F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DD0D5B"/>
    <w:multiLevelType w:val="hybridMultilevel"/>
    <w:tmpl w:val="F9C491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2520570"/>
    <w:multiLevelType w:val="hybridMultilevel"/>
    <w:tmpl w:val="0CFC6CE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19406C5E"/>
    <w:multiLevelType w:val="hybridMultilevel"/>
    <w:tmpl w:val="47BA1B00"/>
    <w:lvl w:ilvl="0" w:tplc="0809000F">
      <w:start w:val="1"/>
      <w:numFmt w:val="decimal"/>
      <w:lvlText w:val="%1."/>
      <w:lvlJc w:val="left"/>
      <w:pPr>
        <w:tabs>
          <w:tab w:val="num" w:pos="410"/>
        </w:tabs>
        <w:ind w:left="410" w:hanging="360"/>
      </w:pPr>
    </w:lvl>
    <w:lvl w:ilvl="1" w:tplc="14090019" w:tentative="1">
      <w:start w:val="1"/>
      <w:numFmt w:val="lowerLetter"/>
      <w:lvlText w:val="%2."/>
      <w:lvlJc w:val="left"/>
      <w:pPr>
        <w:ind w:left="1490" w:hanging="360"/>
      </w:p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6" w15:restartNumberingAfterBreak="0">
    <w:nsid w:val="1CBD38ED"/>
    <w:multiLevelType w:val="hybridMultilevel"/>
    <w:tmpl w:val="52EECA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D4B706C"/>
    <w:multiLevelType w:val="hybridMultilevel"/>
    <w:tmpl w:val="7DCC8ED6"/>
    <w:lvl w:ilvl="0" w:tplc="AAB46052">
      <w:start w:val="1"/>
      <w:numFmt w:val="decimal"/>
      <w:lvlText w:val="%1."/>
      <w:lvlJc w:val="left"/>
      <w:pPr>
        <w:ind w:left="420" w:hanging="360"/>
      </w:pPr>
      <w:rPr>
        <w:rFonts w:hint="default"/>
      </w:rPr>
    </w:lvl>
    <w:lvl w:ilvl="1" w:tplc="14090019" w:tentative="1">
      <w:start w:val="1"/>
      <w:numFmt w:val="lowerLetter"/>
      <w:lvlText w:val="%2."/>
      <w:lvlJc w:val="left"/>
      <w:pPr>
        <w:ind w:left="1140" w:hanging="360"/>
      </w:pPr>
    </w:lvl>
    <w:lvl w:ilvl="2" w:tplc="1409001B" w:tentative="1">
      <w:start w:val="1"/>
      <w:numFmt w:val="lowerRoman"/>
      <w:lvlText w:val="%3."/>
      <w:lvlJc w:val="right"/>
      <w:pPr>
        <w:ind w:left="1860" w:hanging="180"/>
      </w:pPr>
    </w:lvl>
    <w:lvl w:ilvl="3" w:tplc="1409000F" w:tentative="1">
      <w:start w:val="1"/>
      <w:numFmt w:val="decimal"/>
      <w:lvlText w:val="%4."/>
      <w:lvlJc w:val="left"/>
      <w:pPr>
        <w:ind w:left="2580" w:hanging="360"/>
      </w:pPr>
    </w:lvl>
    <w:lvl w:ilvl="4" w:tplc="14090019" w:tentative="1">
      <w:start w:val="1"/>
      <w:numFmt w:val="lowerLetter"/>
      <w:lvlText w:val="%5."/>
      <w:lvlJc w:val="left"/>
      <w:pPr>
        <w:ind w:left="3300" w:hanging="360"/>
      </w:pPr>
    </w:lvl>
    <w:lvl w:ilvl="5" w:tplc="1409001B" w:tentative="1">
      <w:start w:val="1"/>
      <w:numFmt w:val="lowerRoman"/>
      <w:lvlText w:val="%6."/>
      <w:lvlJc w:val="right"/>
      <w:pPr>
        <w:ind w:left="4020" w:hanging="180"/>
      </w:pPr>
    </w:lvl>
    <w:lvl w:ilvl="6" w:tplc="1409000F" w:tentative="1">
      <w:start w:val="1"/>
      <w:numFmt w:val="decimal"/>
      <w:lvlText w:val="%7."/>
      <w:lvlJc w:val="left"/>
      <w:pPr>
        <w:ind w:left="4740" w:hanging="360"/>
      </w:pPr>
    </w:lvl>
    <w:lvl w:ilvl="7" w:tplc="14090019" w:tentative="1">
      <w:start w:val="1"/>
      <w:numFmt w:val="lowerLetter"/>
      <w:lvlText w:val="%8."/>
      <w:lvlJc w:val="left"/>
      <w:pPr>
        <w:ind w:left="5460" w:hanging="360"/>
      </w:pPr>
    </w:lvl>
    <w:lvl w:ilvl="8" w:tplc="1409001B" w:tentative="1">
      <w:start w:val="1"/>
      <w:numFmt w:val="lowerRoman"/>
      <w:lvlText w:val="%9."/>
      <w:lvlJc w:val="right"/>
      <w:pPr>
        <w:ind w:left="6180" w:hanging="180"/>
      </w:pPr>
    </w:lvl>
  </w:abstractNum>
  <w:abstractNum w:abstractNumId="8" w15:restartNumberingAfterBreak="0">
    <w:nsid w:val="1FA47D73"/>
    <w:multiLevelType w:val="hybridMultilevel"/>
    <w:tmpl w:val="E2743AAE"/>
    <w:lvl w:ilvl="0" w:tplc="CE80C3CE">
      <w:start w:val="99"/>
      <w:numFmt w:val="decimal"/>
      <w:lvlText w:val="%1."/>
      <w:lvlJc w:val="left"/>
      <w:pPr>
        <w:tabs>
          <w:tab w:val="num" w:pos="720"/>
        </w:tabs>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5BD7CE4"/>
    <w:multiLevelType w:val="hybridMultilevel"/>
    <w:tmpl w:val="9F725D1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268D2BD2"/>
    <w:multiLevelType w:val="hybridMultilevel"/>
    <w:tmpl w:val="3CF270A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6A5473F"/>
    <w:multiLevelType w:val="multilevel"/>
    <w:tmpl w:val="B336CF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7867D62"/>
    <w:multiLevelType w:val="hybridMultilevel"/>
    <w:tmpl w:val="9F725D1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96D768A"/>
    <w:multiLevelType w:val="hybridMultilevel"/>
    <w:tmpl w:val="C6A89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B951D61"/>
    <w:multiLevelType w:val="hybridMultilevel"/>
    <w:tmpl w:val="9D428D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C1A2E1D"/>
    <w:multiLevelType w:val="hybridMultilevel"/>
    <w:tmpl w:val="47BA1B00"/>
    <w:lvl w:ilvl="0" w:tplc="0809000F">
      <w:start w:val="1"/>
      <w:numFmt w:val="decimal"/>
      <w:lvlText w:val="%1."/>
      <w:lvlJc w:val="left"/>
      <w:pPr>
        <w:tabs>
          <w:tab w:val="num" w:pos="410"/>
        </w:tabs>
        <w:ind w:left="410" w:hanging="360"/>
      </w:pPr>
    </w:lvl>
    <w:lvl w:ilvl="1" w:tplc="14090019" w:tentative="1">
      <w:start w:val="1"/>
      <w:numFmt w:val="lowerLetter"/>
      <w:lvlText w:val="%2."/>
      <w:lvlJc w:val="left"/>
      <w:pPr>
        <w:ind w:left="1490" w:hanging="360"/>
      </w:p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16" w15:restartNumberingAfterBreak="0">
    <w:nsid w:val="2C892C5B"/>
    <w:multiLevelType w:val="hybridMultilevel"/>
    <w:tmpl w:val="47BA1B00"/>
    <w:lvl w:ilvl="0" w:tplc="0809000F">
      <w:start w:val="1"/>
      <w:numFmt w:val="decimal"/>
      <w:lvlText w:val="%1."/>
      <w:lvlJc w:val="left"/>
      <w:pPr>
        <w:tabs>
          <w:tab w:val="num" w:pos="410"/>
        </w:tabs>
        <w:ind w:left="410" w:hanging="360"/>
      </w:pPr>
    </w:lvl>
    <w:lvl w:ilvl="1" w:tplc="14090019" w:tentative="1">
      <w:start w:val="1"/>
      <w:numFmt w:val="lowerLetter"/>
      <w:lvlText w:val="%2."/>
      <w:lvlJc w:val="left"/>
      <w:pPr>
        <w:ind w:left="1490" w:hanging="360"/>
      </w:p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17" w15:restartNumberingAfterBreak="0">
    <w:nsid w:val="2D986C12"/>
    <w:multiLevelType w:val="hybridMultilevel"/>
    <w:tmpl w:val="716A69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EE24305"/>
    <w:multiLevelType w:val="hybridMultilevel"/>
    <w:tmpl w:val="9E1AB27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2EFB0E91"/>
    <w:multiLevelType w:val="hybridMultilevel"/>
    <w:tmpl w:val="47BA1B00"/>
    <w:lvl w:ilvl="0" w:tplc="0809000F">
      <w:start w:val="1"/>
      <w:numFmt w:val="decimal"/>
      <w:lvlText w:val="%1."/>
      <w:lvlJc w:val="left"/>
      <w:pPr>
        <w:tabs>
          <w:tab w:val="num" w:pos="410"/>
        </w:tabs>
        <w:ind w:left="410" w:hanging="360"/>
      </w:pPr>
    </w:lvl>
    <w:lvl w:ilvl="1" w:tplc="14090019" w:tentative="1">
      <w:start w:val="1"/>
      <w:numFmt w:val="lowerLetter"/>
      <w:lvlText w:val="%2."/>
      <w:lvlJc w:val="left"/>
      <w:pPr>
        <w:ind w:left="1490" w:hanging="360"/>
      </w:p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20" w15:restartNumberingAfterBreak="0">
    <w:nsid w:val="2F0A3ED4"/>
    <w:multiLevelType w:val="hybridMultilevel"/>
    <w:tmpl w:val="2FF2A7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1170AF8"/>
    <w:multiLevelType w:val="hybridMultilevel"/>
    <w:tmpl w:val="F098AB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1B52BF8"/>
    <w:multiLevelType w:val="hybridMultilevel"/>
    <w:tmpl w:val="FF32EF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686734C"/>
    <w:multiLevelType w:val="hybridMultilevel"/>
    <w:tmpl w:val="7DCC8ED6"/>
    <w:lvl w:ilvl="0" w:tplc="AAB46052">
      <w:start w:val="1"/>
      <w:numFmt w:val="decimal"/>
      <w:lvlText w:val="%1."/>
      <w:lvlJc w:val="left"/>
      <w:pPr>
        <w:ind w:left="420" w:hanging="360"/>
      </w:pPr>
      <w:rPr>
        <w:rFonts w:hint="default"/>
      </w:rPr>
    </w:lvl>
    <w:lvl w:ilvl="1" w:tplc="14090019" w:tentative="1">
      <w:start w:val="1"/>
      <w:numFmt w:val="lowerLetter"/>
      <w:lvlText w:val="%2."/>
      <w:lvlJc w:val="left"/>
      <w:pPr>
        <w:ind w:left="1140" w:hanging="360"/>
      </w:pPr>
    </w:lvl>
    <w:lvl w:ilvl="2" w:tplc="1409001B" w:tentative="1">
      <w:start w:val="1"/>
      <w:numFmt w:val="lowerRoman"/>
      <w:lvlText w:val="%3."/>
      <w:lvlJc w:val="right"/>
      <w:pPr>
        <w:ind w:left="1860" w:hanging="180"/>
      </w:pPr>
    </w:lvl>
    <w:lvl w:ilvl="3" w:tplc="1409000F" w:tentative="1">
      <w:start w:val="1"/>
      <w:numFmt w:val="decimal"/>
      <w:lvlText w:val="%4."/>
      <w:lvlJc w:val="left"/>
      <w:pPr>
        <w:ind w:left="2580" w:hanging="360"/>
      </w:pPr>
    </w:lvl>
    <w:lvl w:ilvl="4" w:tplc="14090019" w:tentative="1">
      <w:start w:val="1"/>
      <w:numFmt w:val="lowerLetter"/>
      <w:lvlText w:val="%5."/>
      <w:lvlJc w:val="left"/>
      <w:pPr>
        <w:ind w:left="3300" w:hanging="360"/>
      </w:pPr>
    </w:lvl>
    <w:lvl w:ilvl="5" w:tplc="1409001B" w:tentative="1">
      <w:start w:val="1"/>
      <w:numFmt w:val="lowerRoman"/>
      <w:lvlText w:val="%6."/>
      <w:lvlJc w:val="right"/>
      <w:pPr>
        <w:ind w:left="4020" w:hanging="180"/>
      </w:pPr>
    </w:lvl>
    <w:lvl w:ilvl="6" w:tplc="1409000F" w:tentative="1">
      <w:start w:val="1"/>
      <w:numFmt w:val="decimal"/>
      <w:lvlText w:val="%7."/>
      <w:lvlJc w:val="left"/>
      <w:pPr>
        <w:ind w:left="4740" w:hanging="360"/>
      </w:pPr>
    </w:lvl>
    <w:lvl w:ilvl="7" w:tplc="14090019" w:tentative="1">
      <w:start w:val="1"/>
      <w:numFmt w:val="lowerLetter"/>
      <w:lvlText w:val="%8."/>
      <w:lvlJc w:val="left"/>
      <w:pPr>
        <w:ind w:left="5460" w:hanging="360"/>
      </w:pPr>
    </w:lvl>
    <w:lvl w:ilvl="8" w:tplc="1409001B" w:tentative="1">
      <w:start w:val="1"/>
      <w:numFmt w:val="lowerRoman"/>
      <w:lvlText w:val="%9."/>
      <w:lvlJc w:val="right"/>
      <w:pPr>
        <w:ind w:left="6180" w:hanging="180"/>
      </w:pPr>
    </w:lvl>
  </w:abstractNum>
  <w:abstractNum w:abstractNumId="24" w15:restartNumberingAfterBreak="0">
    <w:nsid w:val="389A2BBB"/>
    <w:multiLevelType w:val="hybridMultilevel"/>
    <w:tmpl w:val="A18E5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C443906"/>
    <w:multiLevelType w:val="hybridMultilevel"/>
    <w:tmpl w:val="400C85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D523968"/>
    <w:multiLevelType w:val="multilevel"/>
    <w:tmpl w:val="93327DFC"/>
    <w:lvl w:ilvl="0">
      <w:start w:val="1"/>
      <w:numFmt w:val="decimal"/>
      <w:pStyle w:val="Heading1"/>
      <w:lvlText w:val="%1"/>
      <w:lvlJc w:val="left"/>
      <w:pPr>
        <w:ind w:left="1440" w:hanging="1440"/>
      </w:pPr>
      <w:rPr>
        <w:b w:val="0"/>
        <w:bCs w:val="0"/>
        <w:i w:val="0"/>
        <w:iCs w:val="0"/>
        <w:caps w:val="0"/>
        <w:smallCaps w:val="0"/>
        <w:strike w:val="0"/>
        <w:dstrike w:val="0"/>
        <w:noProof w:val="0"/>
        <w:vanish w:val="0"/>
        <w:color w:val="4891DC"/>
        <w:spacing w:val="0"/>
        <w:kern w:val="0"/>
        <w:position w:val="0"/>
        <w:u w:val="none"/>
        <w:effect w:val="none"/>
        <w:vertAlign w:val="baseline"/>
        <w:em w:val="none"/>
        <w:specVanish w:val="0"/>
      </w:rPr>
    </w:lvl>
    <w:lvl w:ilvl="1">
      <w:start w:val="1"/>
      <w:numFmt w:val="decimal"/>
      <w:pStyle w:val="Heading2"/>
      <w:lvlText w:val="%1.%2"/>
      <w:lvlJc w:val="left"/>
      <w:pPr>
        <w:ind w:left="1440" w:hanging="1440"/>
      </w:pPr>
      <w:rPr>
        <w:rFonts w:hint="default"/>
      </w:rPr>
    </w:lvl>
    <w:lvl w:ilvl="2">
      <w:start w:val="1"/>
      <w:numFmt w:val="decimal"/>
      <w:pStyle w:val="Heading3"/>
      <w:lvlText w:val="%1.%2.%3"/>
      <w:lvlJc w:val="left"/>
      <w:pPr>
        <w:ind w:left="1440" w:hanging="1440"/>
      </w:pPr>
      <w:rPr>
        <w:rFonts w:hint="default"/>
      </w:rPr>
    </w:lvl>
    <w:lvl w:ilvl="3">
      <w:start w:val="1"/>
      <w:numFmt w:val="lowerRoman"/>
      <w:pStyle w:val="Heading4"/>
      <w:lvlText w:val="%4"/>
      <w:lvlJc w:val="left"/>
      <w:pPr>
        <w:ind w:left="2160" w:hanging="720"/>
      </w:pPr>
      <w:rPr>
        <w:rFonts w:hint="default"/>
      </w:rPr>
    </w:lvl>
    <w:lvl w:ilvl="4">
      <w:start w:val="1"/>
      <w:numFmt w:val="lowerLetter"/>
      <w:lvlText w:val="(%5)"/>
      <w:lvlJc w:val="left"/>
      <w:pPr>
        <w:ind w:left="1440" w:hanging="1440"/>
      </w:pPr>
      <w:rPr>
        <w:rFonts w:hint="default"/>
      </w:rPr>
    </w:lvl>
    <w:lvl w:ilvl="5">
      <w:start w:val="1"/>
      <w:numFmt w:val="lowerRoman"/>
      <w:lvlText w:val="(%6)"/>
      <w:lvlJc w:val="left"/>
      <w:pPr>
        <w:ind w:left="1440" w:hanging="1440"/>
      </w:pPr>
      <w:rPr>
        <w:rFonts w:hint="default"/>
      </w:rPr>
    </w:lvl>
    <w:lvl w:ilvl="6">
      <w:start w:val="1"/>
      <w:numFmt w:val="decimal"/>
      <w:lvlText w:val="%7."/>
      <w:lvlJc w:val="left"/>
      <w:pPr>
        <w:ind w:left="1440" w:hanging="1440"/>
      </w:pPr>
      <w:rPr>
        <w:rFonts w:hint="default"/>
      </w:rPr>
    </w:lvl>
    <w:lvl w:ilvl="7">
      <w:start w:val="1"/>
      <w:numFmt w:val="lowerLetter"/>
      <w:lvlText w:val="%8."/>
      <w:lvlJc w:val="left"/>
      <w:pPr>
        <w:ind w:left="1440" w:hanging="1440"/>
      </w:pPr>
      <w:rPr>
        <w:rFonts w:hint="default"/>
      </w:rPr>
    </w:lvl>
    <w:lvl w:ilvl="8">
      <w:start w:val="1"/>
      <w:numFmt w:val="lowerRoman"/>
      <w:lvlText w:val="%9."/>
      <w:lvlJc w:val="left"/>
      <w:pPr>
        <w:ind w:left="1440" w:hanging="1440"/>
      </w:pPr>
      <w:rPr>
        <w:rFonts w:hint="default"/>
      </w:rPr>
    </w:lvl>
  </w:abstractNum>
  <w:abstractNum w:abstractNumId="27" w15:restartNumberingAfterBreak="0">
    <w:nsid w:val="3DC500C9"/>
    <w:multiLevelType w:val="hybridMultilevel"/>
    <w:tmpl w:val="7DD00A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E160873"/>
    <w:multiLevelType w:val="hybridMultilevel"/>
    <w:tmpl w:val="47BA1B00"/>
    <w:lvl w:ilvl="0" w:tplc="0809000F">
      <w:start w:val="1"/>
      <w:numFmt w:val="decimal"/>
      <w:lvlText w:val="%1."/>
      <w:lvlJc w:val="left"/>
      <w:pPr>
        <w:tabs>
          <w:tab w:val="num" w:pos="410"/>
        </w:tabs>
        <w:ind w:left="410" w:hanging="360"/>
      </w:pPr>
    </w:lvl>
    <w:lvl w:ilvl="1" w:tplc="14090019" w:tentative="1">
      <w:start w:val="1"/>
      <w:numFmt w:val="lowerLetter"/>
      <w:lvlText w:val="%2."/>
      <w:lvlJc w:val="left"/>
      <w:pPr>
        <w:ind w:left="1490" w:hanging="360"/>
      </w:p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29" w15:restartNumberingAfterBreak="0">
    <w:nsid w:val="47361EE5"/>
    <w:multiLevelType w:val="hybridMultilevel"/>
    <w:tmpl w:val="CA188356"/>
    <w:lvl w:ilvl="0" w:tplc="14090001">
      <w:start w:val="1"/>
      <w:numFmt w:val="bullet"/>
      <w:lvlText w:val=""/>
      <w:lvlJc w:val="left"/>
      <w:pPr>
        <w:ind w:left="1152" w:hanging="360"/>
      </w:pPr>
      <w:rPr>
        <w:rFonts w:ascii="Symbol" w:hAnsi="Symbol" w:hint="default"/>
      </w:rPr>
    </w:lvl>
    <w:lvl w:ilvl="1" w:tplc="14090003" w:tentative="1">
      <w:start w:val="1"/>
      <w:numFmt w:val="bullet"/>
      <w:lvlText w:val="o"/>
      <w:lvlJc w:val="left"/>
      <w:pPr>
        <w:ind w:left="1872" w:hanging="360"/>
      </w:pPr>
      <w:rPr>
        <w:rFonts w:ascii="Courier New" w:hAnsi="Courier New" w:cs="Courier New" w:hint="default"/>
      </w:rPr>
    </w:lvl>
    <w:lvl w:ilvl="2" w:tplc="14090005" w:tentative="1">
      <w:start w:val="1"/>
      <w:numFmt w:val="bullet"/>
      <w:lvlText w:val=""/>
      <w:lvlJc w:val="left"/>
      <w:pPr>
        <w:ind w:left="2592" w:hanging="360"/>
      </w:pPr>
      <w:rPr>
        <w:rFonts w:ascii="Wingdings" w:hAnsi="Wingdings" w:hint="default"/>
      </w:rPr>
    </w:lvl>
    <w:lvl w:ilvl="3" w:tplc="14090001" w:tentative="1">
      <w:start w:val="1"/>
      <w:numFmt w:val="bullet"/>
      <w:lvlText w:val=""/>
      <w:lvlJc w:val="left"/>
      <w:pPr>
        <w:ind w:left="3312" w:hanging="360"/>
      </w:pPr>
      <w:rPr>
        <w:rFonts w:ascii="Symbol" w:hAnsi="Symbol" w:hint="default"/>
      </w:rPr>
    </w:lvl>
    <w:lvl w:ilvl="4" w:tplc="14090003" w:tentative="1">
      <w:start w:val="1"/>
      <w:numFmt w:val="bullet"/>
      <w:lvlText w:val="o"/>
      <w:lvlJc w:val="left"/>
      <w:pPr>
        <w:ind w:left="4032" w:hanging="360"/>
      </w:pPr>
      <w:rPr>
        <w:rFonts w:ascii="Courier New" w:hAnsi="Courier New" w:cs="Courier New" w:hint="default"/>
      </w:rPr>
    </w:lvl>
    <w:lvl w:ilvl="5" w:tplc="14090005" w:tentative="1">
      <w:start w:val="1"/>
      <w:numFmt w:val="bullet"/>
      <w:lvlText w:val=""/>
      <w:lvlJc w:val="left"/>
      <w:pPr>
        <w:ind w:left="4752" w:hanging="360"/>
      </w:pPr>
      <w:rPr>
        <w:rFonts w:ascii="Wingdings" w:hAnsi="Wingdings" w:hint="default"/>
      </w:rPr>
    </w:lvl>
    <w:lvl w:ilvl="6" w:tplc="14090001" w:tentative="1">
      <w:start w:val="1"/>
      <w:numFmt w:val="bullet"/>
      <w:lvlText w:val=""/>
      <w:lvlJc w:val="left"/>
      <w:pPr>
        <w:ind w:left="5472" w:hanging="360"/>
      </w:pPr>
      <w:rPr>
        <w:rFonts w:ascii="Symbol" w:hAnsi="Symbol" w:hint="default"/>
      </w:rPr>
    </w:lvl>
    <w:lvl w:ilvl="7" w:tplc="14090003" w:tentative="1">
      <w:start w:val="1"/>
      <w:numFmt w:val="bullet"/>
      <w:lvlText w:val="o"/>
      <w:lvlJc w:val="left"/>
      <w:pPr>
        <w:ind w:left="6192" w:hanging="360"/>
      </w:pPr>
      <w:rPr>
        <w:rFonts w:ascii="Courier New" w:hAnsi="Courier New" w:cs="Courier New" w:hint="default"/>
      </w:rPr>
    </w:lvl>
    <w:lvl w:ilvl="8" w:tplc="14090005" w:tentative="1">
      <w:start w:val="1"/>
      <w:numFmt w:val="bullet"/>
      <w:lvlText w:val=""/>
      <w:lvlJc w:val="left"/>
      <w:pPr>
        <w:ind w:left="6912" w:hanging="360"/>
      </w:pPr>
      <w:rPr>
        <w:rFonts w:ascii="Wingdings" w:hAnsi="Wingdings" w:hint="default"/>
      </w:rPr>
    </w:lvl>
  </w:abstractNum>
  <w:abstractNum w:abstractNumId="30" w15:restartNumberingAfterBreak="0">
    <w:nsid w:val="4FCE4E55"/>
    <w:multiLevelType w:val="hybridMultilevel"/>
    <w:tmpl w:val="D1D43D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3E1201D"/>
    <w:multiLevelType w:val="hybridMultilevel"/>
    <w:tmpl w:val="4C42095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4AB7010"/>
    <w:multiLevelType w:val="hybridMultilevel"/>
    <w:tmpl w:val="9F725D1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5D303F47"/>
    <w:multiLevelType w:val="hybridMultilevel"/>
    <w:tmpl w:val="3CF270A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0C40D9A"/>
    <w:multiLevelType w:val="hybridMultilevel"/>
    <w:tmpl w:val="DEF0552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0E74778"/>
    <w:multiLevelType w:val="hybridMultilevel"/>
    <w:tmpl w:val="118CA9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18F03DA"/>
    <w:multiLevelType w:val="hybridMultilevel"/>
    <w:tmpl w:val="F22051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67B3897"/>
    <w:multiLevelType w:val="hybridMultilevel"/>
    <w:tmpl w:val="904679C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91D5694"/>
    <w:multiLevelType w:val="hybridMultilevel"/>
    <w:tmpl w:val="47BA1B00"/>
    <w:lvl w:ilvl="0" w:tplc="0809000F">
      <w:start w:val="1"/>
      <w:numFmt w:val="decimal"/>
      <w:lvlText w:val="%1."/>
      <w:lvlJc w:val="left"/>
      <w:pPr>
        <w:tabs>
          <w:tab w:val="num" w:pos="410"/>
        </w:tabs>
        <w:ind w:left="410" w:hanging="360"/>
      </w:pPr>
    </w:lvl>
    <w:lvl w:ilvl="1" w:tplc="14090019" w:tentative="1">
      <w:start w:val="1"/>
      <w:numFmt w:val="lowerLetter"/>
      <w:lvlText w:val="%2."/>
      <w:lvlJc w:val="left"/>
      <w:pPr>
        <w:ind w:left="1490" w:hanging="360"/>
      </w:p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39" w15:restartNumberingAfterBreak="0">
    <w:nsid w:val="6A4B2005"/>
    <w:multiLevelType w:val="hybridMultilevel"/>
    <w:tmpl w:val="7DCC8ED6"/>
    <w:lvl w:ilvl="0" w:tplc="AAB46052">
      <w:start w:val="1"/>
      <w:numFmt w:val="decimal"/>
      <w:lvlText w:val="%1."/>
      <w:lvlJc w:val="left"/>
      <w:pPr>
        <w:ind w:left="420" w:hanging="360"/>
      </w:pPr>
      <w:rPr>
        <w:rFonts w:hint="default"/>
      </w:rPr>
    </w:lvl>
    <w:lvl w:ilvl="1" w:tplc="14090019" w:tentative="1">
      <w:start w:val="1"/>
      <w:numFmt w:val="lowerLetter"/>
      <w:lvlText w:val="%2."/>
      <w:lvlJc w:val="left"/>
      <w:pPr>
        <w:ind w:left="1140" w:hanging="360"/>
      </w:pPr>
    </w:lvl>
    <w:lvl w:ilvl="2" w:tplc="1409001B" w:tentative="1">
      <w:start w:val="1"/>
      <w:numFmt w:val="lowerRoman"/>
      <w:lvlText w:val="%3."/>
      <w:lvlJc w:val="right"/>
      <w:pPr>
        <w:ind w:left="1860" w:hanging="180"/>
      </w:pPr>
    </w:lvl>
    <w:lvl w:ilvl="3" w:tplc="1409000F" w:tentative="1">
      <w:start w:val="1"/>
      <w:numFmt w:val="decimal"/>
      <w:lvlText w:val="%4."/>
      <w:lvlJc w:val="left"/>
      <w:pPr>
        <w:ind w:left="2580" w:hanging="360"/>
      </w:pPr>
    </w:lvl>
    <w:lvl w:ilvl="4" w:tplc="14090019" w:tentative="1">
      <w:start w:val="1"/>
      <w:numFmt w:val="lowerLetter"/>
      <w:lvlText w:val="%5."/>
      <w:lvlJc w:val="left"/>
      <w:pPr>
        <w:ind w:left="3300" w:hanging="360"/>
      </w:pPr>
    </w:lvl>
    <w:lvl w:ilvl="5" w:tplc="1409001B" w:tentative="1">
      <w:start w:val="1"/>
      <w:numFmt w:val="lowerRoman"/>
      <w:lvlText w:val="%6."/>
      <w:lvlJc w:val="right"/>
      <w:pPr>
        <w:ind w:left="4020" w:hanging="180"/>
      </w:pPr>
    </w:lvl>
    <w:lvl w:ilvl="6" w:tplc="1409000F" w:tentative="1">
      <w:start w:val="1"/>
      <w:numFmt w:val="decimal"/>
      <w:lvlText w:val="%7."/>
      <w:lvlJc w:val="left"/>
      <w:pPr>
        <w:ind w:left="4740" w:hanging="360"/>
      </w:pPr>
    </w:lvl>
    <w:lvl w:ilvl="7" w:tplc="14090019" w:tentative="1">
      <w:start w:val="1"/>
      <w:numFmt w:val="lowerLetter"/>
      <w:lvlText w:val="%8."/>
      <w:lvlJc w:val="left"/>
      <w:pPr>
        <w:ind w:left="5460" w:hanging="360"/>
      </w:pPr>
    </w:lvl>
    <w:lvl w:ilvl="8" w:tplc="1409001B" w:tentative="1">
      <w:start w:val="1"/>
      <w:numFmt w:val="lowerRoman"/>
      <w:lvlText w:val="%9."/>
      <w:lvlJc w:val="right"/>
      <w:pPr>
        <w:ind w:left="6180" w:hanging="180"/>
      </w:pPr>
    </w:lvl>
  </w:abstractNum>
  <w:abstractNum w:abstractNumId="40" w15:restartNumberingAfterBreak="0">
    <w:nsid w:val="6B4D464B"/>
    <w:multiLevelType w:val="hybridMultilevel"/>
    <w:tmpl w:val="C634533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1" w15:restartNumberingAfterBreak="0">
    <w:nsid w:val="6C6B02AF"/>
    <w:multiLevelType w:val="singleLevel"/>
    <w:tmpl w:val="D2EC4BE0"/>
    <w:lvl w:ilvl="0">
      <w:start w:val="1"/>
      <w:numFmt w:val="bullet"/>
      <w:pStyle w:val="BulletText2"/>
      <w:lvlText w:val=""/>
      <w:lvlJc w:val="left"/>
      <w:pPr>
        <w:tabs>
          <w:tab w:val="num" w:pos="547"/>
        </w:tabs>
        <w:ind w:left="547" w:hanging="360"/>
      </w:pPr>
      <w:rPr>
        <w:rFonts w:ascii="Wingdings" w:hAnsi="Wingdings" w:hint="default"/>
      </w:rPr>
    </w:lvl>
  </w:abstractNum>
  <w:abstractNum w:abstractNumId="42" w15:restartNumberingAfterBreak="0">
    <w:nsid w:val="73E14CBE"/>
    <w:multiLevelType w:val="hybridMultilevel"/>
    <w:tmpl w:val="DA020A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45658C7"/>
    <w:multiLevelType w:val="hybridMultilevel"/>
    <w:tmpl w:val="1C6EEE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63C3D81"/>
    <w:multiLevelType w:val="hybridMultilevel"/>
    <w:tmpl w:val="65888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78B4FFE"/>
    <w:multiLevelType w:val="hybridMultilevel"/>
    <w:tmpl w:val="F2705C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9CC5B52"/>
    <w:multiLevelType w:val="hybridMultilevel"/>
    <w:tmpl w:val="26D87BBC"/>
    <w:lvl w:ilvl="0" w:tplc="14090001">
      <w:numFmt w:val="bullet"/>
      <w:pStyle w:val="ListBullet"/>
      <w:lvlText w:val=""/>
      <w:lvlJc w:val="left"/>
      <w:pPr>
        <w:tabs>
          <w:tab w:val="num" w:pos="720"/>
        </w:tabs>
        <w:ind w:left="720" w:hanging="360"/>
      </w:pPr>
      <w:rPr>
        <w:rFonts w:ascii="Wingdings" w:eastAsia="System" w:hAnsi="Wingdings" w:cs="Wingdings" w:hint="default"/>
      </w:rPr>
    </w:lvl>
    <w:lvl w:ilvl="1" w:tplc="14090001" w:tentative="1">
      <w:start w:val="1"/>
      <w:numFmt w:val="bullet"/>
      <w:lvlText w:val="o"/>
      <w:lvlJc w:val="left"/>
      <w:pPr>
        <w:tabs>
          <w:tab w:val="num" w:pos="1440"/>
        </w:tabs>
        <w:ind w:left="1440" w:hanging="360"/>
      </w:pPr>
      <w:rPr>
        <w:rFonts w:ascii="Courier New" w:hAnsi="Courier New" w:cs="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F74785"/>
    <w:multiLevelType w:val="hybridMultilevel"/>
    <w:tmpl w:val="09BA64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BB63F3B"/>
    <w:multiLevelType w:val="hybridMultilevel"/>
    <w:tmpl w:val="04E065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41"/>
  </w:num>
  <w:num w:numId="4">
    <w:abstractNumId w:val="46"/>
  </w:num>
  <w:num w:numId="5">
    <w:abstractNumId w:val="38"/>
  </w:num>
  <w:num w:numId="6">
    <w:abstractNumId w:val="16"/>
  </w:num>
  <w:num w:numId="7">
    <w:abstractNumId w:val="25"/>
  </w:num>
  <w:num w:numId="8">
    <w:abstractNumId w:val="5"/>
  </w:num>
  <w:num w:numId="9">
    <w:abstractNumId w:val="15"/>
  </w:num>
  <w:num w:numId="10">
    <w:abstractNumId w:val="24"/>
  </w:num>
  <w:num w:numId="11">
    <w:abstractNumId w:val="3"/>
  </w:num>
  <w:num w:numId="12">
    <w:abstractNumId w:val="13"/>
  </w:num>
  <w:num w:numId="13">
    <w:abstractNumId w:val="34"/>
  </w:num>
  <w:num w:numId="14">
    <w:abstractNumId w:val="37"/>
  </w:num>
  <w:num w:numId="15">
    <w:abstractNumId w:val="8"/>
  </w:num>
  <w:num w:numId="16">
    <w:abstractNumId w:val="0"/>
  </w:num>
  <w:num w:numId="17">
    <w:abstractNumId w:val="40"/>
  </w:num>
  <w:num w:numId="18">
    <w:abstractNumId w:val="18"/>
  </w:num>
  <w:num w:numId="19">
    <w:abstractNumId w:val="29"/>
  </w:num>
  <w:num w:numId="20">
    <w:abstractNumId w:val="14"/>
  </w:num>
  <w:num w:numId="21">
    <w:abstractNumId w:val="2"/>
  </w:num>
  <w:num w:numId="22">
    <w:abstractNumId w:val="20"/>
  </w:num>
  <w:num w:numId="23">
    <w:abstractNumId w:val="27"/>
  </w:num>
  <w:num w:numId="24">
    <w:abstractNumId w:val="36"/>
  </w:num>
  <w:num w:numId="25">
    <w:abstractNumId w:val="42"/>
  </w:num>
  <w:num w:numId="26">
    <w:abstractNumId w:val="43"/>
  </w:num>
  <w:num w:numId="27">
    <w:abstractNumId w:val="48"/>
  </w:num>
  <w:num w:numId="28">
    <w:abstractNumId w:val="35"/>
  </w:num>
  <w:num w:numId="29">
    <w:abstractNumId w:val="6"/>
  </w:num>
  <w:num w:numId="30">
    <w:abstractNumId w:val="44"/>
  </w:num>
  <w:num w:numId="31">
    <w:abstractNumId w:val="1"/>
  </w:num>
  <w:num w:numId="32">
    <w:abstractNumId w:val="30"/>
  </w:num>
  <w:num w:numId="33">
    <w:abstractNumId w:val="45"/>
  </w:num>
  <w:num w:numId="34">
    <w:abstractNumId w:val="47"/>
  </w:num>
  <w:num w:numId="35">
    <w:abstractNumId w:val="17"/>
  </w:num>
  <w:num w:numId="36">
    <w:abstractNumId w:val="21"/>
  </w:num>
  <w:num w:numId="37">
    <w:abstractNumId w:val="22"/>
  </w:num>
  <w:num w:numId="38">
    <w:abstractNumId w:val="31"/>
  </w:num>
  <w:num w:numId="39">
    <w:abstractNumId w:val="12"/>
  </w:num>
  <w:num w:numId="40">
    <w:abstractNumId w:val="9"/>
  </w:num>
  <w:num w:numId="41">
    <w:abstractNumId w:val="32"/>
  </w:num>
  <w:num w:numId="42">
    <w:abstractNumId w:val="28"/>
  </w:num>
  <w:num w:numId="43">
    <w:abstractNumId w:val="19"/>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7">
    <w:abstractNumId w:val="4"/>
  </w:num>
  <w:num w:numId="48">
    <w:abstractNumId w:val="7"/>
  </w:num>
  <w:num w:numId="49">
    <w:abstractNumId w:val="33"/>
  </w:num>
  <w:num w:numId="50">
    <w:abstractNumId w:val="10"/>
  </w:num>
  <w:num w:numId="51">
    <w:abstractNumId w:val="23"/>
  </w:num>
  <w:num w:numId="52">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9E4"/>
    <w:rsid w:val="0000044D"/>
    <w:rsid w:val="000004D5"/>
    <w:rsid w:val="00000C6B"/>
    <w:rsid w:val="00000D3F"/>
    <w:rsid w:val="00001364"/>
    <w:rsid w:val="00001D38"/>
    <w:rsid w:val="00001DD6"/>
    <w:rsid w:val="0000357C"/>
    <w:rsid w:val="00003BE6"/>
    <w:rsid w:val="00004399"/>
    <w:rsid w:val="0000454D"/>
    <w:rsid w:val="00004E37"/>
    <w:rsid w:val="00006762"/>
    <w:rsid w:val="00007605"/>
    <w:rsid w:val="00010126"/>
    <w:rsid w:val="000106AF"/>
    <w:rsid w:val="00010EF8"/>
    <w:rsid w:val="000115C9"/>
    <w:rsid w:val="000116EB"/>
    <w:rsid w:val="00011928"/>
    <w:rsid w:val="00012895"/>
    <w:rsid w:val="00012E7B"/>
    <w:rsid w:val="000131F4"/>
    <w:rsid w:val="00014488"/>
    <w:rsid w:val="00014B7F"/>
    <w:rsid w:val="00014E8E"/>
    <w:rsid w:val="00014F0C"/>
    <w:rsid w:val="0001518C"/>
    <w:rsid w:val="0001590E"/>
    <w:rsid w:val="00015B75"/>
    <w:rsid w:val="00016231"/>
    <w:rsid w:val="00016D34"/>
    <w:rsid w:val="00016DF0"/>
    <w:rsid w:val="00017755"/>
    <w:rsid w:val="00020D68"/>
    <w:rsid w:val="00021CE2"/>
    <w:rsid w:val="000227F5"/>
    <w:rsid w:val="000235DA"/>
    <w:rsid w:val="00024C5F"/>
    <w:rsid w:val="00025711"/>
    <w:rsid w:val="0002571D"/>
    <w:rsid w:val="00025E13"/>
    <w:rsid w:val="00026234"/>
    <w:rsid w:val="000265BC"/>
    <w:rsid w:val="0002755F"/>
    <w:rsid w:val="0003047E"/>
    <w:rsid w:val="00031602"/>
    <w:rsid w:val="000321E3"/>
    <w:rsid w:val="00032354"/>
    <w:rsid w:val="000329C2"/>
    <w:rsid w:val="00033883"/>
    <w:rsid w:val="0003419B"/>
    <w:rsid w:val="0003449C"/>
    <w:rsid w:val="00034885"/>
    <w:rsid w:val="000356CB"/>
    <w:rsid w:val="00036468"/>
    <w:rsid w:val="00037AE6"/>
    <w:rsid w:val="000401E8"/>
    <w:rsid w:val="00040871"/>
    <w:rsid w:val="00040BB1"/>
    <w:rsid w:val="00040CF3"/>
    <w:rsid w:val="0004176E"/>
    <w:rsid w:val="000426B1"/>
    <w:rsid w:val="000426BD"/>
    <w:rsid w:val="00043318"/>
    <w:rsid w:val="0004331F"/>
    <w:rsid w:val="000445D6"/>
    <w:rsid w:val="00044B37"/>
    <w:rsid w:val="000452EA"/>
    <w:rsid w:val="0004588E"/>
    <w:rsid w:val="00050034"/>
    <w:rsid w:val="000517A7"/>
    <w:rsid w:val="000517DA"/>
    <w:rsid w:val="00051A49"/>
    <w:rsid w:val="00051BF4"/>
    <w:rsid w:val="0005252B"/>
    <w:rsid w:val="000525CF"/>
    <w:rsid w:val="00053415"/>
    <w:rsid w:val="00053C0C"/>
    <w:rsid w:val="00053EB2"/>
    <w:rsid w:val="0005466F"/>
    <w:rsid w:val="00056658"/>
    <w:rsid w:val="00056A19"/>
    <w:rsid w:val="00056FC0"/>
    <w:rsid w:val="0005711D"/>
    <w:rsid w:val="00057C79"/>
    <w:rsid w:val="00060089"/>
    <w:rsid w:val="00060A10"/>
    <w:rsid w:val="00060ADF"/>
    <w:rsid w:val="000621A8"/>
    <w:rsid w:val="000622B8"/>
    <w:rsid w:val="000623E2"/>
    <w:rsid w:val="00062AAD"/>
    <w:rsid w:val="00063032"/>
    <w:rsid w:val="00063638"/>
    <w:rsid w:val="00063A0D"/>
    <w:rsid w:val="00065978"/>
    <w:rsid w:val="00066566"/>
    <w:rsid w:val="00066F21"/>
    <w:rsid w:val="000670D8"/>
    <w:rsid w:val="0006744C"/>
    <w:rsid w:val="00067644"/>
    <w:rsid w:val="00067ECD"/>
    <w:rsid w:val="000703D7"/>
    <w:rsid w:val="00070EE0"/>
    <w:rsid w:val="000712AA"/>
    <w:rsid w:val="000722AA"/>
    <w:rsid w:val="00072493"/>
    <w:rsid w:val="000728E3"/>
    <w:rsid w:val="0007311B"/>
    <w:rsid w:val="0007478F"/>
    <w:rsid w:val="000748AF"/>
    <w:rsid w:val="00074B38"/>
    <w:rsid w:val="00074F5A"/>
    <w:rsid w:val="00075693"/>
    <w:rsid w:val="00075773"/>
    <w:rsid w:val="000760B6"/>
    <w:rsid w:val="0007654A"/>
    <w:rsid w:val="0007680C"/>
    <w:rsid w:val="000769C5"/>
    <w:rsid w:val="00077869"/>
    <w:rsid w:val="00080FB4"/>
    <w:rsid w:val="00081475"/>
    <w:rsid w:val="00081EA0"/>
    <w:rsid w:val="00081EB4"/>
    <w:rsid w:val="00082A10"/>
    <w:rsid w:val="00082B6C"/>
    <w:rsid w:val="00082F10"/>
    <w:rsid w:val="00083262"/>
    <w:rsid w:val="00084062"/>
    <w:rsid w:val="0008448B"/>
    <w:rsid w:val="00084FD9"/>
    <w:rsid w:val="00085248"/>
    <w:rsid w:val="00085794"/>
    <w:rsid w:val="000861E9"/>
    <w:rsid w:val="000869D0"/>
    <w:rsid w:val="00086D18"/>
    <w:rsid w:val="0008717E"/>
    <w:rsid w:val="000871BF"/>
    <w:rsid w:val="00087BE7"/>
    <w:rsid w:val="00090090"/>
    <w:rsid w:val="000901E2"/>
    <w:rsid w:val="000907BD"/>
    <w:rsid w:val="00091E7C"/>
    <w:rsid w:val="0009215E"/>
    <w:rsid w:val="00092876"/>
    <w:rsid w:val="00092AAB"/>
    <w:rsid w:val="0009358E"/>
    <w:rsid w:val="0009383E"/>
    <w:rsid w:val="0009489E"/>
    <w:rsid w:val="000949D2"/>
    <w:rsid w:val="00094FA7"/>
    <w:rsid w:val="000954F5"/>
    <w:rsid w:val="00095FAF"/>
    <w:rsid w:val="00096219"/>
    <w:rsid w:val="00096B81"/>
    <w:rsid w:val="00096BCC"/>
    <w:rsid w:val="0009768C"/>
    <w:rsid w:val="0009798B"/>
    <w:rsid w:val="000A02D1"/>
    <w:rsid w:val="000A0BCA"/>
    <w:rsid w:val="000A24E4"/>
    <w:rsid w:val="000A384E"/>
    <w:rsid w:val="000A3F20"/>
    <w:rsid w:val="000A430C"/>
    <w:rsid w:val="000A481B"/>
    <w:rsid w:val="000A4A7A"/>
    <w:rsid w:val="000A554C"/>
    <w:rsid w:val="000A652B"/>
    <w:rsid w:val="000A660C"/>
    <w:rsid w:val="000A7438"/>
    <w:rsid w:val="000A79EE"/>
    <w:rsid w:val="000A7F15"/>
    <w:rsid w:val="000B0ECF"/>
    <w:rsid w:val="000B11F7"/>
    <w:rsid w:val="000B13C4"/>
    <w:rsid w:val="000B1410"/>
    <w:rsid w:val="000B1C1F"/>
    <w:rsid w:val="000B372E"/>
    <w:rsid w:val="000B3AF7"/>
    <w:rsid w:val="000B430F"/>
    <w:rsid w:val="000B4418"/>
    <w:rsid w:val="000B47EE"/>
    <w:rsid w:val="000B5101"/>
    <w:rsid w:val="000B62DD"/>
    <w:rsid w:val="000B62F1"/>
    <w:rsid w:val="000B6716"/>
    <w:rsid w:val="000B730F"/>
    <w:rsid w:val="000C1140"/>
    <w:rsid w:val="000C1358"/>
    <w:rsid w:val="000C144B"/>
    <w:rsid w:val="000C1D73"/>
    <w:rsid w:val="000C33B4"/>
    <w:rsid w:val="000C3E1C"/>
    <w:rsid w:val="000C3ECB"/>
    <w:rsid w:val="000C3F17"/>
    <w:rsid w:val="000C489C"/>
    <w:rsid w:val="000C4AFF"/>
    <w:rsid w:val="000C5931"/>
    <w:rsid w:val="000C62B7"/>
    <w:rsid w:val="000C6839"/>
    <w:rsid w:val="000C6B68"/>
    <w:rsid w:val="000C74C6"/>
    <w:rsid w:val="000C7B02"/>
    <w:rsid w:val="000C7CF5"/>
    <w:rsid w:val="000D0522"/>
    <w:rsid w:val="000D0889"/>
    <w:rsid w:val="000D0AF4"/>
    <w:rsid w:val="000D1551"/>
    <w:rsid w:val="000D1B36"/>
    <w:rsid w:val="000D23E4"/>
    <w:rsid w:val="000D36E0"/>
    <w:rsid w:val="000D3CAD"/>
    <w:rsid w:val="000D4762"/>
    <w:rsid w:val="000D4A12"/>
    <w:rsid w:val="000D5362"/>
    <w:rsid w:val="000D53EB"/>
    <w:rsid w:val="000D57BC"/>
    <w:rsid w:val="000D6673"/>
    <w:rsid w:val="000D6A83"/>
    <w:rsid w:val="000D6E81"/>
    <w:rsid w:val="000D798D"/>
    <w:rsid w:val="000D79CB"/>
    <w:rsid w:val="000E003B"/>
    <w:rsid w:val="000E01B0"/>
    <w:rsid w:val="000E0531"/>
    <w:rsid w:val="000E130D"/>
    <w:rsid w:val="000E1362"/>
    <w:rsid w:val="000E176F"/>
    <w:rsid w:val="000E1D36"/>
    <w:rsid w:val="000E267C"/>
    <w:rsid w:val="000E2E14"/>
    <w:rsid w:val="000E366D"/>
    <w:rsid w:val="000E3F90"/>
    <w:rsid w:val="000E46D9"/>
    <w:rsid w:val="000E4E1B"/>
    <w:rsid w:val="000E587B"/>
    <w:rsid w:val="000E6011"/>
    <w:rsid w:val="000E6281"/>
    <w:rsid w:val="000E64EE"/>
    <w:rsid w:val="000E661D"/>
    <w:rsid w:val="000E6C5E"/>
    <w:rsid w:val="000F0201"/>
    <w:rsid w:val="000F1457"/>
    <w:rsid w:val="000F162F"/>
    <w:rsid w:val="000F17D0"/>
    <w:rsid w:val="000F26E0"/>
    <w:rsid w:val="000F332D"/>
    <w:rsid w:val="000F375E"/>
    <w:rsid w:val="000F3A0F"/>
    <w:rsid w:val="000F486A"/>
    <w:rsid w:val="000F4C11"/>
    <w:rsid w:val="000F628B"/>
    <w:rsid w:val="000F6E3D"/>
    <w:rsid w:val="0010083D"/>
    <w:rsid w:val="00100B67"/>
    <w:rsid w:val="001011DF"/>
    <w:rsid w:val="00101990"/>
    <w:rsid w:val="00102293"/>
    <w:rsid w:val="001026A9"/>
    <w:rsid w:val="00104475"/>
    <w:rsid w:val="00104777"/>
    <w:rsid w:val="0010611C"/>
    <w:rsid w:val="00106328"/>
    <w:rsid w:val="00106AEA"/>
    <w:rsid w:val="001078E1"/>
    <w:rsid w:val="00107C56"/>
    <w:rsid w:val="00107C6B"/>
    <w:rsid w:val="00107E73"/>
    <w:rsid w:val="001103F0"/>
    <w:rsid w:val="00110674"/>
    <w:rsid w:val="00110693"/>
    <w:rsid w:val="001108CE"/>
    <w:rsid w:val="00110A74"/>
    <w:rsid w:val="00110B48"/>
    <w:rsid w:val="00111A0A"/>
    <w:rsid w:val="001125C4"/>
    <w:rsid w:val="00112906"/>
    <w:rsid w:val="00113424"/>
    <w:rsid w:val="00116D48"/>
    <w:rsid w:val="0011726C"/>
    <w:rsid w:val="001178AB"/>
    <w:rsid w:val="00117C86"/>
    <w:rsid w:val="00117F46"/>
    <w:rsid w:val="00120A94"/>
    <w:rsid w:val="00121017"/>
    <w:rsid w:val="001212B6"/>
    <w:rsid w:val="00122CFA"/>
    <w:rsid w:val="00123D5B"/>
    <w:rsid w:val="0012497D"/>
    <w:rsid w:val="001256D2"/>
    <w:rsid w:val="001261D7"/>
    <w:rsid w:val="001269FB"/>
    <w:rsid w:val="00127166"/>
    <w:rsid w:val="00127926"/>
    <w:rsid w:val="00127D5E"/>
    <w:rsid w:val="00131704"/>
    <w:rsid w:val="0013237D"/>
    <w:rsid w:val="00132FEC"/>
    <w:rsid w:val="0013360A"/>
    <w:rsid w:val="00133904"/>
    <w:rsid w:val="00133D2E"/>
    <w:rsid w:val="001343E8"/>
    <w:rsid w:val="001349A3"/>
    <w:rsid w:val="0013535E"/>
    <w:rsid w:val="00135504"/>
    <w:rsid w:val="00135777"/>
    <w:rsid w:val="00135908"/>
    <w:rsid w:val="00135B01"/>
    <w:rsid w:val="001360ED"/>
    <w:rsid w:val="00136CD6"/>
    <w:rsid w:val="00136DE7"/>
    <w:rsid w:val="00136F3D"/>
    <w:rsid w:val="001373E8"/>
    <w:rsid w:val="00137597"/>
    <w:rsid w:val="00140AD4"/>
    <w:rsid w:val="00140DA5"/>
    <w:rsid w:val="001416EA"/>
    <w:rsid w:val="001428E2"/>
    <w:rsid w:val="00143C00"/>
    <w:rsid w:val="00143CA1"/>
    <w:rsid w:val="001457F7"/>
    <w:rsid w:val="00145A41"/>
    <w:rsid w:val="00145C1D"/>
    <w:rsid w:val="00145EA0"/>
    <w:rsid w:val="00146488"/>
    <w:rsid w:val="001467F3"/>
    <w:rsid w:val="00146AC2"/>
    <w:rsid w:val="00146C4E"/>
    <w:rsid w:val="00147111"/>
    <w:rsid w:val="00147160"/>
    <w:rsid w:val="00147854"/>
    <w:rsid w:val="001479C8"/>
    <w:rsid w:val="00150277"/>
    <w:rsid w:val="00150F81"/>
    <w:rsid w:val="00151B2B"/>
    <w:rsid w:val="001526ED"/>
    <w:rsid w:val="0015272E"/>
    <w:rsid w:val="001527DE"/>
    <w:rsid w:val="00152A67"/>
    <w:rsid w:val="00153249"/>
    <w:rsid w:val="00154856"/>
    <w:rsid w:val="001549FD"/>
    <w:rsid w:val="00154EB9"/>
    <w:rsid w:val="00155738"/>
    <w:rsid w:val="0015573E"/>
    <w:rsid w:val="00155BB7"/>
    <w:rsid w:val="00160A24"/>
    <w:rsid w:val="00160B7E"/>
    <w:rsid w:val="0016115D"/>
    <w:rsid w:val="001628D5"/>
    <w:rsid w:val="00163010"/>
    <w:rsid w:val="00163657"/>
    <w:rsid w:val="00163994"/>
    <w:rsid w:val="00164F34"/>
    <w:rsid w:val="001652FB"/>
    <w:rsid w:val="00165714"/>
    <w:rsid w:val="0016587A"/>
    <w:rsid w:val="00165EE7"/>
    <w:rsid w:val="0016766D"/>
    <w:rsid w:val="00167917"/>
    <w:rsid w:val="00167EF2"/>
    <w:rsid w:val="00170036"/>
    <w:rsid w:val="0017058C"/>
    <w:rsid w:val="00170B33"/>
    <w:rsid w:val="001712C0"/>
    <w:rsid w:val="00171565"/>
    <w:rsid w:val="0017184A"/>
    <w:rsid w:val="001724A1"/>
    <w:rsid w:val="00172750"/>
    <w:rsid w:val="00172E18"/>
    <w:rsid w:val="00173192"/>
    <w:rsid w:val="001731BF"/>
    <w:rsid w:val="0017331C"/>
    <w:rsid w:val="00173E27"/>
    <w:rsid w:val="00173F5D"/>
    <w:rsid w:val="001744A5"/>
    <w:rsid w:val="00174A7B"/>
    <w:rsid w:val="00175CAB"/>
    <w:rsid w:val="00175DB5"/>
    <w:rsid w:val="00176FF8"/>
    <w:rsid w:val="001804F2"/>
    <w:rsid w:val="00180D46"/>
    <w:rsid w:val="00180DDB"/>
    <w:rsid w:val="001811AE"/>
    <w:rsid w:val="00181E21"/>
    <w:rsid w:val="00182D39"/>
    <w:rsid w:val="00182F3E"/>
    <w:rsid w:val="00183664"/>
    <w:rsid w:val="00183C78"/>
    <w:rsid w:val="00184054"/>
    <w:rsid w:val="0018426E"/>
    <w:rsid w:val="001845E4"/>
    <w:rsid w:val="0018542C"/>
    <w:rsid w:val="00186009"/>
    <w:rsid w:val="0018653F"/>
    <w:rsid w:val="00186721"/>
    <w:rsid w:val="00186A74"/>
    <w:rsid w:val="00186CBD"/>
    <w:rsid w:val="001903A1"/>
    <w:rsid w:val="0019083D"/>
    <w:rsid w:val="00190F56"/>
    <w:rsid w:val="00191262"/>
    <w:rsid w:val="00191339"/>
    <w:rsid w:val="00191D82"/>
    <w:rsid w:val="00192429"/>
    <w:rsid w:val="0019297F"/>
    <w:rsid w:val="00192F60"/>
    <w:rsid w:val="00194024"/>
    <w:rsid w:val="001944FE"/>
    <w:rsid w:val="00195425"/>
    <w:rsid w:val="001959CC"/>
    <w:rsid w:val="00195EC3"/>
    <w:rsid w:val="00195F15"/>
    <w:rsid w:val="00196241"/>
    <w:rsid w:val="001963EA"/>
    <w:rsid w:val="0019701F"/>
    <w:rsid w:val="001971D9"/>
    <w:rsid w:val="00197AD5"/>
    <w:rsid w:val="001A0285"/>
    <w:rsid w:val="001A0286"/>
    <w:rsid w:val="001A06D3"/>
    <w:rsid w:val="001A24EA"/>
    <w:rsid w:val="001A2770"/>
    <w:rsid w:val="001A2805"/>
    <w:rsid w:val="001A4044"/>
    <w:rsid w:val="001A415D"/>
    <w:rsid w:val="001A558A"/>
    <w:rsid w:val="001A58E0"/>
    <w:rsid w:val="001A5C93"/>
    <w:rsid w:val="001A6014"/>
    <w:rsid w:val="001A6DB5"/>
    <w:rsid w:val="001A772B"/>
    <w:rsid w:val="001A7A3B"/>
    <w:rsid w:val="001B0D55"/>
    <w:rsid w:val="001B1E65"/>
    <w:rsid w:val="001B28C0"/>
    <w:rsid w:val="001B2BFB"/>
    <w:rsid w:val="001B3159"/>
    <w:rsid w:val="001B3332"/>
    <w:rsid w:val="001B3587"/>
    <w:rsid w:val="001B3EED"/>
    <w:rsid w:val="001B40C3"/>
    <w:rsid w:val="001B4854"/>
    <w:rsid w:val="001B53C7"/>
    <w:rsid w:val="001B5460"/>
    <w:rsid w:val="001B572A"/>
    <w:rsid w:val="001B5A7F"/>
    <w:rsid w:val="001B5E09"/>
    <w:rsid w:val="001B6145"/>
    <w:rsid w:val="001B642E"/>
    <w:rsid w:val="001B6576"/>
    <w:rsid w:val="001B65E7"/>
    <w:rsid w:val="001B6A5A"/>
    <w:rsid w:val="001B6CB4"/>
    <w:rsid w:val="001B6D7F"/>
    <w:rsid w:val="001B75C7"/>
    <w:rsid w:val="001C0B91"/>
    <w:rsid w:val="001C1C3A"/>
    <w:rsid w:val="001C22A7"/>
    <w:rsid w:val="001C2B7C"/>
    <w:rsid w:val="001C2EC5"/>
    <w:rsid w:val="001C3007"/>
    <w:rsid w:val="001C3209"/>
    <w:rsid w:val="001C3315"/>
    <w:rsid w:val="001C36B8"/>
    <w:rsid w:val="001C3912"/>
    <w:rsid w:val="001C4D6A"/>
    <w:rsid w:val="001C519A"/>
    <w:rsid w:val="001C5F1C"/>
    <w:rsid w:val="001C6CD8"/>
    <w:rsid w:val="001C7178"/>
    <w:rsid w:val="001C71D6"/>
    <w:rsid w:val="001C7A71"/>
    <w:rsid w:val="001D1DE1"/>
    <w:rsid w:val="001D1FE2"/>
    <w:rsid w:val="001D200C"/>
    <w:rsid w:val="001D261D"/>
    <w:rsid w:val="001D27A2"/>
    <w:rsid w:val="001D413D"/>
    <w:rsid w:val="001D496B"/>
    <w:rsid w:val="001D4DE9"/>
    <w:rsid w:val="001D515A"/>
    <w:rsid w:val="001D6036"/>
    <w:rsid w:val="001D67BA"/>
    <w:rsid w:val="001D6EA6"/>
    <w:rsid w:val="001D6F2D"/>
    <w:rsid w:val="001D780C"/>
    <w:rsid w:val="001E090F"/>
    <w:rsid w:val="001E1755"/>
    <w:rsid w:val="001E19B8"/>
    <w:rsid w:val="001E1E87"/>
    <w:rsid w:val="001E2554"/>
    <w:rsid w:val="001E2E90"/>
    <w:rsid w:val="001E3A0B"/>
    <w:rsid w:val="001E3BA8"/>
    <w:rsid w:val="001E3D0F"/>
    <w:rsid w:val="001E4150"/>
    <w:rsid w:val="001E41DE"/>
    <w:rsid w:val="001E47A2"/>
    <w:rsid w:val="001E5E59"/>
    <w:rsid w:val="001E7F86"/>
    <w:rsid w:val="001F0619"/>
    <w:rsid w:val="001F0FC0"/>
    <w:rsid w:val="001F18B6"/>
    <w:rsid w:val="001F1DDF"/>
    <w:rsid w:val="001F24C5"/>
    <w:rsid w:val="001F280E"/>
    <w:rsid w:val="001F3BCC"/>
    <w:rsid w:val="001F4183"/>
    <w:rsid w:val="001F44DF"/>
    <w:rsid w:val="001F5095"/>
    <w:rsid w:val="001F5606"/>
    <w:rsid w:val="001F5D7F"/>
    <w:rsid w:val="001F62EF"/>
    <w:rsid w:val="001F7253"/>
    <w:rsid w:val="001F77A8"/>
    <w:rsid w:val="001F7BA4"/>
    <w:rsid w:val="00200204"/>
    <w:rsid w:val="0020121B"/>
    <w:rsid w:val="00201790"/>
    <w:rsid w:val="00202A0C"/>
    <w:rsid w:val="002030A3"/>
    <w:rsid w:val="00203122"/>
    <w:rsid w:val="00203326"/>
    <w:rsid w:val="002035FF"/>
    <w:rsid w:val="00203925"/>
    <w:rsid w:val="00203C3C"/>
    <w:rsid w:val="00203E1E"/>
    <w:rsid w:val="0020459D"/>
    <w:rsid w:val="00204869"/>
    <w:rsid w:val="002053EE"/>
    <w:rsid w:val="00205FDD"/>
    <w:rsid w:val="002062A2"/>
    <w:rsid w:val="002063AB"/>
    <w:rsid w:val="00206D48"/>
    <w:rsid w:val="00207169"/>
    <w:rsid w:val="002072B8"/>
    <w:rsid w:val="00207701"/>
    <w:rsid w:val="002108F1"/>
    <w:rsid w:val="00210DA0"/>
    <w:rsid w:val="0021125E"/>
    <w:rsid w:val="00211A69"/>
    <w:rsid w:val="00211ADA"/>
    <w:rsid w:val="00211C19"/>
    <w:rsid w:val="00211DA3"/>
    <w:rsid w:val="00212781"/>
    <w:rsid w:val="00212B74"/>
    <w:rsid w:val="00213234"/>
    <w:rsid w:val="002138B4"/>
    <w:rsid w:val="002139B0"/>
    <w:rsid w:val="00213B6D"/>
    <w:rsid w:val="00213B93"/>
    <w:rsid w:val="0021488F"/>
    <w:rsid w:val="00215939"/>
    <w:rsid w:val="00217343"/>
    <w:rsid w:val="00217481"/>
    <w:rsid w:val="00217697"/>
    <w:rsid w:val="00217FB8"/>
    <w:rsid w:val="002203B8"/>
    <w:rsid w:val="00221093"/>
    <w:rsid w:val="00221161"/>
    <w:rsid w:val="00221776"/>
    <w:rsid w:val="002220B4"/>
    <w:rsid w:val="00222143"/>
    <w:rsid w:val="0022218E"/>
    <w:rsid w:val="00222A29"/>
    <w:rsid w:val="002231C8"/>
    <w:rsid w:val="00223F89"/>
    <w:rsid w:val="00223FFC"/>
    <w:rsid w:val="002242A2"/>
    <w:rsid w:val="00224C83"/>
    <w:rsid w:val="00225F12"/>
    <w:rsid w:val="00226CD1"/>
    <w:rsid w:val="00226CF4"/>
    <w:rsid w:val="00226FAD"/>
    <w:rsid w:val="0022778A"/>
    <w:rsid w:val="002308E2"/>
    <w:rsid w:val="00231BBB"/>
    <w:rsid w:val="00231E38"/>
    <w:rsid w:val="00231FD1"/>
    <w:rsid w:val="00231FFB"/>
    <w:rsid w:val="00232192"/>
    <w:rsid w:val="00232993"/>
    <w:rsid w:val="00233114"/>
    <w:rsid w:val="0023321A"/>
    <w:rsid w:val="0023325E"/>
    <w:rsid w:val="0023381F"/>
    <w:rsid w:val="002349E0"/>
    <w:rsid w:val="00234EB3"/>
    <w:rsid w:val="00235607"/>
    <w:rsid w:val="002363E4"/>
    <w:rsid w:val="00236A62"/>
    <w:rsid w:val="00236A7B"/>
    <w:rsid w:val="00236D41"/>
    <w:rsid w:val="00237862"/>
    <w:rsid w:val="0023799A"/>
    <w:rsid w:val="00237B8E"/>
    <w:rsid w:val="002401A9"/>
    <w:rsid w:val="002403CC"/>
    <w:rsid w:val="00240A05"/>
    <w:rsid w:val="0024201A"/>
    <w:rsid w:val="00242547"/>
    <w:rsid w:val="00243394"/>
    <w:rsid w:val="00244F49"/>
    <w:rsid w:val="00245785"/>
    <w:rsid w:val="002459EF"/>
    <w:rsid w:val="00245A54"/>
    <w:rsid w:val="0024644F"/>
    <w:rsid w:val="0024749F"/>
    <w:rsid w:val="00250990"/>
    <w:rsid w:val="00250C62"/>
    <w:rsid w:val="00251E7F"/>
    <w:rsid w:val="00252559"/>
    <w:rsid w:val="002525C7"/>
    <w:rsid w:val="0025287E"/>
    <w:rsid w:val="00252FE0"/>
    <w:rsid w:val="0025344C"/>
    <w:rsid w:val="00253E40"/>
    <w:rsid w:val="00254042"/>
    <w:rsid w:val="002551AE"/>
    <w:rsid w:val="002553AC"/>
    <w:rsid w:val="002564AD"/>
    <w:rsid w:val="00256B1C"/>
    <w:rsid w:val="002572D3"/>
    <w:rsid w:val="0026098D"/>
    <w:rsid w:val="00260ECC"/>
    <w:rsid w:val="00261093"/>
    <w:rsid w:val="002618C4"/>
    <w:rsid w:val="0026204C"/>
    <w:rsid w:val="002625D2"/>
    <w:rsid w:val="002626B4"/>
    <w:rsid w:val="00262817"/>
    <w:rsid w:val="0026285D"/>
    <w:rsid w:val="00263A84"/>
    <w:rsid w:val="002650CA"/>
    <w:rsid w:val="002652BD"/>
    <w:rsid w:val="0026552E"/>
    <w:rsid w:val="00265760"/>
    <w:rsid w:val="00265C2A"/>
    <w:rsid w:val="00265D91"/>
    <w:rsid w:val="00266FD7"/>
    <w:rsid w:val="0026723F"/>
    <w:rsid w:val="002674C8"/>
    <w:rsid w:val="00267748"/>
    <w:rsid w:val="00267C96"/>
    <w:rsid w:val="00270719"/>
    <w:rsid w:val="002707F4"/>
    <w:rsid w:val="0027092D"/>
    <w:rsid w:val="002722E2"/>
    <w:rsid w:val="00272C37"/>
    <w:rsid w:val="0027300B"/>
    <w:rsid w:val="00275D17"/>
    <w:rsid w:val="0027610D"/>
    <w:rsid w:val="002764A3"/>
    <w:rsid w:val="0027767A"/>
    <w:rsid w:val="00277D75"/>
    <w:rsid w:val="00280421"/>
    <w:rsid w:val="00280789"/>
    <w:rsid w:val="002817AA"/>
    <w:rsid w:val="002821A0"/>
    <w:rsid w:val="00282539"/>
    <w:rsid w:val="002827F7"/>
    <w:rsid w:val="0028290D"/>
    <w:rsid w:val="00283055"/>
    <w:rsid w:val="00283168"/>
    <w:rsid w:val="002834F4"/>
    <w:rsid w:val="00283AC1"/>
    <w:rsid w:val="0028528B"/>
    <w:rsid w:val="002871EF"/>
    <w:rsid w:val="00287B5B"/>
    <w:rsid w:val="002904C6"/>
    <w:rsid w:val="0029057D"/>
    <w:rsid w:val="00290652"/>
    <w:rsid w:val="00290A8C"/>
    <w:rsid w:val="002926CB"/>
    <w:rsid w:val="00292C96"/>
    <w:rsid w:val="00292F38"/>
    <w:rsid w:val="00292F76"/>
    <w:rsid w:val="00293E8D"/>
    <w:rsid w:val="00294384"/>
    <w:rsid w:val="00294A3A"/>
    <w:rsid w:val="0029522F"/>
    <w:rsid w:val="00295EA6"/>
    <w:rsid w:val="00296385"/>
    <w:rsid w:val="00296BC8"/>
    <w:rsid w:val="00296BE1"/>
    <w:rsid w:val="0029788C"/>
    <w:rsid w:val="00297CEE"/>
    <w:rsid w:val="002A14F5"/>
    <w:rsid w:val="002A1533"/>
    <w:rsid w:val="002A24E2"/>
    <w:rsid w:val="002A24FD"/>
    <w:rsid w:val="002A35A8"/>
    <w:rsid w:val="002A3F90"/>
    <w:rsid w:val="002A417B"/>
    <w:rsid w:val="002A4199"/>
    <w:rsid w:val="002A4593"/>
    <w:rsid w:val="002A4BE8"/>
    <w:rsid w:val="002A4DFD"/>
    <w:rsid w:val="002A4DFF"/>
    <w:rsid w:val="002A4F85"/>
    <w:rsid w:val="002A5E8F"/>
    <w:rsid w:val="002A6942"/>
    <w:rsid w:val="002A791B"/>
    <w:rsid w:val="002A79DE"/>
    <w:rsid w:val="002A7C66"/>
    <w:rsid w:val="002B191C"/>
    <w:rsid w:val="002B1AD6"/>
    <w:rsid w:val="002B1CCB"/>
    <w:rsid w:val="002B2017"/>
    <w:rsid w:val="002B35A5"/>
    <w:rsid w:val="002B4131"/>
    <w:rsid w:val="002B4216"/>
    <w:rsid w:val="002B4449"/>
    <w:rsid w:val="002B4B42"/>
    <w:rsid w:val="002B4DA6"/>
    <w:rsid w:val="002B4FCD"/>
    <w:rsid w:val="002B5DD0"/>
    <w:rsid w:val="002B619D"/>
    <w:rsid w:val="002B61D5"/>
    <w:rsid w:val="002B620C"/>
    <w:rsid w:val="002B6419"/>
    <w:rsid w:val="002B6F65"/>
    <w:rsid w:val="002B7745"/>
    <w:rsid w:val="002B7937"/>
    <w:rsid w:val="002C010B"/>
    <w:rsid w:val="002C0865"/>
    <w:rsid w:val="002C1455"/>
    <w:rsid w:val="002C19A7"/>
    <w:rsid w:val="002C2045"/>
    <w:rsid w:val="002C2389"/>
    <w:rsid w:val="002C263A"/>
    <w:rsid w:val="002C34CD"/>
    <w:rsid w:val="002C367F"/>
    <w:rsid w:val="002C454D"/>
    <w:rsid w:val="002C4CE6"/>
    <w:rsid w:val="002C6D4B"/>
    <w:rsid w:val="002C7021"/>
    <w:rsid w:val="002C7282"/>
    <w:rsid w:val="002C7593"/>
    <w:rsid w:val="002D18B8"/>
    <w:rsid w:val="002D1CF8"/>
    <w:rsid w:val="002D24BB"/>
    <w:rsid w:val="002D2872"/>
    <w:rsid w:val="002D2DAB"/>
    <w:rsid w:val="002D35B4"/>
    <w:rsid w:val="002D35B5"/>
    <w:rsid w:val="002D3FE4"/>
    <w:rsid w:val="002D4F97"/>
    <w:rsid w:val="002D5D31"/>
    <w:rsid w:val="002D6F2D"/>
    <w:rsid w:val="002D776E"/>
    <w:rsid w:val="002E14AD"/>
    <w:rsid w:val="002E2AA8"/>
    <w:rsid w:val="002E33D7"/>
    <w:rsid w:val="002E50BC"/>
    <w:rsid w:val="002E5D56"/>
    <w:rsid w:val="002E5D80"/>
    <w:rsid w:val="002E6A6C"/>
    <w:rsid w:val="002E7559"/>
    <w:rsid w:val="002E7E32"/>
    <w:rsid w:val="002F0780"/>
    <w:rsid w:val="002F0894"/>
    <w:rsid w:val="002F0ED3"/>
    <w:rsid w:val="002F19E6"/>
    <w:rsid w:val="002F1A26"/>
    <w:rsid w:val="002F1A68"/>
    <w:rsid w:val="002F21A4"/>
    <w:rsid w:val="002F3142"/>
    <w:rsid w:val="002F449C"/>
    <w:rsid w:val="002F4E6C"/>
    <w:rsid w:val="002F5565"/>
    <w:rsid w:val="002F587E"/>
    <w:rsid w:val="002F67A0"/>
    <w:rsid w:val="002F69A5"/>
    <w:rsid w:val="002F6C1C"/>
    <w:rsid w:val="002F6F4F"/>
    <w:rsid w:val="002F7D07"/>
    <w:rsid w:val="00300695"/>
    <w:rsid w:val="003009DC"/>
    <w:rsid w:val="00300C42"/>
    <w:rsid w:val="00301CAD"/>
    <w:rsid w:val="00302C54"/>
    <w:rsid w:val="00302F6B"/>
    <w:rsid w:val="00302F9E"/>
    <w:rsid w:val="00303C0D"/>
    <w:rsid w:val="00304350"/>
    <w:rsid w:val="0030454D"/>
    <w:rsid w:val="00305236"/>
    <w:rsid w:val="00305645"/>
    <w:rsid w:val="00306CFA"/>
    <w:rsid w:val="00306D67"/>
    <w:rsid w:val="0030774B"/>
    <w:rsid w:val="00310CAA"/>
    <w:rsid w:val="00311119"/>
    <w:rsid w:val="003137CB"/>
    <w:rsid w:val="003141EF"/>
    <w:rsid w:val="003142A0"/>
    <w:rsid w:val="003143C3"/>
    <w:rsid w:val="003147A2"/>
    <w:rsid w:val="00314C04"/>
    <w:rsid w:val="00314D1C"/>
    <w:rsid w:val="00316F43"/>
    <w:rsid w:val="003175E3"/>
    <w:rsid w:val="00317704"/>
    <w:rsid w:val="00317A50"/>
    <w:rsid w:val="00317E6D"/>
    <w:rsid w:val="00322330"/>
    <w:rsid w:val="003228FD"/>
    <w:rsid w:val="003230B5"/>
    <w:rsid w:val="003233FB"/>
    <w:rsid w:val="00323769"/>
    <w:rsid w:val="003244B2"/>
    <w:rsid w:val="0032451C"/>
    <w:rsid w:val="00324A83"/>
    <w:rsid w:val="003252F2"/>
    <w:rsid w:val="00325EF5"/>
    <w:rsid w:val="003260B4"/>
    <w:rsid w:val="00326A05"/>
    <w:rsid w:val="00326EA5"/>
    <w:rsid w:val="00327B92"/>
    <w:rsid w:val="00327DCA"/>
    <w:rsid w:val="003303AA"/>
    <w:rsid w:val="0033171C"/>
    <w:rsid w:val="003317B6"/>
    <w:rsid w:val="00331941"/>
    <w:rsid w:val="00331965"/>
    <w:rsid w:val="00332846"/>
    <w:rsid w:val="00333083"/>
    <w:rsid w:val="00333111"/>
    <w:rsid w:val="0033351E"/>
    <w:rsid w:val="00333593"/>
    <w:rsid w:val="003339BD"/>
    <w:rsid w:val="00333A64"/>
    <w:rsid w:val="00333FAE"/>
    <w:rsid w:val="00335180"/>
    <w:rsid w:val="00335B31"/>
    <w:rsid w:val="00335D49"/>
    <w:rsid w:val="00335E7D"/>
    <w:rsid w:val="003360F4"/>
    <w:rsid w:val="003362FB"/>
    <w:rsid w:val="003367FC"/>
    <w:rsid w:val="003372DC"/>
    <w:rsid w:val="00337649"/>
    <w:rsid w:val="003376DB"/>
    <w:rsid w:val="00340494"/>
    <w:rsid w:val="0034056B"/>
    <w:rsid w:val="003411A8"/>
    <w:rsid w:val="00341828"/>
    <w:rsid w:val="00341B3B"/>
    <w:rsid w:val="0034204B"/>
    <w:rsid w:val="00342576"/>
    <w:rsid w:val="0034261A"/>
    <w:rsid w:val="00342661"/>
    <w:rsid w:val="003435E5"/>
    <w:rsid w:val="0034445D"/>
    <w:rsid w:val="00344C4D"/>
    <w:rsid w:val="00346B32"/>
    <w:rsid w:val="0034744A"/>
    <w:rsid w:val="00347F92"/>
    <w:rsid w:val="003502CD"/>
    <w:rsid w:val="003512C6"/>
    <w:rsid w:val="00351F55"/>
    <w:rsid w:val="00352233"/>
    <w:rsid w:val="0035297C"/>
    <w:rsid w:val="00353A91"/>
    <w:rsid w:val="00353ECB"/>
    <w:rsid w:val="00354FCB"/>
    <w:rsid w:val="00356327"/>
    <w:rsid w:val="003568DE"/>
    <w:rsid w:val="00356D45"/>
    <w:rsid w:val="00357894"/>
    <w:rsid w:val="00357F33"/>
    <w:rsid w:val="0036000B"/>
    <w:rsid w:val="0036046E"/>
    <w:rsid w:val="003609E0"/>
    <w:rsid w:val="00360C03"/>
    <w:rsid w:val="00361332"/>
    <w:rsid w:val="00361972"/>
    <w:rsid w:val="0036217D"/>
    <w:rsid w:val="00362512"/>
    <w:rsid w:val="003631F7"/>
    <w:rsid w:val="003636C7"/>
    <w:rsid w:val="003637C6"/>
    <w:rsid w:val="003638E3"/>
    <w:rsid w:val="00364FAA"/>
    <w:rsid w:val="00365BD7"/>
    <w:rsid w:val="00366CF8"/>
    <w:rsid w:val="00366F9E"/>
    <w:rsid w:val="003678AF"/>
    <w:rsid w:val="003701D5"/>
    <w:rsid w:val="00370710"/>
    <w:rsid w:val="00372DC6"/>
    <w:rsid w:val="00373651"/>
    <w:rsid w:val="00374A32"/>
    <w:rsid w:val="00374B71"/>
    <w:rsid w:val="003757E3"/>
    <w:rsid w:val="00375C6C"/>
    <w:rsid w:val="00376E3D"/>
    <w:rsid w:val="00377265"/>
    <w:rsid w:val="00377AD3"/>
    <w:rsid w:val="003815C4"/>
    <w:rsid w:val="00383986"/>
    <w:rsid w:val="0038464F"/>
    <w:rsid w:val="00385002"/>
    <w:rsid w:val="0038535D"/>
    <w:rsid w:val="00385430"/>
    <w:rsid w:val="0038668A"/>
    <w:rsid w:val="0038732F"/>
    <w:rsid w:val="00387A81"/>
    <w:rsid w:val="003902A2"/>
    <w:rsid w:val="003906DA"/>
    <w:rsid w:val="003911C3"/>
    <w:rsid w:val="003914AA"/>
    <w:rsid w:val="00391BCD"/>
    <w:rsid w:val="0039208C"/>
    <w:rsid w:val="00392A42"/>
    <w:rsid w:val="003939F9"/>
    <w:rsid w:val="0039435B"/>
    <w:rsid w:val="00395ED6"/>
    <w:rsid w:val="003963B6"/>
    <w:rsid w:val="00396F78"/>
    <w:rsid w:val="003A0099"/>
    <w:rsid w:val="003A22F9"/>
    <w:rsid w:val="003A2927"/>
    <w:rsid w:val="003A2CB3"/>
    <w:rsid w:val="003A2E74"/>
    <w:rsid w:val="003A2F75"/>
    <w:rsid w:val="003A536C"/>
    <w:rsid w:val="003A5812"/>
    <w:rsid w:val="003A59D9"/>
    <w:rsid w:val="003A64A1"/>
    <w:rsid w:val="003A64EC"/>
    <w:rsid w:val="003A7219"/>
    <w:rsid w:val="003A7C95"/>
    <w:rsid w:val="003B052D"/>
    <w:rsid w:val="003B0769"/>
    <w:rsid w:val="003B09BC"/>
    <w:rsid w:val="003B0B24"/>
    <w:rsid w:val="003B0CC4"/>
    <w:rsid w:val="003B13E8"/>
    <w:rsid w:val="003B15AE"/>
    <w:rsid w:val="003B1891"/>
    <w:rsid w:val="003B1EE9"/>
    <w:rsid w:val="003B36E1"/>
    <w:rsid w:val="003B3A4C"/>
    <w:rsid w:val="003B43D4"/>
    <w:rsid w:val="003B4FDC"/>
    <w:rsid w:val="003B4FE9"/>
    <w:rsid w:val="003B5914"/>
    <w:rsid w:val="003B63D7"/>
    <w:rsid w:val="003B6576"/>
    <w:rsid w:val="003B6A52"/>
    <w:rsid w:val="003B6C8B"/>
    <w:rsid w:val="003B7C21"/>
    <w:rsid w:val="003C00C0"/>
    <w:rsid w:val="003C03C0"/>
    <w:rsid w:val="003C05A1"/>
    <w:rsid w:val="003C0883"/>
    <w:rsid w:val="003C15ED"/>
    <w:rsid w:val="003C1A2A"/>
    <w:rsid w:val="003C2322"/>
    <w:rsid w:val="003C37F3"/>
    <w:rsid w:val="003C454F"/>
    <w:rsid w:val="003C4980"/>
    <w:rsid w:val="003C5C86"/>
    <w:rsid w:val="003C7179"/>
    <w:rsid w:val="003D0C0A"/>
    <w:rsid w:val="003D100D"/>
    <w:rsid w:val="003D1ADB"/>
    <w:rsid w:val="003D1CBE"/>
    <w:rsid w:val="003D2B42"/>
    <w:rsid w:val="003D305B"/>
    <w:rsid w:val="003D3157"/>
    <w:rsid w:val="003D3658"/>
    <w:rsid w:val="003D3F8D"/>
    <w:rsid w:val="003D610F"/>
    <w:rsid w:val="003D6D1D"/>
    <w:rsid w:val="003D6D4D"/>
    <w:rsid w:val="003D764F"/>
    <w:rsid w:val="003D7BD5"/>
    <w:rsid w:val="003D7E83"/>
    <w:rsid w:val="003D7ECF"/>
    <w:rsid w:val="003E0252"/>
    <w:rsid w:val="003E0E54"/>
    <w:rsid w:val="003E11EC"/>
    <w:rsid w:val="003E14F8"/>
    <w:rsid w:val="003E1638"/>
    <w:rsid w:val="003E461D"/>
    <w:rsid w:val="003E4DC6"/>
    <w:rsid w:val="003E5513"/>
    <w:rsid w:val="003E63B7"/>
    <w:rsid w:val="003E667C"/>
    <w:rsid w:val="003F08F4"/>
    <w:rsid w:val="003F1586"/>
    <w:rsid w:val="003F22A5"/>
    <w:rsid w:val="003F231E"/>
    <w:rsid w:val="003F3417"/>
    <w:rsid w:val="003F3F4F"/>
    <w:rsid w:val="003F482A"/>
    <w:rsid w:val="003F4E97"/>
    <w:rsid w:val="003F4EA6"/>
    <w:rsid w:val="003F5167"/>
    <w:rsid w:val="003F5C23"/>
    <w:rsid w:val="003F6013"/>
    <w:rsid w:val="003F7706"/>
    <w:rsid w:val="003F7851"/>
    <w:rsid w:val="003F78B1"/>
    <w:rsid w:val="004001C5"/>
    <w:rsid w:val="00400763"/>
    <w:rsid w:val="004007CB"/>
    <w:rsid w:val="00400C35"/>
    <w:rsid w:val="00400EF6"/>
    <w:rsid w:val="00401429"/>
    <w:rsid w:val="00401756"/>
    <w:rsid w:val="004022CF"/>
    <w:rsid w:val="004023A7"/>
    <w:rsid w:val="00403F9B"/>
    <w:rsid w:val="00405998"/>
    <w:rsid w:val="0040660A"/>
    <w:rsid w:val="004067FA"/>
    <w:rsid w:val="00406ACB"/>
    <w:rsid w:val="004070B9"/>
    <w:rsid w:val="004071B0"/>
    <w:rsid w:val="004106E5"/>
    <w:rsid w:val="00410AE9"/>
    <w:rsid w:val="00411004"/>
    <w:rsid w:val="004115CF"/>
    <w:rsid w:val="004117FA"/>
    <w:rsid w:val="00411F3B"/>
    <w:rsid w:val="00411FC9"/>
    <w:rsid w:val="00413098"/>
    <w:rsid w:val="004134BC"/>
    <w:rsid w:val="00413C7F"/>
    <w:rsid w:val="00413DA2"/>
    <w:rsid w:val="0041519C"/>
    <w:rsid w:val="00415C16"/>
    <w:rsid w:val="004160E8"/>
    <w:rsid w:val="00416762"/>
    <w:rsid w:val="00417DEA"/>
    <w:rsid w:val="00420080"/>
    <w:rsid w:val="004208AD"/>
    <w:rsid w:val="00420C9F"/>
    <w:rsid w:val="0042142D"/>
    <w:rsid w:val="004224F7"/>
    <w:rsid w:val="0042395D"/>
    <w:rsid w:val="00423B15"/>
    <w:rsid w:val="00424DBF"/>
    <w:rsid w:val="00425DB5"/>
    <w:rsid w:val="00426586"/>
    <w:rsid w:val="004266A3"/>
    <w:rsid w:val="00427B04"/>
    <w:rsid w:val="00430B33"/>
    <w:rsid w:val="0043106E"/>
    <w:rsid w:val="004318B0"/>
    <w:rsid w:val="00431BD0"/>
    <w:rsid w:val="0043214C"/>
    <w:rsid w:val="00432550"/>
    <w:rsid w:val="004329D0"/>
    <w:rsid w:val="00432E64"/>
    <w:rsid w:val="0043369C"/>
    <w:rsid w:val="00433B81"/>
    <w:rsid w:val="00434A8F"/>
    <w:rsid w:val="00435992"/>
    <w:rsid w:val="004362C2"/>
    <w:rsid w:val="00436492"/>
    <w:rsid w:val="00436A7E"/>
    <w:rsid w:val="00437181"/>
    <w:rsid w:val="0044027C"/>
    <w:rsid w:val="00440B91"/>
    <w:rsid w:val="00441160"/>
    <w:rsid w:val="004413E7"/>
    <w:rsid w:val="00442058"/>
    <w:rsid w:val="004424DD"/>
    <w:rsid w:val="004425B9"/>
    <w:rsid w:val="00442655"/>
    <w:rsid w:val="00442814"/>
    <w:rsid w:val="004439E0"/>
    <w:rsid w:val="00444101"/>
    <w:rsid w:val="004447DA"/>
    <w:rsid w:val="0044547A"/>
    <w:rsid w:val="00446C64"/>
    <w:rsid w:val="004476EC"/>
    <w:rsid w:val="00447EAE"/>
    <w:rsid w:val="00447F2E"/>
    <w:rsid w:val="00450784"/>
    <w:rsid w:val="00450D0C"/>
    <w:rsid w:val="00451CC3"/>
    <w:rsid w:val="00451D3C"/>
    <w:rsid w:val="00452DF1"/>
    <w:rsid w:val="00453691"/>
    <w:rsid w:val="0045395D"/>
    <w:rsid w:val="00453A54"/>
    <w:rsid w:val="00453D84"/>
    <w:rsid w:val="00453E2C"/>
    <w:rsid w:val="00453F3F"/>
    <w:rsid w:val="00454710"/>
    <w:rsid w:val="0045512E"/>
    <w:rsid w:val="00455414"/>
    <w:rsid w:val="004554F2"/>
    <w:rsid w:val="004556E7"/>
    <w:rsid w:val="00456203"/>
    <w:rsid w:val="00456882"/>
    <w:rsid w:val="00460AE5"/>
    <w:rsid w:val="00461713"/>
    <w:rsid w:val="00461C75"/>
    <w:rsid w:val="00461D9B"/>
    <w:rsid w:val="004620FB"/>
    <w:rsid w:val="0046278D"/>
    <w:rsid w:val="00462EA2"/>
    <w:rsid w:val="004635F5"/>
    <w:rsid w:val="004642D0"/>
    <w:rsid w:val="0047027F"/>
    <w:rsid w:val="0047063B"/>
    <w:rsid w:val="00470FC9"/>
    <w:rsid w:val="004719B9"/>
    <w:rsid w:val="00471A5C"/>
    <w:rsid w:val="00472291"/>
    <w:rsid w:val="00472330"/>
    <w:rsid w:val="00472B0A"/>
    <w:rsid w:val="00472CC7"/>
    <w:rsid w:val="004732A0"/>
    <w:rsid w:val="0047333A"/>
    <w:rsid w:val="00474056"/>
    <w:rsid w:val="004740DA"/>
    <w:rsid w:val="00474303"/>
    <w:rsid w:val="00474777"/>
    <w:rsid w:val="00475E0C"/>
    <w:rsid w:val="00475E0E"/>
    <w:rsid w:val="00476195"/>
    <w:rsid w:val="00476303"/>
    <w:rsid w:val="00476EF6"/>
    <w:rsid w:val="00477436"/>
    <w:rsid w:val="004800D4"/>
    <w:rsid w:val="0048011D"/>
    <w:rsid w:val="004801F0"/>
    <w:rsid w:val="004825D6"/>
    <w:rsid w:val="00482B19"/>
    <w:rsid w:val="00482FE4"/>
    <w:rsid w:val="00483571"/>
    <w:rsid w:val="00483A9C"/>
    <w:rsid w:val="00484513"/>
    <w:rsid w:val="00484FE3"/>
    <w:rsid w:val="0048590D"/>
    <w:rsid w:val="00485BE7"/>
    <w:rsid w:val="00486E62"/>
    <w:rsid w:val="00487257"/>
    <w:rsid w:val="004900A9"/>
    <w:rsid w:val="004901F3"/>
    <w:rsid w:val="00490706"/>
    <w:rsid w:val="00491941"/>
    <w:rsid w:val="00491C5E"/>
    <w:rsid w:val="00492AC6"/>
    <w:rsid w:val="004930D2"/>
    <w:rsid w:val="00493B4A"/>
    <w:rsid w:val="0049405F"/>
    <w:rsid w:val="00494396"/>
    <w:rsid w:val="0049457E"/>
    <w:rsid w:val="00495A54"/>
    <w:rsid w:val="00495A81"/>
    <w:rsid w:val="00497397"/>
    <w:rsid w:val="004973B4"/>
    <w:rsid w:val="004A0337"/>
    <w:rsid w:val="004A06EE"/>
    <w:rsid w:val="004A1CE3"/>
    <w:rsid w:val="004A32B8"/>
    <w:rsid w:val="004A34B0"/>
    <w:rsid w:val="004A36C4"/>
    <w:rsid w:val="004A398D"/>
    <w:rsid w:val="004A3D47"/>
    <w:rsid w:val="004A4ED9"/>
    <w:rsid w:val="004A53BD"/>
    <w:rsid w:val="004A5599"/>
    <w:rsid w:val="004A563F"/>
    <w:rsid w:val="004A5C68"/>
    <w:rsid w:val="004A6585"/>
    <w:rsid w:val="004A678F"/>
    <w:rsid w:val="004A739A"/>
    <w:rsid w:val="004B09FE"/>
    <w:rsid w:val="004B1422"/>
    <w:rsid w:val="004B146B"/>
    <w:rsid w:val="004B43BB"/>
    <w:rsid w:val="004B4B2A"/>
    <w:rsid w:val="004B570E"/>
    <w:rsid w:val="004B5B71"/>
    <w:rsid w:val="004B6721"/>
    <w:rsid w:val="004B6B99"/>
    <w:rsid w:val="004C0BFB"/>
    <w:rsid w:val="004C0F0D"/>
    <w:rsid w:val="004C1596"/>
    <w:rsid w:val="004C1727"/>
    <w:rsid w:val="004C1F4B"/>
    <w:rsid w:val="004C24CE"/>
    <w:rsid w:val="004C2C58"/>
    <w:rsid w:val="004C4FA6"/>
    <w:rsid w:val="004C59B6"/>
    <w:rsid w:val="004C6221"/>
    <w:rsid w:val="004C64D2"/>
    <w:rsid w:val="004C6812"/>
    <w:rsid w:val="004C7366"/>
    <w:rsid w:val="004C7DA8"/>
    <w:rsid w:val="004D06C3"/>
    <w:rsid w:val="004D0756"/>
    <w:rsid w:val="004D11B7"/>
    <w:rsid w:val="004D1287"/>
    <w:rsid w:val="004D1437"/>
    <w:rsid w:val="004D19A3"/>
    <w:rsid w:val="004D1D3B"/>
    <w:rsid w:val="004D1FB5"/>
    <w:rsid w:val="004D325C"/>
    <w:rsid w:val="004D3BA1"/>
    <w:rsid w:val="004D3F34"/>
    <w:rsid w:val="004D4385"/>
    <w:rsid w:val="004D4487"/>
    <w:rsid w:val="004D45B5"/>
    <w:rsid w:val="004D46A0"/>
    <w:rsid w:val="004D46D1"/>
    <w:rsid w:val="004D4B22"/>
    <w:rsid w:val="004D4E51"/>
    <w:rsid w:val="004D51FB"/>
    <w:rsid w:val="004D638E"/>
    <w:rsid w:val="004D6E28"/>
    <w:rsid w:val="004D78BE"/>
    <w:rsid w:val="004D7FBF"/>
    <w:rsid w:val="004E005D"/>
    <w:rsid w:val="004E134F"/>
    <w:rsid w:val="004E2727"/>
    <w:rsid w:val="004E2B18"/>
    <w:rsid w:val="004E2C29"/>
    <w:rsid w:val="004E38AB"/>
    <w:rsid w:val="004E40AB"/>
    <w:rsid w:val="004E460F"/>
    <w:rsid w:val="004E4975"/>
    <w:rsid w:val="004E4C86"/>
    <w:rsid w:val="004E4E49"/>
    <w:rsid w:val="004E5BC8"/>
    <w:rsid w:val="004E5D13"/>
    <w:rsid w:val="004E6604"/>
    <w:rsid w:val="004E663C"/>
    <w:rsid w:val="004E69C5"/>
    <w:rsid w:val="004E6B5E"/>
    <w:rsid w:val="004E7E42"/>
    <w:rsid w:val="004F0418"/>
    <w:rsid w:val="004F05A2"/>
    <w:rsid w:val="004F0706"/>
    <w:rsid w:val="004F0A97"/>
    <w:rsid w:val="004F1355"/>
    <w:rsid w:val="004F1994"/>
    <w:rsid w:val="004F2FE0"/>
    <w:rsid w:val="004F3A7A"/>
    <w:rsid w:val="004F4034"/>
    <w:rsid w:val="004F41AE"/>
    <w:rsid w:val="004F425B"/>
    <w:rsid w:val="004F5C29"/>
    <w:rsid w:val="004F62ED"/>
    <w:rsid w:val="004F7080"/>
    <w:rsid w:val="004F7C45"/>
    <w:rsid w:val="00500620"/>
    <w:rsid w:val="005008D7"/>
    <w:rsid w:val="00502113"/>
    <w:rsid w:val="005038C8"/>
    <w:rsid w:val="00503E57"/>
    <w:rsid w:val="00503EE5"/>
    <w:rsid w:val="0050409E"/>
    <w:rsid w:val="00504654"/>
    <w:rsid w:val="0050483E"/>
    <w:rsid w:val="00504A5D"/>
    <w:rsid w:val="00504DDD"/>
    <w:rsid w:val="00507C40"/>
    <w:rsid w:val="00510297"/>
    <w:rsid w:val="005104EF"/>
    <w:rsid w:val="005107D5"/>
    <w:rsid w:val="00511A6E"/>
    <w:rsid w:val="00511BBE"/>
    <w:rsid w:val="00512662"/>
    <w:rsid w:val="005133B2"/>
    <w:rsid w:val="00513C51"/>
    <w:rsid w:val="0051481D"/>
    <w:rsid w:val="00514BFC"/>
    <w:rsid w:val="0051506C"/>
    <w:rsid w:val="00516740"/>
    <w:rsid w:val="00517073"/>
    <w:rsid w:val="005201C6"/>
    <w:rsid w:val="005215AD"/>
    <w:rsid w:val="00521B19"/>
    <w:rsid w:val="00522262"/>
    <w:rsid w:val="0052263C"/>
    <w:rsid w:val="00522D4F"/>
    <w:rsid w:val="005230F5"/>
    <w:rsid w:val="00523BA1"/>
    <w:rsid w:val="005246F4"/>
    <w:rsid w:val="00525A1E"/>
    <w:rsid w:val="00525D94"/>
    <w:rsid w:val="00525E57"/>
    <w:rsid w:val="00525FB5"/>
    <w:rsid w:val="005269EC"/>
    <w:rsid w:val="0052747E"/>
    <w:rsid w:val="00527A4B"/>
    <w:rsid w:val="00527EA1"/>
    <w:rsid w:val="005303AE"/>
    <w:rsid w:val="00530B2C"/>
    <w:rsid w:val="00532123"/>
    <w:rsid w:val="00532A82"/>
    <w:rsid w:val="0053353C"/>
    <w:rsid w:val="005336D2"/>
    <w:rsid w:val="0053383A"/>
    <w:rsid w:val="00533906"/>
    <w:rsid w:val="00533FBF"/>
    <w:rsid w:val="0053444B"/>
    <w:rsid w:val="00534B48"/>
    <w:rsid w:val="00535C62"/>
    <w:rsid w:val="00536132"/>
    <w:rsid w:val="00536382"/>
    <w:rsid w:val="0053642A"/>
    <w:rsid w:val="00536C59"/>
    <w:rsid w:val="00536CA7"/>
    <w:rsid w:val="00536E31"/>
    <w:rsid w:val="00537479"/>
    <w:rsid w:val="005376EB"/>
    <w:rsid w:val="00537FEC"/>
    <w:rsid w:val="0054069F"/>
    <w:rsid w:val="0054074C"/>
    <w:rsid w:val="00542176"/>
    <w:rsid w:val="00542267"/>
    <w:rsid w:val="00542CA4"/>
    <w:rsid w:val="00543468"/>
    <w:rsid w:val="005440A4"/>
    <w:rsid w:val="00544BEF"/>
    <w:rsid w:val="00544C78"/>
    <w:rsid w:val="00544EF6"/>
    <w:rsid w:val="00544F40"/>
    <w:rsid w:val="0054579E"/>
    <w:rsid w:val="005457CF"/>
    <w:rsid w:val="00546118"/>
    <w:rsid w:val="00546421"/>
    <w:rsid w:val="005466C4"/>
    <w:rsid w:val="00546DCA"/>
    <w:rsid w:val="0055002B"/>
    <w:rsid w:val="005503DC"/>
    <w:rsid w:val="005508E4"/>
    <w:rsid w:val="00551080"/>
    <w:rsid w:val="00551971"/>
    <w:rsid w:val="0055278A"/>
    <w:rsid w:val="00552BB2"/>
    <w:rsid w:val="005530FD"/>
    <w:rsid w:val="0055322A"/>
    <w:rsid w:val="005538EE"/>
    <w:rsid w:val="00554ACC"/>
    <w:rsid w:val="00554D17"/>
    <w:rsid w:val="0055542D"/>
    <w:rsid w:val="00555971"/>
    <w:rsid w:val="005559CA"/>
    <w:rsid w:val="00555A94"/>
    <w:rsid w:val="00555AAE"/>
    <w:rsid w:val="00556A15"/>
    <w:rsid w:val="00556D97"/>
    <w:rsid w:val="00556E98"/>
    <w:rsid w:val="0055712B"/>
    <w:rsid w:val="00557CA8"/>
    <w:rsid w:val="00557D43"/>
    <w:rsid w:val="005614E6"/>
    <w:rsid w:val="005619AA"/>
    <w:rsid w:val="005623B5"/>
    <w:rsid w:val="00562630"/>
    <w:rsid w:val="005628D7"/>
    <w:rsid w:val="00562B47"/>
    <w:rsid w:val="00562DB6"/>
    <w:rsid w:val="00563FBC"/>
    <w:rsid w:val="005641BC"/>
    <w:rsid w:val="00564E09"/>
    <w:rsid w:val="00565197"/>
    <w:rsid w:val="00565250"/>
    <w:rsid w:val="005653AF"/>
    <w:rsid w:val="005653CB"/>
    <w:rsid w:val="00566B0C"/>
    <w:rsid w:val="0056796E"/>
    <w:rsid w:val="005679A3"/>
    <w:rsid w:val="00567EB4"/>
    <w:rsid w:val="00570354"/>
    <w:rsid w:val="00570F9F"/>
    <w:rsid w:val="00571502"/>
    <w:rsid w:val="0057162A"/>
    <w:rsid w:val="00571F00"/>
    <w:rsid w:val="00572A06"/>
    <w:rsid w:val="00573329"/>
    <w:rsid w:val="005748D9"/>
    <w:rsid w:val="00575848"/>
    <w:rsid w:val="00575C75"/>
    <w:rsid w:val="005760E1"/>
    <w:rsid w:val="00576231"/>
    <w:rsid w:val="00577406"/>
    <w:rsid w:val="00577BF5"/>
    <w:rsid w:val="00577CF3"/>
    <w:rsid w:val="00577D01"/>
    <w:rsid w:val="00577D90"/>
    <w:rsid w:val="0058019D"/>
    <w:rsid w:val="005826AF"/>
    <w:rsid w:val="005826E1"/>
    <w:rsid w:val="0058279C"/>
    <w:rsid w:val="00582AD8"/>
    <w:rsid w:val="00584BE4"/>
    <w:rsid w:val="00584C16"/>
    <w:rsid w:val="00585A4C"/>
    <w:rsid w:val="00586286"/>
    <w:rsid w:val="00586422"/>
    <w:rsid w:val="005865D8"/>
    <w:rsid w:val="00586CB5"/>
    <w:rsid w:val="00587D0A"/>
    <w:rsid w:val="00587ED5"/>
    <w:rsid w:val="00590A82"/>
    <w:rsid w:val="00590A8E"/>
    <w:rsid w:val="00590B49"/>
    <w:rsid w:val="005914A3"/>
    <w:rsid w:val="00591D12"/>
    <w:rsid w:val="005921AE"/>
    <w:rsid w:val="00594878"/>
    <w:rsid w:val="005957D5"/>
    <w:rsid w:val="00595E73"/>
    <w:rsid w:val="00595F5B"/>
    <w:rsid w:val="00596229"/>
    <w:rsid w:val="00596A1C"/>
    <w:rsid w:val="0059737D"/>
    <w:rsid w:val="00597413"/>
    <w:rsid w:val="00597CEA"/>
    <w:rsid w:val="005A0A7D"/>
    <w:rsid w:val="005A1468"/>
    <w:rsid w:val="005A14FF"/>
    <w:rsid w:val="005A16C9"/>
    <w:rsid w:val="005A190B"/>
    <w:rsid w:val="005A36B2"/>
    <w:rsid w:val="005A3A81"/>
    <w:rsid w:val="005A3BD8"/>
    <w:rsid w:val="005A3F84"/>
    <w:rsid w:val="005A4229"/>
    <w:rsid w:val="005A47F1"/>
    <w:rsid w:val="005A5688"/>
    <w:rsid w:val="005A5E98"/>
    <w:rsid w:val="005A7E4E"/>
    <w:rsid w:val="005B07B0"/>
    <w:rsid w:val="005B150E"/>
    <w:rsid w:val="005B15BC"/>
    <w:rsid w:val="005B2153"/>
    <w:rsid w:val="005B283D"/>
    <w:rsid w:val="005B2DC4"/>
    <w:rsid w:val="005B323B"/>
    <w:rsid w:val="005B3AED"/>
    <w:rsid w:val="005B3DBE"/>
    <w:rsid w:val="005B4529"/>
    <w:rsid w:val="005B4752"/>
    <w:rsid w:val="005B49A7"/>
    <w:rsid w:val="005B613A"/>
    <w:rsid w:val="005B6292"/>
    <w:rsid w:val="005B6B31"/>
    <w:rsid w:val="005B71C4"/>
    <w:rsid w:val="005B76C5"/>
    <w:rsid w:val="005B7B17"/>
    <w:rsid w:val="005B7D09"/>
    <w:rsid w:val="005C012E"/>
    <w:rsid w:val="005C030A"/>
    <w:rsid w:val="005C0FBD"/>
    <w:rsid w:val="005C2E9C"/>
    <w:rsid w:val="005C32DE"/>
    <w:rsid w:val="005C3827"/>
    <w:rsid w:val="005C3BCC"/>
    <w:rsid w:val="005C3CDD"/>
    <w:rsid w:val="005C444B"/>
    <w:rsid w:val="005C6512"/>
    <w:rsid w:val="005C68C0"/>
    <w:rsid w:val="005C6A96"/>
    <w:rsid w:val="005C6E76"/>
    <w:rsid w:val="005C70D9"/>
    <w:rsid w:val="005D0AC4"/>
    <w:rsid w:val="005D12EF"/>
    <w:rsid w:val="005D1EA1"/>
    <w:rsid w:val="005D1EEB"/>
    <w:rsid w:val="005D239A"/>
    <w:rsid w:val="005D23AE"/>
    <w:rsid w:val="005D3FDA"/>
    <w:rsid w:val="005D44BF"/>
    <w:rsid w:val="005D5512"/>
    <w:rsid w:val="005D5D9D"/>
    <w:rsid w:val="005D75D9"/>
    <w:rsid w:val="005D7627"/>
    <w:rsid w:val="005E013A"/>
    <w:rsid w:val="005E01EB"/>
    <w:rsid w:val="005E04BB"/>
    <w:rsid w:val="005E05ED"/>
    <w:rsid w:val="005E177B"/>
    <w:rsid w:val="005E1BD9"/>
    <w:rsid w:val="005E1EF9"/>
    <w:rsid w:val="005E219D"/>
    <w:rsid w:val="005E26B0"/>
    <w:rsid w:val="005E28CA"/>
    <w:rsid w:val="005E4CBC"/>
    <w:rsid w:val="005E58B2"/>
    <w:rsid w:val="005E5D24"/>
    <w:rsid w:val="005E5E34"/>
    <w:rsid w:val="005F0407"/>
    <w:rsid w:val="005F1405"/>
    <w:rsid w:val="005F1B60"/>
    <w:rsid w:val="005F1FB9"/>
    <w:rsid w:val="005F2ABC"/>
    <w:rsid w:val="005F3C7C"/>
    <w:rsid w:val="005F3C9D"/>
    <w:rsid w:val="005F5F37"/>
    <w:rsid w:val="005F6687"/>
    <w:rsid w:val="005F6C1D"/>
    <w:rsid w:val="005F6E7C"/>
    <w:rsid w:val="005F7953"/>
    <w:rsid w:val="0060009B"/>
    <w:rsid w:val="006002A3"/>
    <w:rsid w:val="0060046F"/>
    <w:rsid w:val="006008E9"/>
    <w:rsid w:val="006010B1"/>
    <w:rsid w:val="00602736"/>
    <w:rsid w:val="006027DA"/>
    <w:rsid w:val="0060297A"/>
    <w:rsid w:val="00603145"/>
    <w:rsid w:val="006034A0"/>
    <w:rsid w:val="00603C74"/>
    <w:rsid w:val="006042FA"/>
    <w:rsid w:val="00604536"/>
    <w:rsid w:val="00604756"/>
    <w:rsid w:val="00604D1D"/>
    <w:rsid w:val="00604E40"/>
    <w:rsid w:val="00604EEA"/>
    <w:rsid w:val="00604F55"/>
    <w:rsid w:val="0060527C"/>
    <w:rsid w:val="0060557B"/>
    <w:rsid w:val="0060727B"/>
    <w:rsid w:val="0061053E"/>
    <w:rsid w:val="0061092B"/>
    <w:rsid w:val="0061099C"/>
    <w:rsid w:val="006122FA"/>
    <w:rsid w:val="006132EE"/>
    <w:rsid w:val="00613B03"/>
    <w:rsid w:val="00613E26"/>
    <w:rsid w:val="00613F6E"/>
    <w:rsid w:val="006150A3"/>
    <w:rsid w:val="0061538C"/>
    <w:rsid w:val="006154B4"/>
    <w:rsid w:val="006156A9"/>
    <w:rsid w:val="006169CF"/>
    <w:rsid w:val="00617288"/>
    <w:rsid w:val="0061742A"/>
    <w:rsid w:val="00617736"/>
    <w:rsid w:val="00617908"/>
    <w:rsid w:val="00617CEE"/>
    <w:rsid w:val="0062008F"/>
    <w:rsid w:val="006201F7"/>
    <w:rsid w:val="0062067F"/>
    <w:rsid w:val="00620C7A"/>
    <w:rsid w:val="00620D62"/>
    <w:rsid w:val="00621BF9"/>
    <w:rsid w:val="00622045"/>
    <w:rsid w:val="00622107"/>
    <w:rsid w:val="00622412"/>
    <w:rsid w:val="00622A0A"/>
    <w:rsid w:val="00622D33"/>
    <w:rsid w:val="00624046"/>
    <w:rsid w:val="00624484"/>
    <w:rsid w:val="0062470D"/>
    <w:rsid w:val="00625715"/>
    <w:rsid w:val="00625995"/>
    <w:rsid w:val="00625CA1"/>
    <w:rsid w:val="00625CC7"/>
    <w:rsid w:val="00626081"/>
    <w:rsid w:val="006277B9"/>
    <w:rsid w:val="00627853"/>
    <w:rsid w:val="00627F5F"/>
    <w:rsid w:val="00630901"/>
    <w:rsid w:val="00630916"/>
    <w:rsid w:val="00631390"/>
    <w:rsid w:val="006313DA"/>
    <w:rsid w:val="00631C56"/>
    <w:rsid w:val="00632494"/>
    <w:rsid w:val="006327B1"/>
    <w:rsid w:val="00633055"/>
    <w:rsid w:val="0063337B"/>
    <w:rsid w:val="00634218"/>
    <w:rsid w:val="006349B6"/>
    <w:rsid w:val="00634A93"/>
    <w:rsid w:val="00634F4E"/>
    <w:rsid w:val="0063588D"/>
    <w:rsid w:val="00635A58"/>
    <w:rsid w:val="006365F6"/>
    <w:rsid w:val="00637979"/>
    <w:rsid w:val="00640046"/>
    <w:rsid w:val="006417FC"/>
    <w:rsid w:val="00641AFC"/>
    <w:rsid w:val="00641F57"/>
    <w:rsid w:val="00642A7D"/>
    <w:rsid w:val="00642EDD"/>
    <w:rsid w:val="006434F2"/>
    <w:rsid w:val="006441B9"/>
    <w:rsid w:val="00644EB7"/>
    <w:rsid w:val="00645B3C"/>
    <w:rsid w:val="0064640F"/>
    <w:rsid w:val="00646500"/>
    <w:rsid w:val="006468B6"/>
    <w:rsid w:val="00647CC4"/>
    <w:rsid w:val="00650B1E"/>
    <w:rsid w:val="00651F32"/>
    <w:rsid w:val="006526D7"/>
    <w:rsid w:val="00652B38"/>
    <w:rsid w:val="00652C6C"/>
    <w:rsid w:val="00654B6C"/>
    <w:rsid w:val="00654D3F"/>
    <w:rsid w:val="00655E7B"/>
    <w:rsid w:val="00655F27"/>
    <w:rsid w:val="00656344"/>
    <w:rsid w:val="006565F5"/>
    <w:rsid w:val="006566F3"/>
    <w:rsid w:val="00656C2E"/>
    <w:rsid w:val="00657A4A"/>
    <w:rsid w:val="0066080C"/>
    <w:rsid w:val="006609A7"/>
    <w:rsid w:val="00660D87"/>
    <w:rsid w:val="00661441"/>
    <w:rsid w:val="006618C8"/>
    <w:rsid w:val="00661994"/>
    <w:rsid w:val="0066205B"/>
    <w:rsid w:val="00662647"/>
    <w:rsid w:val="00662DAA"/>
    <w:rsid w:val="00664882"/>
    <w:rsid w:val="00664D3F"/>
    <w:rsid w:val="00665384"/>
    <w:rsid w:val="00665416"/>
    <w:rsid w:val="006660D1"/>
    <w:rsid w:val="00667A17"/>
    <w:rsid w:val="0067012E"/>
    <w:rsid w:val="00670348"/>
    <w:rsid w:val="00670A0B"/>
    <w:rsid w:val="00670EAD"/>
    <w:rsid w:val="00670FD5"/>
    <w:rsid w:val="0067105B"/>
    <w:rsid w:val="00672561"/>
    <w:rsid w:val="006748C9"/>
    <w:rsid w:val="00675563"/>
    <w:rsid w:val="00676121"/>
    <w:rsid w:val="006762F5"/>
    <w:rsid w:val="006767CA"/>
    <w:rsid w:val="00677D16"/>
    <w:rsid w:val="00677EC2"/>
    <w:rsid w:val="006800C8"/>
    <w:rsid w:val="00681071"/>
    <w:rsid w:val="006813D3"/>
    <w:rsid w:val="00681AC3"/>
    <w:rsid w:val="00681FED"/>
    <w:rsid w:val="006820C6"/>
    <w:rsid w:val="00682CA9"/>
    <w:rsid w:val="00683F4E"/>
    <w:rsid w:val="00684121"/>
    <w:rsid w:val="0068493B"/>
    <w:rsid w:val="00684A4E"/>
    <w:rsid w:val="00684D23"/>
    <w:rsid w:val="0068562B"/>
    <w:rsid w:val="0068575F"/>
    <w:rsid w:val="00685A9D"/>
    <w:rsid w:val="00685CE7"/>
    <w:rsid w:val="00685EEB"/>
    <w:rsid w:val="00686B16"/>
    <w:rsid w:val="006911B2"/>
    <w:rsid w:val="006916FE"/>
    <w:rsid w:val="00692D53"/>
    <w:rsid w:val="006931FD"/>
    <w:rsid w:val="006936FD"/>
    <w:rsid w:val="006948F5"/>
    <w:rsid w:val="00694B30"/>
    <w:rsid w:val="006950C8"/>
    <w:rsid w:val="006951DD"/>
    <w:rsid w:val="006954E7"/>
    <w:rsid w:val="0069561A"/>
    <w:rsid w:val="00696C7F"/>
    <w:rsid w:val="00696D11"/>
    <w:rsid w:val="006971D9"/>
    <w:rsid w:val="00697406"/>
    <w:rsid w:val="00697DF4"/>
    <w:rsid w:val="00697F5E"/>
    <w:rsid w:val="006A0752"/>
    <w:rsid w:val="006A0F7A"/>
    <w:rsid w:val="006A227D"/>
    <w:rsid w:val="006A33D1"/>
    <w:rsid w:val="006A35D3"/>
    <w:rsid w:val="006A3B57"/>
    <w:rsid w:val="006A3F24"/>
    <w:rsid w:val="006A4275"/>
    <w:rsid w:val="006A4507"/>
    <w:rsid w:val="006A5956"/>
    <w:rsid w:val="006A5ADC"/>
    <w:rsid w:val="006A66C3"/>
    <w:rsid w:val="006A7016"/>
    <w:rsid w:val="006A755F"/>
    <w:rsid w:val="006A7C11"/>
    <w:rsid w:val="006B0429"/>
    <w:rsid w:val="006B051B"/>
    <w:rsid w:val="006B0713"/>
    <w:rsid w:val="006B0E95"/>
    <w:rsid w:val="006B128C"/>
    <w:rsid w:val="006B212F"/>
    <w:rsid w:val="006B24E7"/>
    <w:rsid w:val="006B2696"/>
    <w:rsid w:val="006B3024"/>
    <w:rsid w:val="006B30EE"/>
    <w:rsid w:val="006B34C9"/>
    <w:rsid w:val="006B3A8B"/>
    <w:rsid w:val="006B3E46"/>
    <w:rsid w:val="006B47F1"/>
    <w:rsid w:val="006B5159"/>
    <w:rsid w:val="006B526D"/>
    <w:rsid w:val="006B533D"/>
    <w:rsid w:val="006B639A"/>
    <w:rsid w:val="006B6E86"/>
    <w:rsid w:val="006B7697"/>
    <w:rsid w:val="006B7900"/>
    <w:rsid w:val="006B7D86"/>
    <w:rsid w:val="006C0672"/>
    <w:rsid w:val="006C081F"/>
    <w:rsid w:val="006C0DB7"/>
    <w:rsid w:val="006C1021"/>
    <w:rsid w:val="006C2569"/>
    <w:rsid w:val="006C2584"/>
    <w:rsid w:val="006C2FB5"/>
    <w:rsid w:val="006C32E0"/>
    <w:rsid w:val="006C3790"/>
    <w:rsid w:val="006C3BB6"/>
    <w:rsid w:val="006C5417"/>
    <w:rsid w:val="006C57E0"/>
    <w:rsid w:val="006C6476"/>
    <w:rsid w:val="006C6F7B"/>
    <w:rsid w:val="006D01C1"/>
    <w:rsid w:val="006D06E7"/>
    <w:rsid w:val="006D0967"/>
    <w:rsid w:val="006D0F25"/>
    <w:rsid w:val="006D131E"/>
    <w:rsid w:val="006D1857"/>
    <w:rsid w:val="006D241D"/>
    <w:rsid w:val="006D2CF9"/>
    <w:rsid w:val="006D307B"/>
    <w:rsid w:val="006D3A70"/>
    <w:rsid w:val="006D4910"/>
    <w:rsid w:val="006D5457"/>
    <w:rsid w:val="006D5C31"/>
    <w:rsid w:val="006D6682"/>
    <w:rsid w:val="006D6CD2"/>
    <w:rsid w:val="006D71E4"/>
    <w:rsid w:val="006D782D"/>
    <w:rsid w:val="006D7CCD"/>
    <w:rsid w:val="006E0456"/>
    <w:rsid w:val="006E07A8"/>
    <w:rsid w:val="006E07DC"/>
    <w:rsid w:val="006E0BF5"/>
    <w:rsid w:val="006E0FB9"/>
    <w:rsid w:val="006E1B7E"/>
    <w:rsid w:val="006E1C33"/>
    <w:rsid w:val="006E1F6F"/>
    <w:rsid w:val="006E2C02"/>
    <w:rsid w:val="006E43B2"/>
    <w:rsid w:val="006E4457"/>
    <w:rsid w:val="006E4678"/>
    <w:rsid w:val="006E635C"/>
    <w:rsid w:val="006E6FFE"/>
    <w:rsid w:val="006E714F"/>
    <w:rsid w:val="006E7D25"/>
    <w:rsid w:val="006F147C"/>
    <w:rsid w:val="006F1492"/>
    <w:rsid w:val="006F15D3"/>
    <w:rsid w:val="006F1665"/>
    <w:rsid w:val="006F23DB"/>
    <w:rsid w:val="006F2879"/>
    <w:rsid w:val="006F2C05"/>
    <w:rsid w:val="006F2D35"/>
    <w:rsid w:val="006F2E52"/>
    <w:rsid w:val="006F43B0"/>
    <w:rsid w:val="006F504D"/>
    <w:rsid w:val="006F690C"/>
    <w:rsid w:val="006F6ECB"/>
    <w:rsid w:val="006F6EE9"/>
    <w:rsid w:val="006F7F67"/>
    <w:rsid w:val="00700092"/>
    <w:rsid w:val="007003ED"/>
    <w:rsid w:val="00700B18"/>
    <w:rsid w:val="00700B28"/>
    <w:rsid w:val="0070186E"/>
    <w:rsid w:val="00701CDF"/>
    <w:rsid w:val="0070207A"/>
    <w:rsid w:val="007025B0"/>
    <w:rsid w:val="00702E19"/>
    <w:rsid w:val="00702F9E"/>
    <w:rsid w:val="00703200"/>
    <w:rsid w:val="00703760"/>
    <w:rsid w:val="00704A29"/>
    <w:rsid w:val="00705570"/>
    <w:rsid w:val="0070579D"/>
    <w:rsid w:val="0070620E"/>
    <w:rsid w:val="00706338"/>
    <w:rsid w:val="0070797C"/>
    <w:rsid w:val="0071035E"/>
    <w:rsid w:val="00710582"/>
    <w:rsid w:val="007119BD"/>
    <w:rsid w:val="00711B80"/>
    <w:rsid w:val="00711C75"/>
    <w:rsid w:val="00711FDB"/>
    <w:rsid w:val="007128E1"/>
    <w:rsid w:val="00714548"/>
    <w:rsid w:val="007150F7"/>
    <w:rsid w:val="007156A6"/>
    <w:rsid w:val="0071623C"/>
    <w:rsid w:val="00716992"/>
    <w:rsid w:val="00716A6B"/>
    <w:rsid w:val="007178CC"/>
    <w:rsid w:val="00720315"/>
    <w:rsid w:val="007204B2"/>
    <w:rsid w:val="00720B1F"/>
    <w:rsid w:val="00720C10"/>
    <w:rsid w:val="00720F64"/>
    <w:rsid w:val="00720FA8"/>
    <w:rsid w:val="007217E0"/>
    <w:rsid w:val="00722C06"/>
    <w:rsid w:val="007230BB"/>
    <w:rsid w:val="007257CF"/>
    <w:rsid w:val="007303FF"/>
    <w:rsid w:val="00730DFE"/>
    <w:rsid w:val="00730E43"/>
    <w:rsid w:val="00731956"/>
    <w:rsid w:val="007323AB"/>
    <w:rsid w:val="00732915"/>
    <w:rsid w:val="00733091"/>
    <w:rsid w:val="00733456"/>
    <w:rsid w:val="00733605"/>
    <w:rsid w:val="0073458A"/>
    <w:rsid w:val="007357EA"/>
    <w:rsid w:val="007358E6"/>
    <w:rsid w:val="007360FB"/>
    <w:rsid w:val="00737068"/>
    <w:rsid w:val="0073795C"/>
    <w:rsid w:val="00737F27"/>
    <w:rsid w:val="00740C65"/>
    <w:rsid w:val="00740E11"/>
    <w:rsid w:val="00741125"/>
    <w:rsid w:val="00742E9A"/>
    <w:rsid w:val="00743536"/>
    <w:rsid w:val="007439B9"/>
    <w:rsid w:val="00743C6E"/>
    <w:rsid w:val="00744E48"/>
    <w:rsid w:val="00745C4C"/>
    <w:rsid w:val="00746354"/>
    <w:rsid w:val="007465C7"/>
    <w:rsid w:val="007471DB"/>
    <w:rsid w:val="00747B6D"/>
    <w:rsid w:val="0075112F"/>
    <w:rsid w:val="007515F3"/>
    <w:rsid w:val="00751E88"/>
    <w:rsid w:val="0075259E"/>
    <w:rsid w:val="00752620"/>
    <w:rsid w:val="00753F23"/>
    <w:rsid w:val="007541FC"/>
    <w:rsid w:val="00754374"/>
    <w:rsid w:val="00755049"/>
    <w:rsid w:val="0075505E"/>
    <w:rsid w:val="00755419"/>
    <w:rsid w:val="00755BDD"/>
    <w:rsid w:val="00755DDB"/>
    <w:rsid w:val="00755FF3"/>
    <w:rsid w:val="007561E0"/>
    <w:rsid w:val="007579B3"/>
    <w:rsid w:val="0076347B"/>
    <w:rsid w:val="00764250"/>
    <w:rsid w:val="007644DB"/>
    <w:rsid w:val="0076466C"/>
    <w:rsid w:val="007649C8"/>
    <w:rsid w:val="00766418"/>
    <w:rsid w:val="00766A7D"/>
    <w:rsid w:val="00766B0D"/>
    <w:rsid w:val="007671BC"/>
    <w:rsid w:val="0076747D"/>
    <w:rsid w:val="007676A5"/>
    <w:rsid w:val="00767BEE"/>
    <w:rsid w:val="00767C6F"/>
    <w:rsid w:val="00771616"/>
    <w:rsid w:val="00771B4A"/>
    <w:rsid w:val="00771DF0"/>
    <w:rsid w:val="00772632"/>
    <w:rsid w:val="0077274F"/>
    <w:rsid w:val="00772A3B"/>
    <w:rsid w:val="00772F8D"/>
    <w:rsid w:val="0077460D"/>
    <w:rsid w:val="007750C1"/>
    <w:rsid w:val="0077563A"/>
    <w:rsid w:val="007810B4"/>
    <w:rsid w:val="007812CB"/>
    <w:rsid w:val="0078254C"/>
    <w:rsid w:val="007830D9"/>
    <w:rsid w:val="007835EA"/>
    <w:rsid w:val="0078377A"/>
    <w:rsid w:val="00783B9D"/>
    <w:rsid w:val="00783CC1"/>
    <w:rsid w:val="00784170"/>
    <w:rsid w:val="007845FD"/>
    <w:rsid w:val="00784AC7"/>
    <w:rsid w:val="00784EEA"/>
    <w:rsid w:val="00786B94"/>
    <w:rsid w:val="00786D85"/>
    <w:rsid w:val="00786E57"/>
    <w:rsid w:val="0078720F"/>
    <w:rsid w:val="00787367"/>
    <w:rsid w:val="00787679"/>
    <w:rsid w:val="00791001"/>
    <w:rsid w:val="00791AD8"/>
    <w:rsid w:val="00792228"/>
    <w:rsid w:val="007923D1"/>
    <w:rsid w:val="00792735"/>
    <w:rsid w:val="0079321D"/>
    <w:rsid w:val="00793A55"/>
    <w:rsid w:val="00793A6E"/>
    <w:rsid w:val="00793B62"/>
    <w:rsid w:val="007951FD"/>
    <w:rsid w:val="00795232"/>
    <w:rsid w:val="00796411"/>
    <w:rsid w:val="0079683A"/>
    <w:rsid w:val="00796BAD"/>
    <w:rsid w:val="00796F2B"/>
    <w:rsid w:val="007A007E"/>
    <w:rsid w:val="007A07E9"/>
    <w:rsid w:val="007A0978"/>
    <w:rsid w:val="007A2637"/>
    <w:rsid w:val="007A26EA"/>
    <w:rsid w:val="007A2AFF"/>
    <w:rsid w:val="007A3136"/>
    <w:rsid w:val="007A333F"/>
    <w:rsid w:val="007A3608"/>
    <w:rsid w:val="007A3726"/>
    <w:rsid w:val="007A5043"/>
    <w:rsid w:val="007A5EC3"/>
    <w:rsid w:val="007A6178"/>
    <w:rsid w:val="007A6242"/>
    <w:rsid w:val="007A643D"/>
    <w:rsid w:val="007A72DB"/>
    <w:rsid w:val="007B0BEC"/>
    <w:rsid w:val="007B10FC"/>
    <w:rsid w:val="007B110B"/>
    <w:rsid w:val="007B1625"/>
    <w:rsid w:val="007B210F"/>
    <w:rsid w:val="007B2330"/>
    <w:rsid w:val="007B2491"/>
    <w:rsid w:val="007B3CED"/>
    <w:rsid w:val="007B3CF6"/>
    <w:rsid w:val="007B4DAC"/>
    <w:rsid w:val="007B5760"/>
    <w:rsid w:val="007B638D"/>
    <w:rsid w:val="007B63E4"/>
    <w:rsid w:val="007B6676"/>
    <w:rsid w:val="007B6EE3"/>
    <w:rsid w:val="007B7395"/>
    <w:rsid w:val="007B7453"/>
    <w:rsid w:val="007B765F"/>
    <w:rsid w:val="007B779C"/>
    <w:rsid w:val="007B7A2D"/>
    <w:rsid w:val="007B7EDC"/>
    <w:rsid w:val="007C08D1"/>
    <w:rsid w:val="007C0BE8"/>
    <w:rsid w:val="007C0C19"/>
    <w:rsid w:val="007C1069"/>
    <w:rsid w:val="007C1D2F"/>
    <w:rsid w:val="007C2ADE"/>
    <w:rsid w:val="007C340E"/>
    <w:rsid w:val="007C382C"/>
    <w:rsid w:val="007C39FE"/>
    <w:rsid w:val="007C43E7"/>
    <w:rsid w:val="007C4935"/>
    <w:rsid w:val="007C560E"/>
    <w:rsid w:val="007C5A61"/>
    <w:rsid w:val="007C5A6B"/>
    <w:rsid w:val="007C5E06"/>
    <w:rsid w:val="007C6361"/>
    <w:rsid w:val="007C6574"/>
    <w:rsid w:val="007C67CF"/>
    <w:rsid w:val="007C71F8"/>
    <w:rsid w:val="007C740F"/>
    <w:rsid w:val="007C74D0"/>
    <w:rsid w:val="007C76A4"/>
    <w:rsid w:val="007C7B52"/>
    <w:rsid w:val="007C7E68"/>
    <w:rsid w:val="007D00B0"/>
    <w:rsid w:val="007D066F"/>
    <w:rsid w:val="007D0965"/>
    <w:rsid w:val="007D0A39"/>
    <w:rsid w:val="007D1656"/>
    <w:rsid w:val="007D37EB"/>
    <w:rsid w:val="007D3CC9"/>
    <w:rsid w:val="007D43CE"/>
    <w:rsid w:val="007D4ACB"/>
    <w:rsid w:val="007D51D3"/>
    <w:rsid w:val="007D543B"/>
    <w:rsid w:val="007D556E"/>
    <w:rsid w:val="007D60BF"/>
    <w:rsid w:val="007E0435"/>
    <w:rsid w:val="007E1D56"/>
    <w:rsid w:val="007E3117"/>
    <w:rsid w:val="007E32DE"/>
    <w:rsid w:val="007E3749"/>
    <w:rsid w:val="007E4AB3"/>
    <w:rsid w:val="007E4E4E"/>
    <w:rsid w:val="007E6BA1"/>
    <w:rsid w:val="007E6BF3"/>
    <w:rsid w:val="007E6C39"/>
    <w:rsid w:val="007F045B"/>
    <w:rsid w:val="007F0930"/>
    <w:rsid w:val="007F0CDD"/>
    <w:rsid w:val="007F193D"/>
    <w:rsid w:val="007F1D35"/>
    <w:rsid w:val="007F1EAB"/>
    <w:rsid w:val="007F29AE"/>
    <w:rsid w:val="007F2A85"/>
    <w:rsid w:val="007F3DFE"/>
    <w:rsid w:val="007F448B"/>
    <w:rsid w:val="007F46B7"/>
    <w:rsid w:val="007F558F"/>
    <w:rsid w:val="007F62B3"/>
    <w:rsid w:val="007F6318"/>
    <w:rsid w:val="007F6BB1"/>
    <w:rsid w:val="007F6EC2"/>
    <w:rsid w:val="007F73F5"/>
    <w:rsid w:val="007F7B8C"/>
    <w:rsid w:val="007F7EB2"/>
    <w:rsid w:val="00800A8A"/>
    <w:rsid w:val="00800BCF"/>
    <w:rsid w:val="008013E0"/>
    <w:rsid w:val="00801A28"/>
    <w:rsid w:val="008026B3"/>
    <w:rsid w:val="00802843"/>
    <w:rsid w:val="00802C1D"/>
    <w:rsid w:val="00803CFC"/>
    <w:rsid w:val="00804815"/>
    <w:rsid w:val="00805223"/>
    <w:rsid w:val="00805393"/>
    <w:rsid w:val="008055D9"/>
    <w:rsid w:val="00805D1E"/>
    <w:rsid w:val="00806905"/>
    <w:rsid w:val="008070CE"/>
    <w:rsid w:val="00807B4A"/>
    <w:rsid w:val="008102F1"/>
    <w:rsid w:val="00810E3A"/>
    <w:rsid w:val="00811035"/>
    <w:rsid w:val="00811410"/>
    <w:rsid w:val="00811AEB"/>
    <w:rsid w:val="0081261F"/>
    <w:rsid w:val="00813332"/>
    <w:rsid w:val="00813A8E"/>
    <w:rsid w:val="00813BAF"/>
    <w:rsid w:val="0081413C"/>
    <w:rsid w:val="00815B20"/>
    <w:rsid w:val="008166A3"/>
    <w:rsid w:val="008167C4"/>
    <w:rsid w:val="008170FE"/>
    <w:rsid w:val="00817CE2"/>
    <w:rsid w:val="00820318"/>
    <w:rsid w:val="00820BE8"/>
    <w:rsid w:val="00821254"/>
    <w:rsid w:val="00823829"/>
    <w:rsid w:val="0082397A"/>
    <w:rsid w:val="00823F7A"/>
    <w:rsid w:val="00824BB2"/>
    <w:rsid w:val="00824F80"/>
    <w:rsid w:val="00825247"/>
    <w:rsid w:val="00827160"/>
    <w:rsid w:val="00827177"/>
    <w:rsid w:val="00827C96"/>
    <w:rsid w:val="0083036E"/>
    <w:rsid w:val="0083097F"/>
    <w:rsid w:val="00831D2D"/>
    <w:rsid w:val="00832448"/>
    <w:rsid w:val="00832677"/>
    <w:rsid w:val="008328F4"/>
    <w:rsid w:val="008328FA"/>
    <w:rsid w:val="00832987"/>
    <w:rsid w:val="00833C17"/>
    <w:rsid w:val="00833EF1"/>
    <w:rsid w:val="00834886"/>
    <w:rsid w:val="00835616"/>
    <w:rsid w:val="008361BD"/>
    <w:rsid w:val="008370E3"/>
    <w:rsid w:val="00837F12"/>
    <w:rsid w:val="008400C6"/>
    <w:rsid w:val="008407D3"/>
    <w:rsid w:val="00840E3C"/>
    <w:rsid w:val="00841958"/>
    <w:rsid w:val="00842504"/>
    <w:rsid w:val="008431F0"/>
    <w:rsid w:val="008432A6"/>
    <w:rsid w:val="008436D2"/>
    <w:rsid w:val="00844082"/>
    <w:rsid w:val="00844953"/>
    <w:rsid w:val="00844F24"/>
    <w:rsid w:val="008450A9"/>
    <w:rsid w:val="00845BD0"/>
    <w:rsid w:val="00845F93"/>
    <w:rsid w:val="00846BB6"/>
    <w:rsid w:val="00846EEB"/>
    <w:rsid w:val="0084701F"/>
    <w:rsid w:val="0085042F"/>
    <w:rsid w:val="008508E6"/>
    <w:rsid w:val="008509BA"/>
    <w:rsid w:val="00850A4C"/>
    <w:rsid w:val="00850D9D"/>
    <w:rsid w:val="00851C67"/>
    <w:rsid w:val="00851E51"/>
    <w:rsid w:val="00853D8D"/>
    <w:rsid w:val="00853E5D"/>
    <w:rsid w:val="008541B8"/>
    <w:rsid w:val="008552DA"/>
    <w:rsid w:val="00855C2A"/>
    <w:rsid w:val="00856718"/>
    <w:rsid w:val="00856B94"/>
    <w:rsid w:val="008616AC"/>
    <w:rsid w:val="008643D3"/>
    <w:rsid w:val="0086522A"/>
    <w:rsid w:val="00865625"/>
    <w:rsid w:val="008657CB"/>
    <w:rsid w:val="00865A05"/>
    <w:rsid w:val="0086601E"/>
    <w:rsid w:val="00866374"/>
    <w:rsid w:val="008668CE"/>
    <w:rsid w:val="00866A45"/>
    <w:rsid w:val="00867458"/>
    <w:rsid w:val="008674BF"/>
    <w:rsid w:val="0087025E"/>
    <w:rsid w:val="00870EA1"/>
    <w:rsid w:val="00870F4F"/>
    <w:rsid w:val="008715D3"/>
    <w:rsid w:val="00872224"/>
    <w:rsid w:val="008725DE"/>
    <w:rsid w:val="00872960"/>
    <w:rsid w:val="00873EE4"/>
    <w:rsid w:val="00873FC8"/>
    <w:rsid w:val="00873FF7"/>
    <w:rsid w:val="008740F6"/>
    <w:rsid w:val="0087433B"/>
    <w:rsid w:val="008755E9"/>
    <w:rsid w:val="00875685"/>
    <w:rsid w:val="00880C09"/>
    <w:rsid w:val="00883C16"/>
    <w:rsid w:val="00883E46"/>
    <w:rsid w:val="00884620"/>
    <w:rsid w:val="00885EC6"/>
    <w:rsid w:val="008861A4"/>
    <w:rsid w:val="0088689F"/>
    <w:rsid w:val="0088733F"/>
    <w:rsid w:val="00887865"/>
    <w:rsid w:val="008901ED"/>
    <w:rsid w:val="0089162C"/>
    <w:rsid w:val="00891D0A"/>
    <w:rsid w:val="00893024"/>
    <w:rsid w:val="00893825"/>
    <w:rsid w:val="008949C3"/>
    <w:rsid w:val="00894D0F"/>
    <w:rsid w:val="00894D1A"/>
    <w:rsid w:val="00894F2C"/>
    <w:rsid w:val="008961F4"/>
    <w:rsid w:val="00896A71"/>
    <w:rsid w:val="008970FF"/>
    <w:rsid w:val="008A06B4"/>
    <w:rsid w:val="008A19F4"/>
    <w:rsid w:val="008A205A"/>
    <w:rsid w:val="008A261F"/>
    <w:rsid w:val="008A2720"/>
    <w:rsid w:val="008A2B2D"/>
    <w:rsid w:val="008A3723"/>
    <w:rsid w:val="008A3E11"/>
    <w:rsid w:val="008A445B"/>
    <w:rsid w:val="008A4934"/>
    <w:rsid w:val="008A493E"/>
    <w:rsid w:val="008A4C24"/>
    <w:rsid w:val="008A64EF"/>
    <w:rsid w:val="008A6A0C"/>
    <w:rsid w:val="008A7529"/>
    <w:rsid w:val="008A7AF6"/>
    <w:rsid w:val="008B0347"/>
    <w:rsid w:val="008B10E3"/>
    <w:rsid w:val="008B33DC"/>
    <w:rsid w:val="008B433F"/>
    <w:rsid w:val="008B4821"/>
    <w:rsid w:val="008B661A"/>
    <w:rsid w:val="008B682F"/>
    <w:rsid w:val="008B6CC2"/>
    <w:rsid w:val="008B7862"/>
    <w:rsid w:val="008C1342"/>
    <w:rsid w:val="008C1541"/>
    <w:rsid w:val="008C1E1B"/>
    <w:rsid w:val="008C26AD"/>
    <w:rsid w:val="008C27C8"/>
    <w:rsid w:val="008C3E94"/>
    <w:rsid w:val="008C3F95"/>
    <w:rsid w:val="008C5783"/>
    <w:rsid w:val="008C6C1F"/>
    <w:rsid w:val="008C6D1E"/>
    <w:rsid w:val="008C6EBB"/>
    <w:rsid w:val="008D09F5"/>
    <w:rsid w:val="008D0A58"/>
    <w:rsid w:val="008D0C25"/>
    <w:rsid w:val="008D28EC"/>
    <w:rsid w:val="008D2C34"/>
    <w:rsid w:val="008D2FE3"/>
    <w:rsid w:val="008D351E"/>
    <w:rsid w:val="008D3822"/>
    <w:rsid w:val="008D3AE4"/>
    <w:rsid w:val="008D3CB5"/>
    <w:rsid w:val="008D3DBF"/>
    <w:rsid w:val="008D459B"/>
    <w:rsid w:val="008D4911"/>
    <w:rsid w:val="008D4C71"/>
    <w:rsid w:val="008D5DE8"/>
    <w:rsid w:val="008D69F3"/>
    <w:rsid w:val="008D7068"/>
    <w:rsid w:val="008E0876"/>
    <w:rsid w:val="008E17EC"/>
    <w:rsid w:val="008E1C26"/>
    <w:rsid w:val="008E2A18"/>
    <w:rsid w:val="008E4361"/>
    <w:rsid w:val="008E5692"/>
    <w:rsid w:val="008E67C9"/>
    <w:rsid w:val="008E6EEB"/>
    <w:rsid w:val="008E733C"/>
    <w:rsid w:val="008E7410"/>
    <w:rsid w:val="008E75C3"/>
    <w:rsid w:val="008E76E0"/>
    <w:rsid w:val="008E7DC3"/>
    <w:rsid w:val="008F00F6"/>
    <w:rsid w:val="008F15B8"/>
    <w:rsid w:val="008F1DD2"/>
    <w:rsid w:val="008F43F2"/>
    <w:rsid w:val="008F4749"/>
    <w:rsid w:val="008F5AD5"/>
    <w:rsid w:val="008F5B58"/>
    <w:rsid w:val="008F5BCE"/>
    <w:rsid w:val="008F6046"/>
    <w:rsid w:val="008F65EC"/>
    <w:rsid w:val="00900330"/>
    <w:rsid w:val="00901450"/>
    <w:rsid w:val="00901DFE"/>
    <w:rsid w:val="0090286B"/>
    <w:rsid w:val="00902F29"/>
    <w:rsid w:val="00903B48"/>
    <w:rsid w:val="00903F0E"/>
    <w:rsid w:val="0090402D"/>
    <w:rsid w:val="00905360"/>
    <w:rsid w:val="0090590C"/>
    <w:rsid w:val="00905B34"/>
    <w:rsid w:val="00905DA7"/>
    <w:rsid w:val="0090642D"/>
    <w:rsid w:val="00906455"/>
    <w:rsid w:val="009074A4"/>
    <w:rsid w:val="00910365"/>
    <w:rsid w:val="00911105"/>
    <w:rsid w:val="009114A3"/>
    <w:rsid w:val="009114DF"/>
    <w:rsid w:val="00911B71"/>
    <w:rsid w:val="00911B90"/>
    <w:rsid w:val="00911D5E"/>
    <w:rsid w:val="009134DD"/>
    <w:rsid w:val="00913610"/>
    <w:rsid w:val="00913649"/>
    <w:rsid w:val="00913781"/>
    <w:rsid w:val="00914585"/>
    <w:rsid w:val="009148C4"/>
    <w:rsid w:val="00914EA7"/>
    <w:rsid w:val="00915653"/>
    <w:rsid w:val="00915DB3"/>
    <w:rsid w:val="00915F99"/>
    <w:rsid w:val="00917804"/>
    <w:rsid w:val="00917ABD"/>
    <w:rsid w:val="009222F9"/>
    <w:rsid w:val="009228F7"/>
    <w:rsid w:val="009242BD"/>
    <w:rsid w:val="00924351"/>
    <w:rsid w:val="009246B4"/>
    <w:rsid w:val="00924BB9"/>
    <w:rsid w:val="00925168"/>
    <w:rsid w:val="00926719"/>
    <w:rsid w:val="00926FF2"/>
    <w:rsid w:val="0092797D"/>
    <w:rsid w:val="0093031D"/>
    <w:rsid w:val="00931462"/>
    <w:rsid w:val="00931478"/>
    <w:rsid w:val="009316BF"/>
    <w:rsid w:val="00931B34"/>
    <w:rsid w:val="00932D85"/>
    <w:rsid w:val="00932FC4"/>
    <w:rsid w:val="00933EFA"/>
    <w:rsid w:val="009342CC"/>
    <w:rsid w:val="00934802"/>
    <w:rsid w:val="009352A7"/>
    <w:rsid w:val="00935317"/>
    <w:rsid w:val="00936418"/>
    <w:rsid w:val="00936D08"/>
    <w:rsid w:val="0093780A"/>
    <w:rsid w:val="00937A97"/>
    <w:rsid w:val="00937D55"/>
    <w:rsid w:val="00940BE5"/>
    <w:rsid w:val="00940DBC"/>
    <w:rsid w:val="0094110F"/>
    <w:rsid w:val="009417DF"/>
    <w:rsid w:val="00941F9E"/>
    <w:rsid w:val="00942FBE"/>
    <w:rsid w:val="009435BD"/>
    <w:rsid w:val="00943D36"/>
    <w:rsid w:val="00944725"/>
    <w:rsid w:val="009464A3"/>
    <w:rsid w:val="00946FA4"/>
    <w:rsid w:val="009475E6"/>
    <w:rsid w:val="00947B35"/>
    <w:rsid w:val="00947E77"/>
    <w:rsid w:val="0095078B"/>
    <w:rsid w:val="009511C0"/>
    <w:rsid w:val="00951309"/>
    <w:rsid w:val="009516C0"/>
    <w:rsid w:val="00951FEB"/>
    <w:rsid w:val="00952761"/>
    <w:rsid w:val="009529FE"/>
    <w:rsid w:val="009531B5"/>
    <w:rsid w:val="0095384D"/>
    <w:rsid w:val="00954375"/>
    <w:rsid w:val="0095444F"/>
    <w:rsid w:val="0095468D"/>
    <w:rsid w:val="0095474F"/>
    <w:rsid w:val="00954A41"/>
    <w:rsid w:val="0095501E"/>
    <w:rsid w:val="00955425"/>
    <w:rsid w:val="00955F89"/>
    <w:rsid w:val="00956176"/>
    <w:rsid w:val="0095668A"/>
    <w:rsid w:val="00956B9F"/>
    <w:rsid w:val="00956D2E"/>
    <w:rsid w:val="00956D6B"/>
    <w:rsid w:val="00956F44"/>
    <w:rsid w:val="009579B9"/>
    <w:rsid w:val="00957B19"/>
    <w:rsid w:val="00961168"/>
    <w:rsid w:val="00961362"/>
    <w:rsid w:val="00961E9C"/>
    <w:rsid w:val="00962235"/>
    <w:rsid w:val="00963E0F"/>
    <w:rsid w:val="00964881"/>
    <w:rsid w:val="00964895"/>
    <w:rsid w:val="00965053"/>
    <w:rsid w:val="009652A4"/>
    <w:rsid w:val="009653F0"/>
    <w:rsid w:val="0097096D"/>
    <w:rsid w:val="009711B6"/>
    <w:rsid w:val="00971303"/>
    <w:rsid w:val="0097154F"/>
    <w:rsid w:val="00971F20"/>
    <w:rsid w:val="009724E2"/>
    <w:rsid w:val="00972AF8"/>
    <w:rsid w:val="00972C9A"/>
    <w:rsid w:val="00972F1B"/>
    <w:rsid w:val="009733B3"/>
    <w:rsid w:val="00973741"/>
    <w:rsid w:val="00973828"/>
    <w:rsid w:val="00973856"/>
    <w:rsid w:val="00973EC8"/>
    <w:rsid w:val="0097433D"/>
    <w:rsid w:val="00974688"/>
    <w:rsid w:val="00974D28"/>
    <w:rsid w:val="009753B0"/>
    <w:rsid w:val="00975765"/>
    <w:rsid w:val="00975B8B"/>
    <w:rsid w:val="0097642C"/>
    <w:rsid w:val="00976695"/>
    <w:rsid w:val="009772AD"/>
    <w:rsid w:val="00980262"/>
    <w:rsid w:val="00980EA7"/>
    <w:rsid w:val="009821B0"/>
    <w:rsid w:val="00982814"/>
    <w:rsid w:val="00982D22"/>
    <w:rsid w:val="00982EF9"/>
    <w:rsid w:val="0098310B"/>
    <w:rsid w:val="0098400C"/>
    <w:rsid w:val="009841B0"/>
    <w:rsid w:val="00984249"/>
    <w:rsid w:val="00984727"/>
    <w:rsid w:val="00985A93"/>
    <w:rsid w:val="0098633D"/>
    <w:rsid w:val="00986432"/>
    <w:rsid w:val="0099179C"/>
    <w:rsid w:val="00993B99"/>
    <w:rsid w:val="009942FD"/>
    <w:rsid w:val="00994A78"/>
    <w:rsid w:val="00994CDD"/>
    <w:rsid w:val="00995D2E"/>
    <w:rsid w:val="0099623B"/>
    <w:rsid w:val="0099655E"/>
    <w:rsid w:val="009A09BF"/>
    <w:rsid w:val="009A1458"/>
    <w:rsid w:val="009A158E"/>
    <w:rsid w:val="009A18CA"/>
    <w:rsid w:val="009A1B0A"/>
    <w:rsid w:val="009A1E13"/>
    <w:rsid w:val="009A1E52"/>
    <w:rsid w:val="009A293F"/>
    <w:rsid w:val="009A2A93"/>
    <w:rsid w:val="009A2B5C"/>
    <w:rsid w:val="009A37B9"/>
    <w:rsid w:val="009A4367"/>
    <w:rsid w:val="009A4785"/>
    <w:rsid w:val="009A4C75"/>
    <w:rsid w:val="009A5790"/>
    <w:rsid w:val="009A5E97"/>
    <w:rsid w:val="009A641D"/>
    <w:rsid w:val="009A6B8F"/>
    <w:rsid w:val="009A74F5"/>
    <w:rsid w:val="009A764C"/>
    <w:rsid w:val="009A79B4"/>
    <w:rsid w:val="009B0206"/>
    <w:rsid w:val="009B0F9A"/>
    <w:rsid w:val="009B1579"/>
    <w:rsid w:val="009B229F"/>
    <w:rsid w:val="009B387A"/>
    <w:rsid w:val="009B4E8C"/>
    <w:rsid w:val="009B50C5"/>
    <w:rsid w:val="009B5702"/>
    <w:rsid w:val="009B7DD5"/>
    <w:rsid w:val="009C1361"/>
    <w:rsid w:val="009C1A1D"/>
    <w:rsid w:val="009C1B36"/>
    <w:rsid w:val="009C1FDD"/>
    <w:rsid w:val="009C32C4"/>
    <w:rsid w:val="009C35C8"/>
    <w:rsid w:val="009C4C70"/>
    <w:rsid w:val="009C4E54"/>
    <w:rsid w:val="009C565E"/>
    <w:rsid w:val="009D0AB4"/>
    <w:rsid w:val="009D18D5"/>
    <w:rsid w:val="009D2C83"/>
    <w:rsid w:val="009D2FC1"/>
    <w:rsid w:val="009D325A"/>
    <w:rsid w:val="009D333D"/>
    <w:rsid w:val="009D3622"/>
    <w:rsid w:val="009D3D32"/>
    <w:rsid w:val="009D3F84"/>
    <w:rsid w:val="009D4117"/>
    <w:rsid w:val="009D4203"/>
    <w:rsid w:val="009D45B4"/>
    <w:rsid w:val="009D4B44"/>
    <w:rsid w:val="009D4DF3"/>
    <w:rsid w:val="009D53C0"/>
    <w:rsid w:val="009D5A15"/>
    <w:rsid w:val="009D61B7"/>
    <w:rsid w:val="009D6280"/>
    <w:rsid w:val="009D75E4"/>
    <w:rsid w:val="009D7FE3"/>
    <w:rsid w:val="009E04B2"/>
    <w:rsid w:val="009E12BA"/>
    <w:rsid w:val="009E363B"/>
    <w:rsid w:val="009E3955"/>
    <w:rsid w:val="009E47BF"/>
    <w:rsid w:val="009E4DC1"/>
    <w:rsid w:val="009E566C"/>
    <w:rsid w:val="009E6936"/>
    <w:rsid w:val="009E767C"/>
    <w:rsid w:val="009E7AC8"/>
    <w:rsid w:val="009F0DA2"/>
    <w:rsid w:val="009F154E"/>
    <w:rsid w:val="009F358D"/>
    <w:rsid w:val="009F3CC3"/>
    <w:rsid w:val="009F3F92"/>
    <w:rsid w:val="009F4187"/>
    <w:rsid w:val="009F428A"/>
    <w:rsid w:val="009F5B17"/>
    <w:rsid w:val="009F5C0B"/>
    <w:rsid w:val="009F675A"/>
    <w:rsid w:val="009F6E36"/>
    <w:rsid w:val="009F6FB5"/>
    <w:rsid w:val="009F7D5B"/>
    <w:rsid w:val="009F7F0B"/>
    <w:rsid w:val="00A00294"/>
    <w:rsid w:val="00A00D50"/>
    <w:rsid w:val="00A01017"/>
    <w:rsid w:val="00A0150B"/>
    <w:rsid w:val="00A02020"/>
    <w:rsid w:val="00A020CB"/>
    <w:rsid w:val="00A025AE"/>
    <w:rsid w:val="00A02715"/>
    <w:rsid w:val="00A03807"/>
    <w:rsid w:val="00A03A9B"/>
    <w:rsid w:val="00A0766B"/>
    <w:rsid w:val="00A11179"/>
    <w:rsid w:val="00A1142D"/>
    <w:rsid w:val="00A126B6"/>
    <w:rsid w:val="00A126BF"/>
    <w:rsid w:val="00A12788"/>
    <w:rsid w:val="00A13DE3"/>
    <w:rsid w:val="00A1691A"/>
    <w:rsid w:val="00A17F1B"/>
    <w:rsid w:val="00A2218A"/>
    <w:rsid w:val="00A22AF1"/>
    <w:rsid w:val="00A2301D"/>
    <w:rsid w:val="00A2348F"/>
    <w:rsid w:val="00A23494"/>
    <w:rsid w:val="00A242BB"/>
    <w:rsid w:val="00A25421"/>
    <w:rsid w:val="00A25A8A"/>
    <w:rsid w:val="00A25C58"/>
    <w:rsid w:val="00A279F2"/>
    <w:rsid w:val="00A27C6E"/>
    <w:rsid w:val="00A27EE7"/>
    <w:rsid w:val="00A302A1"/>
    <w:rsid w:val="00A33C66"/>
    <w:rsid w:val="00A35117"/>
    <w:rsid w:val="00A35219"/>
    <w:rsid w:val="00A35676"/>
    <w:rsid w:val="00A362BF"/>
    <w:rsid w:val="00A3693D"/>
    <w:rsid w:val="00A37920"/>
    <w:rsid w:val="00A41A02"/>
    <w:rsid w:val="00A41E8C"/>
    <w:rsid w:val="00A42168"/>
    <w:rsid w:val="00A4243C"/>
    <w:rsid w:val="00A42747"/>
    <w:rsid w:val="00A42C96"/>
    <w:rsid w:val="00A442C4"/>
    <w:rsid w:val="00A449C6"/>
    <w:rsid w:val="00A44C79"/>
    <w:rsid w:val="00A44DAF"/>
    <w:rsid w:val="00A455DD"/>
    <w:rsid w:val="00A45C2A"/>
    <w:rsid w:val="00A46A05"/>
    <w:rsid w:val="00A5004B"/>
    <w:rsid w:val="00A50ED4"/>
    <w:rsid w:val="00A52836"/>
    <w:rsid w:val="00A52B53"/>
    <w:rsid w:val="00A53063"/>
    <w:rsid w:val="00A5435B"/>
    <w:rsid w:val="00A54C76"/>
    <w:rsid w:val="00A562FD"/>
    <w:rsid w:val="00A5652C"/>
    <w:rsid w:val="00A56CE9"/>
    <w:rsid w:val="00A57AA9"/>
    <w:rsid w:val="00A60282"/>
    <w:rsid w:val="00A611F2"/>
    <w:rsid w:val="00A61AD7"/>
    <w:rsid w:val="00A6227B"/>
    <w:rsid w:val="00A62542"/>
    <w:rsid w:val="00A63A0A"/>
    <w:rsid w:val="00A64EB8"/>
    <w:rsid w:val="00A65E49"/>
    <w:rsid w:val="00A662AC"/>
    <w:rsid w:val="00A66360"/>
    <w:rsid w:val="00A66EA5"/>
    <w:rsid w:val="00A674D2"/>
    <w:rsid w:val="00A675B2"/>
    <w:rsid w:val="00A71327"/>
    <w:rsid w:val="00A71679"/>
    <w:rsid w:val="00A71DD6"/>
    <w:rsid w:val="00A71E96"/>
    <w:rsid w:val="00A72A99"/>
    <w:rsid w:val="00A72E89"/>
    <w:rsid w:val="00A73B81"/>
    <w:rsid w:val="00A73BEA"/>
    <w:rsid w:val="00A747C9"/>
    <w:rsid w:val="00A74B56"/>
    <w:rsid w:val="00A7575C"/>
    <w:rsid w:val="00A7599C"/>
    <w:rsid w:val="00A765A4"/>
    <w:rsid w:val="00A777E7"/>
    <w:rsid w:val="00A77CD8"/>
    <w:rsid w:val="00A77D06"/>
    <w:rsid w:val="00A81546"/>
    <w:rsid w:val="00A815F3"/>
    <w:rsid w:val="00A82372"/>
    <w:rsid w:val="00A82403"/>
    <w:rsid w:val="00A82C9F"/>
    <w:rsid w:val="00A82CF8"/>
    <w:rsid w:val="00A83AAF"/>
    <w:rsid w:val="00A83C9F"/>
    <w:rsid w:val="00A83F36"/>
    <w:rsid w:val="00A865CE"/>
    <w:rsid w:val="00A86643"/>
    <w:rsid w:val="00A8669E"/>
    <w:rsid w:val="00A86C08"/>
    <w:rsid w:val="00A86F4A"/>
    <w:rsid w:val="00A8706C"/>
    <w:rsid w:val="00A87782"/>
    <w:rsid w:val="00A87DB6"/>
    <w:rsid w:val="00A90EE1"/>
    <w:rsid w:val="00A9188E"/>
    <w:rsid w:val="00A926FF"/>
    <w:rsid w:val="00A92CD6"/>
    <w:rsid w:val="00A93240"/>
    <w:rsid w:val="00A93825"/>
    <w:rsid w:val="00A94201"/>
    <w:rsid w:val="00A9449A"/>
    <w:rsid w:val="00A94694"/>
    <w:rsid w:val="00A9487A"/>
    <w:rsid w:val="00A94E30"/>
    <w:rsid w:val="00A95239"/>
    <w:rsid w:val="00A956E3"/>
    <w:rsid w:val="00A95841"/>
    <w:rsid w:val="00A965BF"/>
    <w:rsid w:val="00A96CF0"/>
    <w:rsid w:val="00A97696"/>
    <w:rsid w:val="00A976B0"/>
    <w:rsid w:val="00AA0377"/>
    <w:rsid w:val="00AA0AC8"/>
    <w:rsid w:val="00AA0B16"/>
    <w:rsid w:val="00AA0E05"/>
    <w:rsid w:val="00AA0E47"/>
    <w:rsid w:val="00AA28E1"/>
    <w:rsid w:val="00AA3323"/>
    <w:rsid w:val="00AA38A9"/>
    <w:rsid w:val="00AA3FE5"/>
    <w:rsid w:val="00AA41A4"/>
    <w:rsid w:val="00AA43AC"/>
    <w:rsid w:val="00AA45AF"/>
    <w:rsid w:val="00AA4B1E"/>
    <w:rsid w:val="00AA564E"/>
    <w:rsid w:val="00AA5A4E"/>
    <w:rsid w:val="00AA5AD3"/>
    <w:rsid w:val="00AA603D"/>
    <w:rsid w:val="00AA62E9"/>
    <w:rsid w:val="00AA6B5F"/>
    <w:rsid w:val="00AA6EB3"/>
    <w:rsid w:val="00AA73B5"/>
    <w:rsid w:val="00AA7A7F"/>
    <w:rsid w:val="00AB15AF"/>
    <w:rsid w:val="00AB2C6F"/>
    <w:rsid w:val="00AB34AB"/>
    <w:rsid w:val="00AB35C3"/>
    <w:rsid w:val="00AB391E"/>
    <w:rsid w:val="00AB399F"/>
    <w:rsid w:val="00AB5BAE"/>
    <w:rsid w:val="00AB60C3"/>
    <w:rsid w:val="00AB6918"/>
    <w:rsid w:val="00AC03C8"/>
    <w:rsid w:val="00AC04E1"/>
    <w:rsid w:val="00AC0540"/>
    <w:rsid w:val="00AC065E"/>
    <w:rsid w:val="00AC08D8"/>
    <w:rsid w:val="00AC0AFC"/>
    <w:rsid w:val="00AC0C2E"/>
    <w:rsid w:val="00AC1697"/>
    <w:rsid w:val="00AC216C"/>
    <w:rsid w:val="00AC259B"/>
    <w:rsid w:val="00AC2957"/>
    <w:rsid w:val="00AC2BCC"/>
    <w:rsid w:val="00AC3303"/>
    <w:rsid w:val="00AC479D"/>
    <w:rsid w:val="00AC4DE0"/>
    <w:rsid w:val="00AC6BF5"/>
    <w:rsid w:val="00AC6D66"/>
    <w:rsid w:val="00AC74D6"/>
    <w:rsid w:val="00AC75F5"/>
    <w:rsid w:val="00AC7A4C"/>
    <w:rsid w:val="00AC7C54"/>
    <w:rsid w:val="00AD0696"/>
    <w:rsid w:val="00AD082A"/>
    <w:rsid w:val="00AD0E5E"/>
    <w:rsid w:val="00AD1412"/>
    <w:rsid w:val="00AD1A9B"/>
    <w:rsid w:val="00AD1DBB"/>
    <w:rsid w:val="00AD2065"/>
    <w:rsid w:val="00AD2384"/>
    <w:rsid w:val="00AD34B8"/>
    <w:rsid w:val="00AD3C77"/>
    <w:rsid w:val="00AD4183"/>
    <w:rsid w:val="00AD4F21"/>
    <w:rsid w:val="00AD53C0"/>
    <w:rsid w:val="00AD5B04"/>
    <w:rsid w:val="00AD5D3B"/>
    <w:rsid w:val="00AD69EC"/>
    <w:rsid w:val="00AD6B4C"/>
    <w:rsid w:val="00AD7090"/>
    <w:rsid w:val="00AD773D"/>
    <w:rsid w:val="00AD7AAA"/>
    <w:rsid w:val="00AD7F76"/>
    <w:rsid w:val="00AE04B1"/>
    <w:rsid w:val="00AE104A"/>
    <w:rsid w:val="00AE27C8"/>
    <w:rsid w:val="00AE3001"/>
    <w:rsid w:val="00AE3824"/>
    <w:rsid w:val="00AE47DD"/>
    <w:rsid w:val="00AE4D88"/>
    <w:rsid w:val="00AE6364"/>
    <w:rsid w:val="00AE6490"/>
    <w:rsid w:val="00AE64C9"/>
    <w:rsid w:val="00AE6CC5"/>
    <w:rsid w:val="00AE7157"/>
    <w:rsid w:val="00AE7B67"/>
    <w:rsid w:val="00AE7E6F"/>
    <w:rsid w:val="00AF1A6B"/>
    <w:rsid w:val="00AF1C39"/>
    <w:rsid w:val="00AF1C5C"/>
    <w:rsid w:val="00AF1FE2"/>
    <w:rsid w:val="00AF2BB4"/>
    <w:rsid w:val="00AF3E68"/>
    <w:rsid w:val="00AF44B3"/>
    <w:rsid w:val="00AF4FF1"/>
    <w:rsid w:val="00AF58F9"/>
    <w:rsid w:val="00AF5A79"/>
    <w:rsid w:val="00AF5C7D"/>
    <w:rsid w:val="00AF5E4B"/>
    <w:rsid w:val="00AF634B"/>
    <w:rsid w:val="00AF69F7"/>
    <w:rsid w:val="00AF7539"/>
    <w:rsid w:val="00AF7A31"/>
    <w:rsid w:val="00AF7D9A"/>
    <w:rsid w:val="00B0023E"/>
    <w:rsid w:val="00B0064E"/>
    <w:rsid w:val="00B013F4"/>
    <w:rsid w:val="00B014FE"/>
    <w:rsid w:val="00B01B2C"/>
    <w:rsid w:val="00B020E7"/>
    <w:rsid w:val="00B026FF"/>
    <w:rsid w:val="00B029CE"/>
    <w:rsid w:val="00B035BE"/>
    <w:rsid w:val="00B0364C"/>
    <w:rsid w:val="00B03BD6"/>
    <w:rsid w:val="00B03C7B"/>
    <w:rsid w:val="00B03EEA"/>
    <w:rsid w:val="00B042B8"/>
    <w:rsid w:val="00B04FF7"/>
    <w:rsid w:val="00B059F3"/>
    <w:rsid w:val="00B1008C"/>
    <w:rsid w:val="00B11244"/>
    <w:rsid w:val="00B11816"/>
    <w:rsid w:val="00B1296E"/>
    <w:rsid w:val="00B12A04"/>
    <w:rsid w:val="00B12DE7"/>
    <w:rsid w:val="00B13356"/>
    <w:rsid w:val="00B13D18"/>
    <w:rsid w:val="00B15588"/>
    <w:rsid w:val="00B16238"/>
    <w:rsid w:val="00B17009"/>
    <w:rsid w:val="00B17AB1"/>
    <w:rsid w:val="00B17B3A"/>
    <w:rsid w:val="00B20249"/>
    <w:rsid w:val="00B2068B"/>
    <w:rsid w:val="00B208F9"/>
    <w:rsid w:val="00B20DE1"/>
    <w:rsid w:val="00B20EDE"/>
    <w:rsid w:val="00B2250A"/>
    <w:rsid w:val="00B22596"/>
    <w:rsid w:val="00B22A2E"/>
    <w:rsid w:val="00B23563"/>
    <w:rsid w:val="00B23D59"/>
    <w:rsid w:val="00B2444F"/>
    <w:rsid w:val="00B24AAB"/>
    <w:rsid w:val="00B2703D"/>
    <w:rsid w:val="00B27EE2"/>
    <w:rsid w:val="00B30C38"/>
    <w:rsid w:val="00B30DF9"/>
    <w:rsid w:val="00B30F06"/>
    <w:rsid w:val="00B30F15"/>
    <w:rsid w:val="00B31689"/>
    <w:rsid w:val="00B318D5"/>
    <w:rsid w:val="00B31CDE"/>
    <w:rsid w:val="00B32B52"/>
    <w:rsid w:val="00B32BAC"/>
    <w:rsid w:val="00B341DF"/>
    <w:rsid w:val="00B34EAA"/>
    <w:rsid w:val="00B34EE3"/>
    <w:rsid w:val="00B3686D"/>
    <w:rsid w:val="00B36E08"/>
    <w:rsid w:val="00B40F3D"/>
    <w:rsid w:val="00B41B74"/>
    <w:rsid w:val="00B428B0"/>
    <w:rsid w:val="00B4365C"/>
    <w:rsid w:val="00B44968"/>
    <w:rsid w:val="00B45760"/>
    <w:rsid w:val="00B45FA0"/>
    <w:rsid w:val="00B46A17"/>
    <w:rsid w:val="00B47E5A"/>
    <w:rsid w:val="00B5010D"/>
    <w:rsid w:val="00B50CB2"/>
    <w:rsid w:val="00B51679"/>
    <w:rsid w:val="00B51A68"/>
    <w:rsid w:val="00B51B40"/>
    <w:rsid w:val="00B51BAB"/>
    <w:rsid w:val="00B52340"/>
    <w:rsid w:val="00B52505"/>
    <w:rsid w:val="00B52BA9"/>
    <w:rsid w:val="00B52FB6"/>
    <w:rsid w:val="00B530DE"/>
    <w:rsid w:val="00B53C45"/>
    <w:rsid w:val="00B53C92"/>
    <w:rsid w:val="00B54BE5"/>
    <w:rsid w:val="00B54EFD"/>
    <w:rsid w:val="00B557E4"/>
    <w:rsid w:val="00B55D99"/>
    <w:rsid w:val="00B56553"/>
    <w:rsid w:val="00B56834"/>
    <w:rsid w:val="00B56AD4"/>
    <w:rsid w:val="00B60FE7"/>
    <w:rsid w:val="00B622F5"/>
    <w:rsid w:val="00B62931"/>
    <w:rsid w:val="00B62A5D"/>
    <w:rsid w:val="00B64A54"/>
    <w:rsid w:val="00B64F42"/>
    <w:rsid w:val="00B65233"/>
    <w:rsid w:val="00B659CE"/>
    <w:rsid w:val="00B66578"/>
    <w:rsid w:val="00B703E0"/>
    <w:rsid w:val="00B70404"/>
    <w:rsid w:val="00B70C93"/>
    <w:rsid w:val="00B70D5F"/>
    <w:rsid w:val="00B710DC"/>
    <w:rsid w:val="00B71528"/>
    <w:rsid w:val="00B720F5"/>
    <w:rsid w:val="00B72178"/>
    <w:rsid w:val="00B724CF"/>
    <w:rsid w:val="00B73F68"/>
    <w:rsid w:val="00B7434F"/>
    <w:rsid w:val="00B74D0E"/>
    <w:rsid w:val="00B75C79"/>
    <w:rsid w:val="00B75F02"/>
    <w:rsid w:val="00B75FE3"/>
    <w:rsid w:val="00B77542"/>
    <w:rsid w:val="00B80B56"/>
    <w:rsid w:val="00B81025"/>
    <w:rsid w:val="00B810EE"/>
    <w:rsid w:val="00B81208"/>
    <w:rsid w:val="00B815C5"/>
    <w:rsid w:val="00B83A3F"/>
    <w:rsid w:val="00B848B5"/>
    <w:rsid w:val="00B84D2D"/>
    <w:rsid w:val="00B86684"/>
    <w:rsid w:val="00B86DFA"/>
    <w:rsid w:val="00B87084"/>
    <w:rsid w:val="00B90147"/>
    <w:rsid w:val="00B904E5"/>
    <w:rsid w:val="00B911A1"/>
    <w:rsid w:val="00B912E9"/>
    <w:rsid w:val="00B91567"/>
    <w:rsid w:val="00B918AA"/>
    <w:rsid w:val="00B91E9E"/>
    <w:rsid w:val="00B926D8"/>
    <w:rsid w:val="00B92F8A"/>
    <w:rsid w:val="00B944C7"/>
    <w:rsid w:val="00B94B50"/>
    <w:rsid w:val="00B957DE"/>
    <w:rsid w:val="00B97BB9"/>
    <w:rsid w:val="00BA0391"/>
    <w:rsid w:val="00BA044E"/>
    <w:rsid w:val="00BA0615"/>
    <w:rsid w:val="00BA06DF"/>
    <w:rsid w:val="00BA118C"/>
    <w:rsid w:val="00BA159B"/>
    <w:rsid w:val="00BA1FDC"/>
    <w:rsid w:val="00BA2AE9"/>
    <w:rsid w:val="00BA3C41"/>
    <w:rsid w:val="00BA3FEA"/>
    <w:rsid w:val="00BA4C2D"/>
    <w:rsid w:val="00BA554B"/>
    <w:rsid w:val="00BA5750"/>
    <w:rsid w:val="00BA6111"/>
    <w:rsid w:val="00BA63B2"/>
    <w:rsid w:val="00BA67B1"/>
    <w:rsid w:val="00BA6909"/>
    <w:rsid w:val="00BA6B78"/>
    <w:rsid w:val="00BA6C04"/>
    <w:rsid w:val="00BA7509"/>
    <w:rsid w:val="00BB07EC"/>
    <w:rsid w:val="00BB0F04"/>
    <w:rsid w:val="00BB1A75"/>
    <w:rsid w:val="00BB279F"/>
    <w:rsid w:val="00BB488C"/>
    <w:rsid w:val="00BB4C3A"/>
    <w:rsid w:val="00BB54D7"/>
    <w:rsid w:val="00BB5726"/>
    <w:rsid w:val="00BB5E77"/>
    <w:rsid w:val="00BB7147"/>
    <w:rsid w:val="00BC06D9"/>
    <w:rsid w:val="00BC097E"/>
    <w:rsid w:val="00BC0ED1"/>
    <w:rsid w:val="00BC2094"/>
    <w:rsid w:val="00BC428A"/>
    <w:rsid w:val="00BC55A4"/>
    <w:rsid w:val="00BC5BD7"/>
    <w:rsid w:val="00BC61D8"/>
    <w:rsid w:val="00BC64C4"/>
    <w:rsid w:val="00BC6C59"/>
    <w:rsid w:val="00BC6CA6"/>
    <w:rsid w:val="00BC6D3D"/>
    <w:rsid w:val="00BC6DAE"/>
    <w:rsid w:val="00BC7156"/>
    <w:rsid w:val="00BC7A03"/>
    <w:rsid w:val="00BD0244"/>
    <w:rsid w:val="00BD04E2"/>
    <w:rsid w:val="00BD0D71"/>
    <w:rsid w:val="00BD151F"/>
    <w:rsid w:val="00BD17E3"/>
    <w:rsid w:val="00BD1C26"/>
    <w:rsid w:val="00BD1E38"/>
    <w:rsid w:val="00BD2421"/>
    <w:rsid w:val="00BD3483"/>
    <w:rsid w:val="00BD40A2"/>
    <w:rsid w:val="00BD497B"/>
    <w:rsid w:val="00BD4B3A"/>
    <w:rsid w:val="00BD5218"/>
    <w:rsid w:val="00BD5987"/>
    <w:rsid w:val="00BD5F5D"/>
    <w:rsid w:val="00BD6312"/>
    <w:rsid w:val="00BD6F35"/>
    <w:rsid w:val="00BD7B65"/>
    <w:rsid w:val="00BE0491"/>
    <w:rsid w:val="00BE0D0A"/>
    <w:rsid w:val="00BE1015"/>
    <w:rsid w:val="00BE126F"/>
    <w:rsid w:val="00BE19E4"/>
    <w:rsid w:val="00BE2D48"/>
    <w:rsid w:val="00BE2D5E"/>
    <w:rsid w:val="00BE3554"/>
    <w:rsid w:val="00BE5034"/>
    <w:rsid w:val="00BE5730"/>
    <w:rsid w:val="00BE5F74"/>
    <w:rsid w:val="00BE6552"/>
    <w:rsid w:val="00BE6AFE"/>
    <w:rsid w:val="00BE6FB2"/>
    <w:rsid w:val="00BE76CC"/>
    <w:rsid w:val="00BF03D5"/>
    <w:rsid w:val="00BF2670"/>
    <w:rsid w:val="00BF2709"/>
    <w:rsid w:val="00BF2EC9"/>
    <w:rsid w:val="00BF3104"/>
    <w:rsid w:val="00BF3C06"/>
    <w:rsid w:val="00BF3CFA"/>
    <w:rsid w:val="00BF4125"/>
    <w:rsid w:val="00BF426A"/>
    <w:rsid w:val="00BF4A74"/>
    <w:rsid w:val="00BF4D69"/>
    <w:rsid w:val="00BF50A2"/>
    <w:rsid w:val="00BF53B2"/>
    <w:rsid w:val="00BF6F4D"/>
    <w:rsid w:val="00BF708F"/>
    <w:rsid w:val="00BF73D8"/>
    <w:rsid w:val="00BF7727"/>
    <w:rsid w:val="00BF7764"/>
    <w:rsid w:val="00BF79E1"/>
    <w:rsid w:val="00C000D6"/>
    <w:rsid w:val="00C00533"/>
    <w:rsid w:val="00C00953"/>
    <w:rsid w:val="00C00E56"/>
    <w:rsid w:val="00C0185C"/>
    <w:rsid w:val="00C01B88"/>
    <w:rsid w:val="00C01F3E"/>
    <w:rsid w:val="00C047CE"/>
    <w:rsid w:val="00C0672F"/>
    <w:rsid w:val="00C0721B"/>
    <w:rsid w:val="00C07CB6"/>
    <w:rsid w:val="00C105A3"/>
    <w:rsid w:val="00C113BE"/>
    <w:rsid w:val="00C11895"/>
    <w:rsid w:val="00C122DC"/>
    <w:rsid w:val="00C123FF"/>
    <w:rsid w:val="00C13D03"/>
    <w:rsid w:val="00C1460A"/>
    <w:rsid w:val="00C15690"/>
    <w:rsid w:val="00C158CA"/>
    <w:rsid w:val="00C15F45"/>
    <w:rsid w:val="00C161DA"/>
    <w:rsid w:val="00C165A5"/>
    <w:rsid w:val="00C16BFE"/>
    <w:rsid w:val="00C177AE"/>
    <w:rsid w:val="00C20DD2"/>
    <w:rsid w:val="00C20F2F"/>
    <w:rsid w:val="00C213E1"/>
    <w:rsid w:val="00C21DB9"/>
    <w:rsid w:val="00C22093"/>
    <w:rsid w:val="00C2239B"/>
    <w:rsid w:val="00C23DBB"/>
    <w:rsid w:val="00C247A4"/>
    <w:rsid w:val="00C24FAD"/>
    <w:rsid w:val="00C266AD"/>
    <w:rsid w:val="00C269EB"/>
    <w:rsid w:val="00C26F88"/>
    <w:rsid w:val="00C276B5"/>
    <w:rsid w:val="00C276D3"/>
    <w:rsid w:val="00C27DA0"/>
    <w:rsid w:val="00C303B7"/>
    <w:rsid w:val="00C32072"/>
    <w:rsid w:val="00C32321"/>
    <w:rsid w:val="00C32B99"/>
    <w:rsid w:val="00C33024"/>
    <w:rsid w:val="00C337D7"/>
    <w:rsid w:val="00C344D6"/>
    <w:rsid w:val="00C34581"/>
    <w:rsid w:val="00C346AF"/>
    <w:rsid w:val="00C34C34"/>
    <w:rsid w:val="00C35253"/>
    <w:rsid w:val="00C36185"/>
    <w:rsid w:val="00C36349"/>
    <w:rsid w:val="00C36930"/>
    <w:rsid w:val="00C36B3D"/>
    <w:rsid w:val="00C3730C"/>
    <w:rsid w:val="00C37EEF"/>
    <w:rsid w:val="00C42308"/>
    <w:rsid w:val="00C42B6A"/>
    <w:rsid w:val="00C45ABC"/>
    <w:rsid w:val="00C46052"/>
    <w:rsid w:val="00C461EF"/>
    <w:rsid w:val="00C466EE"/>
    <w:rsid w:val="00C46C13"/>
    <w:rsid w:val="00C47CE3"/>
    <w:rsid w:val="00C50E0B"/>
    <w:rsid w:val="00C51EAB"/>
    <w:rsid w:val="00C52485"/>
    <w:rsid w:val="00C528DD"/>
    <w:rsid w:val="00C52DFE"/>
    <w:rsid w:val="00C54FFC"/>
    <w:rsid w:val="00C56D6E"/>
    <w:rsid w:val="00C6056B"/>
    <w:rsid w:val="00C6076F"/>
    <w:rsid w:val="00C607F7"/>
    <w:rsid w:val="00C60BA5"/>
    <w:rsid w:val="00C61218"/>
    <w:rsid w:val="00C6123F"/>
    <w:rsid w:val="00C61543"/>
    <w:rsid w:val="00C619A2"/>
    <w:rsid w:val="00C624F1"/>
    <w:rsid w:val="00C630FA"/>
    <w:rsid w:val="00C64525"/>
    <w:rsid w:val="00C649F5"/>
    <w:rsid w:val="00C64C49"/>
    <w:rsid w:val="00C6507D"/>
    <w:rsid w:val="00C654A9"/>
    <w:rsid w:val="00C65AAF"/>
    <w:rsid w:val="00C6684F"/>
    <w:rsid w:val="00C66EC1"/>
    <w:rsid w:val="00C674A6"/>
    <w:rsid w:val="00C6755B"/>
    <w:rsid w:val="00C7048A"/>
    <w:rsid w:val="00C717CA"/>
    <w:rsid w:val="00C734F0"/>
    <w:rsid w:val="00C7356E"/>
    <w:rsid w:val="00C74178"/>
    <w:rsid w:val="00C742AE"/>
    <w:rsid w:val="00C7490E"/>
    <w:rsid w:val="00C75A32"/>
    <w:rsid w:val="00C763B3"/>
    <w:rsid w:val="00C764D7"/>
    <w:rsid w:val="00C7654F"/>
    <w:rsid w:val="00C76A8E"/>
    <w:rsid w:val="00C76D48"/>
    <w:rsid w:val="00C773CA"/>
    <w:rsid w:val="00C7765A"/>
    <w:rsid w:val="00C77896"/>
    <w:rsid w:val="00C800F9"/>
    <w:rsid w:val="00C805D6"/>
    <w:rsid w:val="00C80D7B"/>
    <w:rsid w:val="00C80E06"/>
    <w:rsid w:val="00C80E8F"/>
    <w:rsid w:val="00C813D7"/>
    <w:rsid w:val="00C81A15"/>
    <w:rsid w:val="00C8273D"/>
    <w:rsid w:val="00C82B0D"/>
    <w:rsid w:val="00C84072"/>
    <w:rsid w:val="00C851FB"/>
    <w:rsid w:val="00C85E09"/>
    <w:rsid w:val="00C85EC4"/>
    <w:rsid w:val="00C866F9"/>
    <w:rsid w:val="00C87304"/>
    <w:rsid w:val="00C879DB"/>
    <w:rsid w:val="00C87C1D"/>
    <w:rsid w:val="00C87F00"/>
    <w:rsid w:val="00C9089D"/>
    <w:rsid w:val="00C90BDB"/>
    <w:rsid w:val="00C91085"/>
    <w:rsid w:val="00C91DC6"/>
    <w:rsid w:val="00C91EBC"/>
    <w:rsid w:val="00C92B31"/>
    <w:rsid w:val="00C92C37"/>
    <w:rsid w:val="00C93467"/>
    <w:rsid w:val="00C93E3B"/>
    <w:rsid w:val="00C94B62"/>
    <w:rsid w:val="00C94D4E"/>
    <w:rsid w:val="00C9524C"/>
    <w:rsid w:val="00C95864"/>
    <w:rsid w:val="00C96380"/>
    <w:rsid w:val="00C96EDC"/>
    <w:rsid w:val="00C9798D"/>
    <w:rsid w:val="00C97F01"/>
    <w:rsid w:val="00CA0225"/>
    <w:rsid w:val="00CA074A"/>
    <w:rsid w:val="00CA0B37"/>
    <w:rsid w:val="00CA34D8"/>
    <w:rsid w:val="00CA375A"/>
    <w:rsid w:val="00CA3C61"/>
    <w:rsid w:val="00CA3E58"/>
    <w:rsid w:val="00CA3F02"/>
    <w:rsid w:val="00CA410B"/>
    <w:rsid w:val="00CA4C4D"/>
    <w:rsid w:val="00CA4F66"/>
    <w:rsid w:val="00CB0245"/>
    <w:rsid w:val="00CB04AA"/>
    <w:rsid w:val="00CB0D8A"/>
    <w:rsid w:val="00CB13E4"/>
    <w:rsid w:val="00CB1956"/>
    <w:rsid w:val="00CB273C"/>
    <w:rsid w:val="00CB2B41"/>
    <w:rsid w:val="00CB3917"/>
    <w:rsid w:val="00CB47B5"/>
    <w:rsid w:val="00CB52DB"/>
    <w:rsid w:val="00CB54EE"/>
    <w:rsid w:val="00CB5B5F"/>
    <w:rsid w:val="00CB5C9C"/>
    <w:rsid w:val="00CB7391"/>
    <w:rsid w:val="00CB79DA"/>
    <w:rsid w:val="00CB7E85"/>
    <w:rsid w:val="00CC082D"/>
    <w:rsid w:val="00CC130D"/>
    <w:rsid w:val="00CC14E9"/>
    <w:rsid w:val="00CC1F19"/>
    <w:rsid w:val="00CC256B"/>
    <w:rsid w:val="00CC4EBF"/>
    <w:rsid w:val="00CC4FD3"/>
    <w:rsid w:val="00CC57C6"/>
    <w:rsid w:val="00CC5F64"/>
    <w:rsid w:val="00CC60A8"/>
    <w:rsid w:val="00CC73D0"/>
    <w:rsid w:val="00CD040B"/>
    <w:rsid w:val="00CD0F37"/>
    <w:rsid w:val="00CD1546"/>
    <w:rsid w:val="00CD1A9E"/>
    <w:rsid w:val="00CD2329"/>
    <w:rsid w:val="00CD2C11"/>
    <w:rsid w:val="00CD3438"/>
    <w:rsid w:val="00CD37E9"/>
    <w:rsid w:val="00CD3E87"/>
    <w:rsid w:val="00CD45CE"/>
    <w:rsid w:val="00CD45E5"/>
    <w:rsid w:val="00CD4D3F"/>
    <w:rsid w:val="00CD5684"/>
    <w:rsid w:val="00CD59DE"/>
    <w:rsid w:val="00CD6E20"/>
    <w:rsid w:val="00CD6EA4"/>
    <w:rsid w:val="00CD71DB"/>
    <w:rsid w:val="00CE227A"/>
    <w:rsid w:val="00CE2995"/>
    <w:rsid w:val="00CE2E55"/>
    <w:rsid w:val="00CE57EE"/>
    <w:rsid w:val="00CE6B35"/>
    <w:rsid w:val="00CE7112"/>
    <w:rsid w:val="00CE7580"/>
    <w:rsid w:val="00CE7D14"/>
    <w:rsid w:val="00CF060E"/>
    <w:rsid w:val="00CF0798"/>
    <w:rsid w:val="00CF07D5"/>
    <w:rsid w:val="00CF142D"/>
    <w:rsid w:val="00CF1517"/>
    <w:rsid w:val="00CF2BD7"/>
    <w:rsid w:val="00CF326B"/>
    <w:rsid w:val="00CF3480"/>
    <w:rsid w:val="00CF34FC"/>
    <w:rsid w:val="00CF4BE1"/>
    <w:rsid w:val="00CF50D8"/>
    <w:rsid w:val="00CF5C6D"/>
    <w:rsid w:val="00CF67B4"/>
    <w:rsid w:val="00CF780A"/>
    <w:rsid w:val="00D00A50"/>
    <w:rsid w:val="00D00A93"/>
    <w:rsid w:val="00D01221"/>
    <w:rsid w:val="00D01693"/>
    <w:rsid w:val="00D017D2"/>
    <w:rsid w:val="00D023BE"/>
    <w:rsid w:val="00D02598"/>
    <w:rsid w:val="00D03704"/>
    <w:rsid w:val="00D037BA"/>
    <w:rsid w:val="00D038D3"/>
    <w:rsid w:val="00D03B7C"/>
    <w:rsid w:val="00D03F1A"/>
    <w:rsid w:val="00D054A1"/>
    <w:rsid w:val="00D056A8"/>
    <w:rsid w:val="00D064C4"/>
    <w:rsid w:val="00D06DBA"/>
    <w:rsid w:val="00D0756A"/>
    <w:rsid w:val="00D07A75"/>
    <w:rsid w:val="00D07C94"/>
    <w:rsid w:val="00D1000F"/>
    <w:rsid w:val="00D100F0"/>
    <w:rsid w:val="00D10197"/>
    <w:rsid w:val="00D11CF8"/>
    <w:rsid w:val="00D1232C"/>
    <w:rsid w:val="00D1268F"/>
    <w:rsid w:val="00D13663"/>
    <w:rsid w:val="00D136AF"/>
    <w:rsid w:val="00D1373B"/>
    <w:rsid w:val="00D14221"/>
    <w:rsid w:val="00D142F3"/>
    <w:rsid w:val="00D1440B"/>
    <w:rsid w:val="00D144A6"/>
    <w:rsid w:val="00D15710"/>
    <w:rsid w:val="00D16835"/>
    <w:rsid w:val="00D1685E"/>
    <w:rsid w:val="00D17317"/>
    <w:rsid w:val="00D174C2"/>
    <w:rsid w:val="00D17DC2"/>
    <w:rsid w:val="00D20AC0"/>
    <w:rsid w:val="00D20CD6"/>
    <w:rsid w:val="00D20F31"/>
    <w:rsid w:val="00D20F60"/>
    <w:rsid w:val="00D2369D"/>
    <w:rsid w:val="00D23CB1"/>
    <w:rsid w:val="00D24808"/>
    <w:rsid w:val="00D24A41"/>
    <w:rsid w:val="00D24E67"/>
    <w:rsid w:val="00D26005"/>
    <w:rsid w:val="00D2679A"/>
    <w:rsid w:val="00D26990"/>
    <w:rsid w:val="00D270BB"/>
    <w:rsid w:val="00D275C7"/>
    <w:rsid w:val="00D27A10"/>
    <w:rsid w:val="00D27A78"/>
    <w:rsid w:val="00D30184"/>
    <w:rsid w:val="00D31344"/>
    <w:rsid w:val="00D316D2"/>
    <w:rsid w:val="00D328A2"/>
    <w:rsid w:val="00D33350"/>
    <w:rsid w:val="00D33D6B"/>
    <w:rsid w:val="00D35DB1"/>
    <w:rsid w:val="00D363ED"/>
    <w:rsid w:val="00D40208"/>
    <w:rsid w:val="00D41037"/>
    <w:rsid w:val="00D422E0"/>
    <w:rsid w:val="00D42F2D"/>
    <w:rsid w:val="00D43F7F"/>
    <w:rsid w:val="00D440AF"/>
    <w:rsid w:val="00D44820"/>
    <w:rsid w:val="00D452B9"/>
    <w:rsid w:val="00D45E94"/>
    <w:rsid w:val="00D462B5"/>
    <w:rsid w:val="00D46F5D"/>
    <w:rsid w:val="00D50008"/>
    <w:rsid w:val="00D505BB"/>
    <w:rsid w:val="00D50BA7"/>
    <w:rsid w:val="00D51D73"/>
    <w:rsid w:val="00D52F16"/>
    <w:rsid w:val="00D53780"/>
    <w:rsid w:val="00D56A23"/>
    <w:rsid w:val="00D56BDD"/>
    <w:rsid w:val="00D57776"/>
    <w:rsid w:val="00D57969"/>
    <w:rsid w:val="00D57CF0"/>
    <w:rsid w:val="00D60079"/>
    <w:rsid w:val="00D60636"/>
    <w:rsid w:val="00D6216D"/>
    <w:rsid w:val="00D62839"/>
    <w:rsid w:val="00D62DEB"/>
    <w:rsid w:val="00D63095"/>
    <w:rsid w:val="00D64133"/>
    <w:rsid w:val="00D64531"/>
    <w:rsid w:val="00D64AB9"/>
    <w:rsid w:val="00D66821"/>
    <w:rsid w:val="00D67F90"/>
    <w:rsid w:val="00D70324"/>
    <w:rsid w:val="00D7033A"/>
    <w:rsid w:val="00D71053"/>
    <w:rsid w:val="00D715B8"/>
    <w:rsid w:val="00D71A5F"/>
    <w:rsid w:val="00D71D25"/>
    <w:rsid w:val="00D71FCE"/>
    <w:rsid w:val="00D72DCB"/>
    <w:rsid w:val="00D73381"/>
    <w:rsid w:val="00D73CF4"/>
    <w:rsid w:val="00D7412A"/>
    <w:rsid w:val="00D74773"/>
    <w:rsid w:val="00D74820"/>
    <w:rsid w:val="00D76BC6"/>
    <w:rsid w:val="00D80019"/>
    <w:rsid w:val="00D80123"/>
    <w:rsid w:val="00D8083A"/>
    <w:rsid w:val="00D8085E"/>
    <w:rsid w:val="00D80A03"/>
    <w:rsid w:val="00D81D75"/>
    <w:rsid w:val="00D8214C"/>
    <w:rsid w:val="00D831FC"/>
    <w:rsid w:val="00D83323"/>
    <w:rsid w:val="00D8333E"/>
    <w:rsid w:val="00D84D1D"/>
    <w:rsid w:val="00D861DD"/>
    <w:rsid w:val="00D8627C"/>
    <w:rsid w:val="00D86C67"/>
    <w:rsid w:val="00D9057A"/>
    <w:rsid w:val="00D907CE"/>
    <w:rsid w:val="00D90C36"/>
    <w:rsid w:val="00D90CCB"/>
    <w:rsid w:val="00D91A21"/>
    <w:rsid w:val="00D91E54"/>
    <w:rsid w:val="00D9207C"/>
    <w:rsid w:val="00D9220F"/>
    <w:rsid w:val="00D9241A"/>
    <w:rsid w:val="00D92B89"/>
    <w:rsid w:val="00D93A4B"/>
    <w:rsid w:val="00D942AC"/>
    <w:rsid w:val="00D942AF"/>
    <w:rsid w:val="00D9433F"/>
    <w:rsid w:val="00D94920"/>
    <w:rsid w:val="00D9573D"/>
    <w:rsid w:val="00D95DD2"/>
    <w:rsid w:val="00D960EF"/>
    <w:rsid w:val="00D961E0"/>
    <w:rsid w:val="00D963B9"/>
    <w:rsid w:val="00D96456"/>
    <w:rsid w:val="00D96E82"/>
    <w:rsid w:val="00D97B0F"/>
    <w:rsid w:val="00DA0081"/>
    <w:rsid w:val="00DA041D"/>
    <w:rsid w:val="00DA0FE9"/>
    <w:rsid w:val="00DA145F"/>
    <w:rsid w:val="00DA15EE"/>
    <w:rsid w:val="00DA19E1"/>
    <w:rsid w:val="00DA1DFA"/>
    <w:rsid w:val="00DA1F7F"/>
    <w:rsid w:val="00DA23FD"/>
    <w:rsid w:val="00DA3589"/>
    <w:rsid w:val="00DA370D"/>
    <w:rsid w:val="00DA3CDC"/>
    <w:rsid w:val="00DA3FE2"/>
    <w:rsid w:val="00DA481E"/>
    <w:rsid w:val="00DA4FFD"/>
    <w:rsid w:val="00DA5C8B"/>
    <w:rsid w:val="00DA7061"/>
    <w:rsid w:val="00DA7B28"/>
    <w:rsid w:val="00DA7C42"/>
    <w:rsid w:val="00DA7F62"/>
    <w:rsid w:val="00DB1532"/>
    <w:rsid w:val="00DB179E"/>
    <w:rsid w:val="00DB1879"/>
    <w:rsid w:val="00DB1E76"/>
    <w:rsid w:val="00DB2161"/>
    <w:rsid w:val="00DB2188"/>
    <w:rsid w:val="00DB2D96"/>
    <w:rsid w:val="00DB3134"/>
    <w:rsid w:val="00DB4499"/>
    <w:rsid w:val="00DB48F3"/>
    <w:rsid w:val="00DB501A"/>
    <w:rsid w:val="00DB5895"/>
    <w:rsid w:val="00DB5E5B"/>
    <w:rsid w:val="00DB6FE3"/>
    <w:rsid w:val="00DC04AA"/>
    <w:rsid w:val="00DC170F"/>
    <w:rsid w:val="00DC2D71"/>
    <w:rsid w:val="00DC337C"/>
    <w:rsid w:val="00DC3CCB"/>
    <w:rsid w:val="00DC466A"/>
    <w:rsid w:val="00DC4D35"/>
    <w:rsid w:val="00DC4D3C"/>
    <w:rsid w:val="00DC51A9"/>
    <w:rsid w:val="00DC58E3"/>
    <w:rsid w:val="00DC5FE9"/>
    <w:rsid w:val="00DC6696"/>
    <w:rsid w:val="00DC6886"/>
    <w:rsid w:val="00DC6ABF"/>
    <w:rsid w:val="00DC7596"/>
    <w:rsid w:val="00DD03DE"/>
    <w:rsid w:val="00DD10CD"/>
    <w:rsid w:val="00DD12CB"/>
    <w:rsid w:val="00DD18D0"/>
    <w:rsid w:val="00DD1C05"/>
    <w:rsid w:val="00DD2788"/>
    <w:rsid w:val="00DD2A4C"/>
    <w:rsid w:val="00DD2A8D"/>
    <w:rsid w:val="00DD32C6"/>
    <w:rsid w:val="00DD3B1E"/>
    <w:rsid w:val="00DD3F74"/>
    <w:rsid w:val="00DD3FDC"/>
    <w:rsid w:val="00DD4885"/>
    <w:rsid w:val="00DD4A2C"/>
    <w:rsid w:val="00DD4CD0"/>
    <w:rsid w:val="00DD4D01"/>
    <w:rsid w:val="00DD4D4B"/>
    <w:rsid w:val="00DD5694"/>
    <w:rsid w:val="00DD59C8"/>
    <w:rsid w:val="00DD617C"/>
    <w:rsid w:val="00DD6206"/>
    <w:rsid w:val="00DD69A8"/>
    <w:rsid w:val="00DD6ED9"/>
    <w:rsid w:val="00DD7F59"/>
    <w:rsid w:val="00DE088F"/>
    <w:rsid w:val="00DE0971"/>
    <w:rsid w:val="00DE0E02"/>
    <w:rsid w:val="00DE1B97"/>
    <w:rsid w:val="00DE20A3"/>
    <w:rsid w:val="00DE3041"/>
    <w:rsid w:val="00DE4C4A"/>
    <w:rsid w:val="00DE4F9A"/>
    <w:rsid w:val="00DE5774"/>
    <w:rsid w:val="00DE6A7B"/>
    <w:rsid w:val="00DE7316"/>
    <w:rsid w:val="00DE7445"/>
    <w:rsid w:val="00DE764D"/>
    <w:rsid w:val="00DF1464"/>
    <w:rsid w:val="00DF1F2B"/>
    <w:rsid w:val="00DF3168"/>
    <w:rsid w:val="00DF3EF1"/>
    <w:rsid w:val="00DF4D6F"/>
    <w:rsid w:val="00DF5080"/>
    <w:rsid w:val="00DF5121"/>
    <w:rsid w:val="00DF52A0"/>
    <w:rsid w:val="00DF52B6"/>
    <w:rsid w:val="00DF6093"/>
    <w:rsid w:val="00DF6AC4"/>
    <w:rsid w:val="00DF6FF2"/>
    <w:rsid w:val="00DF71B1"/>
    <w:rsid w:val="00DF77C7"/>
    <w:rsid w:val="00DF785B"/>
    <w:rsid w:val="00DF7C03"/>
    <w:rsid w:val="00E00BAE"/>
    <w:rsid w:val="00E00D18"/>
    <w:rsid w:val="00E0133A"/>
    <w:rsid w:val="00E0202C"/>
    <w:rsid w:val="00E029A8"/>
    <w:rsid w:val="00E02C8B"/>
    <w:rsid w:val="00E03BE4"/>
    <w:rsid w:val="00E046FF"/>
    <w:rsid w:val="00E04A3A"/>
    <w:rsid w:val="00E04BAD"/>
    <w:rsid w:val="00E04C58"/>
    <w:rsid w:val="00E06045"/>
    <w:rsid w:val="00E0604A"/>
    <w:rsid w:val="00E0607F"/>
    <w:rsid w:val="00E06304"/>
    <w:rsid w:val="00E10667"/>
    <w:rsid w:val="00E10CBC"/>
    <w:rsid w:val="00E11126"/>
    <w:rsid w:val="00E12FBC"/>
    <w:rsid w:val="00E138DA"/>
    <w:rsid w:val="00E13A1B"/>
    <w:rsid w:val="00E1424E"/>
    <w:rsid w:val="00E146C9"/>
    <w:rsid w:val="00E14700"/>
    <w:rsid w:val="00E14C25"/>
    <w:rsid w:val="00E14E34"/>
    <w:rsid w:val="00E15509"/>
    <w:rsid w:val="00E161B2"/>
    <w:rsid w:val="00E162C2"/>
    <w:rsid w:val="00E16736"/>
    <w:rsid w:val="00E168D1"/>
    <w:rsid w:val="00E16F09"/>
    <w:rsid w:val="00E1734C"/>
    <w:rsid w:val="00E17690"/>
    <w:rsid w:val="00E1773B"/>
    <w:rsid w:val="00E17846"/>
    <w:rsid w:val="00E2011A"/>
    <w:rsid w:val="00E207B8"/>
    <w:rsid w:val="00E20A77"/>
    <w:rsid w:val="00E21249"/>
    <w:rsid w:val="00E21AB4"/>
    <w:rsid w:val="00E228E6"/>
    <w:rsid w:val="00E228F3"/>
    <w:rsid w:val="00E22B04"/>
    <w:rsid w:val="00E22E13"/>
    <w:rsid w:val="00E2389B"/>
    <w:rsid w:val="00E23EE0"/>
    <w:rsid w:val="00E24508"/>
    <w:rsid w:val="00E247DA"/>
    <w:rsid w:val="00E25890"/>
    <w:rsid w:val="00E25A2D"/>
    <w:rsid w:val="00E25EE2"/>
    <w:rsid w:val="00E2729E"/>
    <w:rsid w:val="00E30E76"/>
    <w:rsid w:val="00E313C4"/>
    <w:rsid w:val="00E31F28"/>
    <w:rsid w:val="00E32379"/>
    <w:rsid w:val="00E328E8"/>
    <w:rsid w:val="00E32C89"/>
    <w:rsid w:val="00E33C78"/>
    <w:rsid w:val="00E33DA6"/>
    <w:rsid w:val="00E34072"/>
    <w:rsid w:val="00E34CDB"/>
    <w:rsid w:val="00E361A5"/>
    <w:rsid w:val="00E368CA"/>
    <w:rsid w:val="00E37DDF"/>
    <w:rsid w:val="00E4003F"/>
    <w:rsid w:val="00E40126"/>
    <w:rsid w:val="00E41456"/>
    <w:rsid w:val="00E41AD1"/>
    <w:rsid w:val="00E42B52"/>
    <w:rsid w:val="00E42EF0"/>
    <w:rsid w:val="00E43376"/>
    <w:rsid w:val="00E43A75"/>
    <w:rsid w:val="00E43EA7"/>
    <w:rsid w:val="00E4483D"/>
    <w:rsid w:val="00E44EDC"/>
    <w:rsid w:val="00E458B3"/>
    <w:rsid w:val="00E46EA6"/>
    <w:rsid w:val="00E46EAB"/>
    <w:rsid w:val="00E4720F"/>
    <w:rsid w:val="00E47910"/>
    <w:rsid w:val="00E47C9F"/>
    <w:rsid w:val="00E50855"/>
    <w:rsid w:val="00E520F3"/>
    <w:rsid w:val="00E53158"/>
    <w:rsid w:val="00E53533"/>
    <w:rsid w:val="00E53590"/>
    <w:rsid w:val="00E53B26"/>
    <w:rsid w:val="00E5486B"/>
    <w:rsid w:val="00E5580D"/>
    <w:rsid w:val="00E55FDE"/>
    <w:rsid w:val="00E5603D"/>
    <w:rsid w:val="00E5656C"/>
    <w:rsid w:val="00E56BBF"/>
    <w:rsid w:val="00E57402"/>
    <w:rsid w:val="00E57926"/>
    <w:rsid w:val="00E57B8D"/>
    <w:rsid w:val="00E57D28"/>
    <w:rsid w:val="00E6232D"/>
    <w:rsid w:val="00E62829"/>
    <w:rsid w:val="00E62D9C"/>
    <w:rsid w:val="00E6335D"/>
    <w:rsid w:val="00E641E9"/>
    <w:rsid w:val="00E64CF7"/>
    <w:rsid w:val="00E65633"/>
    <w:rsid w:val="00E65AC4"/>
    <w:rsid w:val="00E66EFB"/>
    <w:rsid w:val="00E67AC6"/>
    <w:rsid w:val="00E70957"/>
    <w:rsid w:val="00E71762"/>
    <w:rsid w:val="00E718EA"/>
    <w:rsid w:val="00E72612"/>
    <w:rsid w:val="00E734F8"/>
    <w:rsid w:val="00E74239"/>
    <w:rsid w:val="00E74331"/>
    <w:rsid w:val="00E74547"/>
    <w:rsid w:val="00E7516E"/>
    <w:rsid w:val="00E7539A"/>
    <w:rsid w:val="00E75949"/>
    <w:rsid w:val="00E762EC"/>
    <w:rsid w:val="00E76DFD"/>
    <w:rsid w:val="00E77028"/>
    <w:rsid w:val="00E772DE"/>
    <w:rsid w:val="00E77A8B"/>
    <w:rsid w:val="00E77B61"/>
    <w:rsid w:val="00E77FFD"/>
    <w:rsid w:val="00E80A44"/>
    <w:rsid w:val="00E8131B"/>
    <w:rsid w:val="00E819E8"/>
    <w:rsid w:val="00E81C3B"/>
    <w:rsid w:val="00E81D89"/>
    <w:rsid w:val="00E828C4"/>
    <w:rsid w:val="00E82CC4"/>
    <w:rsid w:val="00E82DFD"/>
    <w:rsid w:val="00E82E2B"/>
    <w:rsid w:val="00E835DA"/>
    <w:rsid w:val="00E836E0"/>
    <w:rsid w:val="00E842DB"/>
    <w:rsid w:val="00E8464C"/>
    <w:rsid w:val="00E84951"/>
    <w:rsid w:val="00E85331"/>
    <w:rsid w:val="00E8656A"/>
    <w:rsid w:val="00E8664C"/>
    <w:rsid w:val="00E872F6"/>
    <w:rsid w:val="00E8787A"/>
    <w:rsid w:val="00E87CB6"/>
    <w:rsid w:val="00E90310"/>
    <w:rsid w:val="00E90716"/>
    <w:rsid w:val="00E90E4F"/>
    <w:rsid w:val="00E91419"/>
    <w:rsid w:val="00E92081"/>
    <w:rsid w:val="00E92D32"/>
    <w:rsid w:val="00E93315"/>
    <w:rsid w:val="00E9423F"/>
    <w:rsid w:val="00E943A9"/>
    <w:rsid w:val="00E9466E"/>
    <w:rsid w:val="00E951B4"/>
    <w:rsid w:val="00E9563F"/>
    <w:rsid w:val="00E95F3F"/>
    <w:rsid w:val="00E96C31"/>
    <w:rsid w:val="00E9716C"/>
    <w:rsid w:val="00EA01CB"/>
    <w:rsid w:val="00EA0AE9"/>
    <w:rsid w:val="00EA1F07"/>
    <w:rsid w:val="00EA1F3A"/>
    <w:rsid w:val="00EA1FDA"/>
    <w:rsid w:val="00EA292D"/>
    <w:rsid w:val="00EA2A1E"/>
    <w:rsid w:val="00EA32FA"/>
    <w:rsid w:val="00EA38C2"/>
    <w:rsid w:val="00EA4760"/>
    <w:rsid w:val="00EA479C"/>
    <w:rsid w:val="00EA5878"/>
    <w:rsid w:val="00EA5993"/>
    <w:rsid w:val="00EA665C"/>
    <w:rsid w:val="00EA69D7"/>
    <w:rsid w:val="00EA6B41"/>
    <w:rsid w:val="00EA6DD1"/>
    <w:rsid w:val="00EA6F46"/>
    <w:rsid w:val="00EA6FC6"/>
    <w:rsid w:val="00EB1E4E"/>
    <w:rsid w:val="00EB1FF9"/>
    <w:rsid w:val="00EB389B"/>
    <w:rsid w:val="00EB4216"/>
    <w:rsid w:val="00EB4971"/>
    <w:rsid w:val="00EB5BEB"/>
    <w:rsid w:val="00EB6229"/>
    <w:rsid w:val="00EB676C"/>
    <w:rsid w:val="00EB68AB"/>
    <w:rsid w:val="00EB74C0"/>
    <w:rsid w:val="00EB7856"/>
    <w:rsid w:val="00EB7BE1"/>
    <w:rsid w:val="00EC07EB"/>
    <w:rsid w:val="00EC0821"/>
    <w:rsid w:val="00EC0874"/>
    <w:rsid w:val="00EC0BEC"/>
    <w:rsid w:val="00EC1215"/>
    <w:rsid w:val="00EC12F4"/>
    <w:rsid w:val="00EC14A3"/>
    <w:rsid w:val="00EC158A"/>
    <w:rsid w:val="00EC2700"/>
    <w:rsid w:val="00EC3DA8"/>
    <w:rsid w:val="00EC4239"/>
    <w:rsid w:val="00EC4535"/>
    <w:rsid w:val="00EC48C5"/>
    <w:rsid w:val="00EC4D20"/>
    <w:rsid w:val="00EC5228"/>
    <w:rsid w:val="00EC65E6"/>
    <w:rsid w:val="00EC7127"/>
    <w:rsid w:val="00EC7BF7"/>
    <w:rsid w:val="00ED1F48"/>
    <w:rsid w:val="00ED2087"/>
    <w:rsid w:val="00ED244C"/>
    <w:rsid w:val="00ED260E"/>
    <w:rsid w:val="00ED3E7C"/>
    <w:rsid w:val="00ED450D"/>
    <w:rsid w:val="00ED4BE6"/>
    <w:rsid w:val="00ED5A29"/>
    <w:rsid w:val="00ED6563"/>
    <w:rsid w:val="00ED6C90"/>
    <w:rsid w:val="00ED7363"/>
    <w:rsid w:val="00EE089E"/>
    <w:rsid w:val="00EE0C7D"/>
    <w:rsid w:val="00EE166C"/>
    <w:rsid w:val="00EE2DA7"/>
    <w:rsid w:val="00EE3684"/>
    <w:rsid w:val="00EE5A25"/>
    <w:rsid w:val="00EE61F7"/>
    <w:rsid w:val="00EE6314"/>
    <w:rsid w:val="00EE6AB8"/>
    <w:rsid w:val="00EE6EE6"/>
    <w:rsid w:val="00EE70DE"/>
    <w:rsid w:val="00EE78B7"/>
    <w:rsid w:val="00EE7A1C"/>
    <w:rsid w:val="00EF0267"/>
    <w:rsid w:val="00EF1861"/>
    <w:rsid w:val="00EF2279"/>
    <w:rsid w:val="00EF322D"/>
    <w:rsid w:val="00EF338A"/>
    <w:rsid w:val="00EF3C13"/>
    <w:rsid w:val="00EF3E96"/>
    <w:rsid w:val="00EF41AC"/>
    <w:rsid w:val="00EF5581"/>
    <w:rsid w:val="00EF58C4"/>
    <w:rsid w:val="00EF6166"/>
    <w:rsid w:val="00EF6635"/>
    <w:rsid w:val="00EF70FA"/>
    <w:rsid w:val="00EF7157"/>
    <w:rsid w:val="00EF7681"/>
    <w:rsid w:val="00F00768"/>
    <w:rsid w:val="00F00C0C"/>
    <w:rsid w:val="00F02EB9"/>
    <w:rsid w:val="00F03049"/>
    <w:rsid w:val="00F038C1"/>
    <w:rsid w:val="00F03C78"/>
    <w:rsid w:val="00F03D45"/>
    <w:rsid w:val="00F044B1"/>
    <w:rsid w:val="00F04880"/>
    <w:rsid w:val="00F04CEB"/>
    <w:rsid w:val="00F0566A"/>
    <w:rsid w:val="00F05729"/>
    <w:rsid w:val="00F06704"/>
    <w:rsid w:val="00F06A03"/>
    <w:rsid w:val="00F0722D"/>
    <w:rsid w:val="00F10BB0"/>
    <w:rsid w:val="00F10C08"/>
    <w:rsid w:val="00F10C74"/>
    <w:rsid w:val="00F10DD0"/>
    <w:rsid w:val="00F11045"/>
    <w:rsid w:val="00F112DC"/>
    <w:rsid w:val="00F11317"/>
    <w:rsid w:val="00F11618"/>
    <w:rsid w:val="00F11957"/>
    <w:rsid w:val="00F12869"/>
    <w:rsid w:val="00F1298B"/>
    <w:rsid w:val="00F12CEE"/>
    <w:rsid w:val="00F13004"/>
    <w:rsid w:val="00F134A8"/>
    <w:rsid w:val="00F13A91"/>
    <w:rsid w:val="00F14591"/>
    <w:rsid w:val="00F15E3C"/>
    <w:rsid w:val="00F17175"/>
    <w:rsid w:val="00F171A9"/>
    <w:rsid w:val="00F17B03"/>
    <w:rsid w:val="00F17D24"/>
    <w:rsid w:val="00F17E39"/>
    <w:rsid w:val="00F201B6"/>
    <w:rsid w:val="00F2070E"/>
    <w:rsid w:val="00F20BE0"/>
    <w:rsid w:val="00F20C72"/>
    <w:rsid w:val="00F20D04"/>
    <w:rsid w:val="00F20F9D"/>
    <w:rsid w:val="00F21114"/>
    <w:rsid w:val="00F21153"/>
    <w:rsid w:val="00F2126C"/>
    <w:rsid w:val="00F21C98"/>
    <w:rsid w:val="00F227AE"/>
    <w:rsid w:val="00F22A3A"/>
    <w:rsid w:val="00F22AE1"/>
    <w:rsid w:val="00F2326F"/>
    <w:rsid w:val="00F23C8D"/>
    <w:rsid w:val="00F24D2A"/>
    <w:rsid w:val="00F2561A"/>
    <w:rsid w:val="00F26F77"/>
    <w:rsid w:val="00F2725D"/>
    <w:rsid w:val="00F27872"/>
    <w:rsid w:val="00F3121E"/>
    <w:rsid w:val="00F31238"/>
    <w:rsid w:val="00F31F1F"/>
    <w:rsid w:val="00F331E5"/>
    <w:rsid w:val="00F33888"/>
    <w:rsid w:val="00F3454E"/>
    <w:rsid w:val="00F34721"/>
    <w:rsid w:val="00F34CA7"/>
    <w:rsid w:val="00F34D21"/>
    <w:rsid w:val="00F34FA4"/>
    <w:rsid w:val="00F3571C"/>
    <w:rsid w:val="00F3668E"/>
    <w:rsid w:val="00F367DD"/>
    <w:rsid w:val="00F36EE2"/>
    <w:rsid w:val="00F37B88"/>
    <w:rsid w:val="00F407B8"/>
    <w:rsid w:val="00F41496"/>
    <w:rsid w:val="00F41E77"/>
    <w:rsid w:val="00F437FF"/>
    <w:rsid w:val="00F43EA5"/>
    <w:rsid w:val="00F44419"/>
    <w:rsid w:val="00F4576A"/>
    <w:rsid w:val="00F45937"/>
    <w:rsid w:val="00F45D13"/>
    <w:rsid w:val="00F45DA0"/>
    <w:rsid w:val="00F45DBD"/>
    <w:rsid w:val="00F46192"/>
    <w:rsid w:val="00F46A6B"/>
    <w:rsid w:val="00F46F7A"/>
    <w:rsid w:val="00F50355"/>
    <w:rsid w:val="00F50630"/>
    <w:rsid w:val="00F51109"/>
    <w:rsid w:val="00F5212D"/>
    <w:rsid w:val="00F521AD"/>
    <w:rsid w:val="00F522E7"/>
    <w:rsid w:val="00F52B2C"/>
    <w:rsid w:val="00F5333C"/>
    <w:rsid w:val="00F53451"/>
    <w:rsid w:val="00F536A4"/>
    <w:rsid w:val="00F54558"/>
    <w:rsid w:val="00F555D4"/>
    <w:rsid w:val="00F559F1"/>
    <w:rsid w:val="00F56C83"/>
    <w:rsid w:val="00F56EEA"/>
    <w:rsid w:val="00F56F3C"/>
    <w:rsid w:val="00F577BE"/>
    <w:rsid w:val="00F6064A"/>
    <w:rsid w:val="00F60D2B"/>
    <w:rsid w:val="00F60E98"/>
    <w:rsid w:val="00F622AD"/>
    <w:rsid w:val="00F62A00"/>
    <w:rsid w:val="00F64AC8"/>
    <w:rsid w:val="00F65340"/>
    <w:rsid w:val="00F653DD"/>
    <w:rsid w:val="00F66A07"/>
    <w:rsid w:val="00F676AD"/>
    <w:rsid w:val="00F70A08"/>
    <w:rsid w:val="00F71B4F"/>
    <w:rsid w:val="00F71D0A"/>
    <w:rsid w:val="00F72078"/>
    <w:rsid w:val="00F73084"/>
    <w:rsid w:val="00F741CB"/>
    <w:rsid w:val="00F74570"/>
    <w:rsid w:val="00F75C81"/>
    <w:rsid w:val="00F76197"/>
    <w:rsid w:val="00F76A9C"/>
    <w:rsid w:val="00F77393"/>
    <w:rsid w:val="00F775DD"/>
    <w:rsid w:val="00F77631"/>
    <w:rsid w:val="00F81569"/>
    <w:rsid w:val="00F81928"/>
    <w:rsid w:val="00F81B79"/>
    <w:rsid w:val="00F82686"/>
    <w:rsid w:val="00F83E98"/>
    <w:rsid w:val="00F83F0F"/>
    <w:rsid w:val="00F84A1A"/>
    <w:rsid w:val="00F85A5E"/>
    <w:rsid w:val="00F85BD2"/>
    <w:rsid w:val="00F86402"/>
    <w:rsid w:val="00F86C48"/>
    <w:rsid w:val="00F87ABD"/>
    <w:rsid w:val="00F87AF6"/>
    <w:rsid w:val="00F909E4"/>
    <w:rsid w:val="00F9160B"/>
    <w:rsid w:val="00F91A00"/>
    <w:rsid w:val="00F920F2"/>
    <w:rsid w:val="00F92920"/>
    <w:rsid w:val="00F92BC9"/>
    <w:rsid w:val="00F9379B"/>
    <w:rsid w:val="00F939E7"/>
    <w:rsid w:val="00F93D47"/>
    <w:rsid w:val="00F943A9"/>
    <w:rsid w:val="00F9573D"/>
    <w:rsid w:val="00F96322"/>
    <w:rsid w:val="00F968D8"/>
    <w:rsid w:val="00F96BD6"/>
    <w:rsid w:val="00F96D41"/>
    <w:rsid w:val="00F973FF"/>
    <w:rsid w:val="00F97D98"/>
    <w:rsid w:val="00FA0A74"/>
    <w:rsid w:val="00FA0B5D"/>
    <w:rsid w:val="00FA18B0"/>
    <w:rsid w:val="00FA1CE4"/>
    <w:rsid w:val="00FA218C"/>
    <w:rsid w:val="00FA24C9"/>
    <w:rsid w:val="00FA26DD"/>
    <w:rsid w:val="00FA26E1"/>
    <w:rsid w:val="00FA35C9"/>
    <w:rsid w:val="00FA40CB"/>
    <w:rsid w:val="00FA46A4"/>
    <w:rsid w:val="00FA4860"/>
    <w:rsid w:val="00FA5601"/>
    <w:rsid w:val="00FA5DAB"/>
    <w:rsid w:val="00FA602A"/>
    <w:rsid w:val="00FA6036"/>
    <w:rsid w:val="00FA6453"/>
    <w:rsid w:val="00FA662D"/>
    <w:rsid w:val="00FA78C5"/>
    <w:rsid w:val="00FB0166"/>
    <w:rsid w:val="00FB1013"/>
    <w:rsid w:val="00FB1753"/>
    <w:rsid w:val="00FB192F"/>
    <w:rsid w:val="00FB1B76"/>
    <w:rsid w:val="00FB208F"/>
    <w:rsid w:val="00FB246D"/>
    <w:rsid w:val="00FB2DC8"/>
    <w:rsid w:val="00FB3E2F"/>
    <w:rsid w:val="00FB5727"/>
    <w:rsid w:val="00FB6D84"/>
    <w:rsid w:val="00FB71B5"/>
    <w:rsid w:val="00FB7CF0"/>
    <w:rsid w:val="00FC0A65"/>
    <w:rsid w:val="00FC0C0B"/>
    <w:rsid w:val="00FC12E2"/>
    <w:rsid w:val="00FC1CBD"/>
    <w:rsid w:val="00FC3587"/>
    <w:rsid w:val="00FC4315"/>
    <w:rsid w:val="00FC48FF"/>
    <w:rsid w:val="00FC497D"/>
    <w:rsid w:val="00FC4B25"/>
    <w:rsid w:val="00FC516D"/>
    <w:rsid w:val="00FC5ECF"/>
    <w:rsid w:val="00FC62B2"/>
    <w:rsid w:val="00FC7A5E"/>
    <w:rsid w:val="00FC7ED2"/>
    <w:rsid w:val="00FD0384"/>
    <w:rsid w:val="00FD071D"/>
    <w:rsid w:val="00FD1BFA"/>
    <w:rsid w:val="00FD3739"/>
    <w:rsid w:val="00FD3D19"/>
    <w:rsid w:val="00FD5591"/>
    <w:rsid w:val="00FD5AFD"/>
    <w:rsid w:val="00FD5C57"/>
    <w:rsid w:val="00FD656E"/>
    <w:rsid w:val="00FD664A"/>
    <w:rsid w:val="00FD7288"/>
    <w:rsid w:val="00FD7788"/>
    <w:rsid w:val="00FE08EA"/>
    <w:rsid w:val="00FE08EB"/>
    <w:rsid w:val="00FE0BFA"/>
    <w:rsid w:val="00FE0FDD"/>
    <w:rsid w:val="00FE1F9E"/>
    <w:rsid w:val="00FE2107"/>
    <w:rsid w:val="00FE253B"/>
    <w:rsid w:val="00FE3A1D"/>
    <w:rsid w:val="00FE468A"/>
    <w:rsid w:val="00FE4962"/>
    <w:rsid w:val="00FE4FF0"/>
    <w:rsid w:val="00FE54EB"/>
    <w:rsid w:val="00FE691A"/>
    <w:rsid w:val="00FF03C5"/>
    <w:rsid w:val="00FF0465"/>
    <w:rsid w:val="00FF0762"/>
    <w:rsid w:val="00FF080C"/>
    <w:rsid w:val="00FF1136"/>
    <w:rsid w:val="00FF1775"/>
    <w:rsid w:val="00FF2815"/>
    <w:rsid w:val="00FF2BE0"/>
    <w:rsid w:val="00FF2C19"/>
    <w:rsid w:val="00FF2E6B"/>
    <w:rsid w:val="00FF3085"/>
    <w:rsid w:val="00FF33C0"/>
    <w:rsid w:val="00FF3611"/>
    <w:rsid w:val="00FF4358"/>
    <w:rsid w:val="00FF451D"/>
    <w:rsid w:val="00FF4F88"/>
    <w:rsid w:val="00FF5B58"/>
    <w:rsid w:val="00FF6527"/>
    <w:rsid w:val="00FF667D"/>
    <w:rsid w:val="00FF6946"/>
    <w:rsid w:val="00FF6D98"/>
    <w:rsid w:val="00FF705A"/>
    <w:rsid w:val="00FF72ED"/>
    <w:rsid w:val="00FF7D0B"/>
    <w:rsid w:val="00FF7D19"/>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ECF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9B9"/>
    <w:pPr>
      <w:spacing w:before="120" w:line="276" w:lineRule="auto"/>
      <w:ind w:left="1440"/>
    </w:pPr>
    <w:rPr>
      <w:rFonts w:ascii="Arial" w:hAnsi="Arial" w:cs="Arial"/>
      <w:lang w:val="en-NZ"/>
    </w:rPr>
  </w:style>
  <w:style w:type="paragraph" w:styleId="Heading1">
    <w:name w:val="heading 1"/>
    <w:aliases w:val="1,H1"/>
    <w:basedOn w:val="Normal"/>
    <w:next w:val="Normal"/>
    <w:link w:val="Heading1Char"/>
    <w:qFormat/>
    <w:rsid w:val="000722AA"/>
    <w:pPr>
      <w:keepNext/>
      <w:keepLines/>
      <w:pageBreakBefore/>
      <w:numPr>
        <w:numId w:val="2"/>
      </w:numPr>
      <w:pBdr>
        <w:bottom w:val="single" w:sz="4" w:space="1" w:color="4891DC"/>
      </w:pBdr>
      <w:spacing w:before="0" w:after="840"/>
      <w:outlineLvl w:val="0"/>
    </w:pPr>
    <w:rPr>
      <w:rFonts w:eastAsiaTheme="majorEastAsia" w:cstheme="minorHAnsi"/>
      <w:b/>
      <w:bCs/>
      <w:color w:val="4891DC"/>
      <w:sz w:val="36"/>
      <w:szCs w:val="36"/>
    </w:rPr>
  </w:style>
  <w:style w:type="paragraph" w:styleId="Heading2">
    <w:name w:val="heading 2"/>
    <w:aliases w:val="h2,H2,2"/>
    <w:basedOn w:val="Normal"/>
    <w:next w:val="Normal"/>
    <w:link w:val="Heading2Char"/>
    <w:unhideWhenUsed/>
    <w:qFormat/>
    <w:rsid w:val="0033351E"/>
    <w:pPr>
      <w:keepNext/>
      <w:keepLines/>
      <w:numPr>
        <w:ilvl w:val="1"/>
        <w:numId w:val="2"/>
      </w:numPr>
      <w:spacing w:before="480"/>
      <w:ind w:left="993" w:hanging="1015"/>
      <w:outlineLvl w:val="1"/>
    </w:pPr>
    <w:rPr>
      <w:rFonts w:eastAsiaTheme="majorEastAsia" w:cstheme="majorBidi"/>
      <w:b/>
      <w:bCs/>
      <w:color w:val="01236A"/>
      <w:sz w:val="28"/>
      <w:szCs w:val="26"/>
    </w:rPr>
  </w:style>
  <w:style w:type="paragraph" w:styleId="Heading3">
    <w:name w:val="heading 3"/>
    <w:basedOn w:val="Normal"/>
    <w:next w:val="Normal"/>
    <w:link w:val="Heading3Char"/>
    <w:unhideWhenUsed/>
    <w:qFormat/>
    <w:rsid w:val="00F622AD"/>
    <w:pPr>
      <w:keepNext/>
      <w:keepLines/>
      <w:numPr>
        <w:ilvl w:val="2"/>
        <w:numId w:val="2"/>
      </w:numPr>
      <w:spacing w:before="480"/>
      <w:outlineLvl w:val="2"/>
    </w:pPr>
    <w:rPr>
      <w:rFonts w:eastAsiaTheme="majorEastAsia" w:cstheme="minorHAnsi"/>
      <w:b/>
      <w:bCs/>
      <w:color w:val="4891DC"/>
      <w:sz w:val="24"/>
      <w:szCs w:val="28"/>
    </w:rPr>
  </w:style>
  <w:style w:type="paragraph" w:styleId="Heading4">
    <w:name w:val="heading 4"/>
    <w:basedOn w:val="Normal"/>
    <w:next w:val="Normal"/>
    <w:link w:val="Heading4Char"/>
    <w:unhideWhenUsed/>
    <w:qFormat/>
    <w:rsid w:val="00C24FAD"/>
    <w:pPr>
      <w:keepNext/>
      <w:keepLines/>
      <w:numPr>
        <w:ilvl w:val="3"/>
        <w:numId w:val="2"/>
      </w:numPr>
      <w:spacing w:before="200"/>
      <w:outlineLvl w:val="3"/>
    </w:pPr>
    <w:rPr>
      <w:rFonts w:eastAsiaTheme="majorEastAsia" w:cstheme="minorHAnsi"/>
      <w:b/>
      <w:bCs/>
      <w:iCs/>
      <w:color w:val="01236A"/>
      <w:szCs w:val="28"/>
    </w:rPr>
  </w:style>
  <w:style w:type="paragraph" w:styleId="Heading5">
    <w:name w:val="heading 5"/>
    <w:basedOn w:val="Normal"/>
    <w:next w:val="Normal"/>
    <w:link w:val="Heading5Char"/>
    <w:uiPriority w:val="9"/>
    <w:unhideWhenUsed/>
    <w:qFormat/>
    <w:rsid w:val="009531B5"/>
    <w:pPr>
      <w:keepNext/>
      <w:keepLines/>
      <w:numPr>
        <w:ilvl w:val="4"/>
        <w:numId w:val="1"/>
      </w:numPr>
      <w:spacing w:before="200"/>
      <w:outlineLvl w:val="4"/>
    </w:pPr>
    <w:rPr>
      <w:rFonts w:asciiTheme="majorHAnsi" w:eastAsiaTheme="majorEastAsia" w:hAnsiTheme="majorHAnsi" w:cstheme="majorBidi"/>
      <w:b/>
      <w:color w:val="1F497D" w:themeColor="text2"/>
      <w:sz w:val="24"/>
      <w:szCs w:val="24"/>
    </w:rPr>
  </w:style>
  <w:style w:type="paragraph" w:styleId="Heading6">
    <w:name w:val="heading 6"/>
    <w:basedOn w:val="Normal"/>
    <w:next w:val="Normal"/>
    <w:link w:val="Heading6Char"/>
    <w:uiPriority w:val="9"/>
    <w:unhideWhenUsed/>
    <w:qFormat/>
    <w:rsid w:val="009531B5"/>
    <w:pPr>
      <w:keepNext/>
      <w:keepLines/>
      <w:numPr>
        <w:ilvl w:val="5"/>
        <w:numId w:val="1"/>
      </w:numPr>
      <w:spacing w:before="200"/>
      <w:outlineLvl w:val="5"/>
    </w:pPr>
    <w:rPr>
      <w:rFonts w:asciiTheme="majorHAnsi" w:eastAsiaTheme="majorEastAsia" w:hAnsiTheme="majorHAnsi" w:cstheme="majorBidi"/>
      <w:b/>
      <w:iCs/>
      <w:color w:val="1F497D" w:themeColor="text2"/>
    </w:rPr>
  </w:style>
  <w:style w:type="paragraph" w:styleId="Heading7">
    <w:name w:val="heading 7"/>
    <w:basedOn w:val="Normal"/>
    <w:next w:val="Normal"/>
    <w:link w:val="Heading7Char"/>
    <w:uiPriority w:val="9"/>
    <w:semiHidden/>
    <w:unhideWhenUsed/>
    <w:qFormat/>
    <w:rsid w:val="0021125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Heading 8 (do not use)"/>
    <w:basedOn w:val="Normal"/>
    <w:next w:val="Normal"/>
    <w:link w:val="Heading8Char"/>
    <w:uiPriority w:val="9"/>
    <w:semiHidden/>
    <w:unhideWhenUsed/>
    <w:qFormat/>
    <w:rsid w:val="0021125E"/>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21125E"/>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1 Char"/>
    <w:basedOn w:val="DefaultParagraphFont"/>
    <w:link w:val="Heading1"/>
    <w:rsid w:val="000722AA"/>
    <w:rPr>
      <w:rFonts w:ascii="Arial" w:eastAsiaTheme="majorEastAsia" w:hAnsi="Arial" w:cstheme="minorHAnsi"/>
      <w:b/>
      <w:bCs/>
      <w:color w:val="4891DC"/>
      <w:sz w:val="36"/>
      <w:szCs w:val="36"/>
      <w:lang w:val="en-NZ"/>
    </w:rPr>
  </w:style>
  <w:style w:type="character" w:customStyle="1" w:styleId="Heading2Char">
    <w:name w:val="Heading 2 Char"/>
    <w:aliases w:val="h2 Char,H2 Char,2 Char"/>
    <w:basedOn w:val="DefaultParagraphFont"/>
    <w:link w:val="Heading2"/>
    <w:rsid w:val="0033351E"/>
    <w:rPr>
      <w:rFonts w:ascii="Arial" w:eastAsiaTheme="majorEastAsia" w:hAnsi="Arial" w:cstheme="majorBidi"/>
      <w:b/>
      <w:bCs/>
      <w:color w:val="01236A"/>
      <w:sz w:val="28"/>
      <w:szCs w:val="26"/>
      <w:lang w:val="en-NZ"/>
    </w:rPr>
  </w:style>
  <w:style w:type="character" w:customStyle="1" w:styleId="Heading3Char">
    <w:name w:val="Heading 3 Char"/>
    <w:basedOn w:val="DefaultParagraphFont"/>
    <w:link w:val="Heading3"/>
    <w:rsid w:val="00F622AD"/>
    <w:rPr>
      <w:rFonts w:ascii="Arial" w:eastAsiaTheme="majorEastAsia" w:hAnsi="Arial" w:cstheme="minorHAnsi"/>
      <w:b/>
      <w:bCs/>
      <w:color w:val="4891DC"/>
      <w:sz w:val="24"/>
      <w:szCs w:val="28"/>
      <w:lang w:val="en-NZ"/>
    </w:rPr>
  </w:style>
  <w:style w:type="character" w:customStyle="1" w:styleId="Heading4Char">
    <w:name w:val="Heading 4 Char"/>
    <w:basedOn w:val="DefaultParagraphFont"/>
    <w:link w:val="Heading4"/>
    <w:rsid w:val="00C24FAD"/>
    <w:rPr>
      <w:rFonts w:ascii="Arial" w:eastAsiaTheme="majorEastAsia" w:hAnsi="Arial" w:cstheme="minorHAnsi"/>
      <w:b/>
      <w:bCs/>
      <w:iCs/>
      <w:color w:val="01236A"/>
      <w:szCs w:val="28"/>
      <w:lang w:val="en-NZ"/>
    </w:rPr>
  </w:style>
  <w:style w:type="character" w:customStyle="1" w:styleId="Heading5Char">
    <w:name w:val="Heading 5 Char"/>
    <w:basedOn w:val="DefaultParagraphFont"/>
    <w:link w:val="Heading5"/>
    <w:uiPriority w:val="9"/>
    <w:rsid w:val="009531B5"/>
    <w:rPr>
      <w:rFonts w:asciiTheme="majorHAnsi" w:eastAsiaTheme="majorEastAsia" w:hAnsiTheme="majorHAnsi" w:cstheme="majorBidi"/>
      <w:b/>
      <w:color w:val="1F497D" w:themeColor="text2"/>
      <w:sz w:val="24"/>
      <w:szCs w:val="24"/>
      <w:lang w:val="en-NZ"/>
    </w:rPr>
  </w:style>
  <w:style w:type="character" w:customStyle="1" w:styleId="Heading6Char">
    <w:name w:val="Heading 6 Char"/>
    <w:basedOn w:val="DefaultParagraphFont"/>
    <w:link w:val="Heading6"/>
    <w:uiPriority w:val="9"/>
    <w:rsid w:val="009531B5"/>
    <w:rPr>
      <w:rFonts w:asciiTheme="majorHAnsi" w:eastAsiaTheme="majorEastAsia" w:hAnsiTheme="majorHAnsi" w:cstheme="majorBidi"/>
      <w:b/>
      <w:iCs/>
      <w:color w:val="1F497D" w:themeColor="text2"/>
      <w:lang w:val="en-NZ"/>
    </w:rPr>
  </w:style>
  <w:style w:type="character" w:customStyle="1" w:styleId="Heading7Char">
    <w:name w:val="Heading 7 Char"/>
    <w:basedOn w:val="DefaultParagraphFont"/>
    <w:link w:val="Heading7"/>
    <w:uiPriority w:val="9"/>
    <w:semiHidden/>
    <w:rsid w:val="0021125E"/>
    <w:rPr>
      <w:rFonts w:asciiTheme="majorHAnsi" w:eastAsiaTheme="majorEastAsia" w:hAnsiTheme="majorHAnsi" w:cstheme="majorBidi"/>
      <w:i/>
      <w:iCs/>
      <w:color w:val="404040" w:themeColor="text1" w:themeTint="BF"/>
      <w:lang w:val="en-NZ"/>
    </w:rPr>
  </w:style>
  <w:style w:type="character" w:customStyle="1" w:styleId="Heading8Char">
    <w:name w:val="Heading 8 Char"/>
    <w:aliases w:val="Heading 8 (do not use) Char"/>
    <w:basedOn w:val="DefaultParagraphFont"/>
    <w:link w:val="Heading8"/>
    <w:uiPriority w:val="9"/>
    <w:semiHidden/>
    <w:rsid w:val="0021125E"/>
    <w:rPr>
      <w:rFonts w:asciiTheme="majorHAnsi" w:eastAsiaTheme="majorEastAsia" w:hAnsiTheme="majorHAnsi" w:cstheme="majorBidi"/>
      <w:color w:val="404040" w:themeColor="text1" w:themeTint="BF"/>
      <w:lang w:val="en-NZ"/>
    </w:rPr>
  </w:style>
  <w:style w:type="character" w:customStyle="1" w:styleId="Heading9Char">
    <w:name w:val="Heading 9 Char"/>
    <w:basedOn w:val="DefaultParagraphFont"/>
    <w:link w:val="Heading9"/>
    <w:rsid w:val="0021125E"/>
    <w:rPr>
      <w:rFonts w:asciiTheme="majorHAnsi" w:eastAsiaTheme="majorEastAsia" w:hAnsiTheme="majorHAnsi" w:cstheme="majorBidi"/>
      <w:i/>
      <w:iCs/>
      <w:color w:val="404040" w:themeColor="text1" w:themeTint="BF"/>
      <w:lang w:val="en-NZ"/>
    </w:rPr>
  </w:style>
  <w:style w:type="table" w:styleId="LightGrid">
    <w:name w:val="Light Grid"/>
    <w:aliases w:val="Datacom test primary blue with grey stripe"/>
    <w:basedOn w:val="TableNormal"/>
    <w:uiPriority w:val="62"/>
    <w:rsid w:val="00CF5C6D"/>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color w:val="FFFFFF"/>
      </w:rPr>
      <w:tblPr/>
      <w:tcPr>
        <w:shd w:val="clear" w:color="auto" w:fill="17365D"/>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val="0"/>
        <w:bCs/>
        <w:sz w:val="20"/>
      </w:rPr>
    </w:tblStylePr>
    <w:tblStylePr w:type="lastCol">
      <w:rPr>
        <w:rFonts w:ascii="Arial" w:eastAsia="Times New Roman" w:hAnsi="Arial" w:cs="Times New Roman"/>
        <w:b w:val="0"/>
        <w:bCs/>
        <w:sz w:val="20"/>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shd w:val="clear" w:color="auto" w:fill="D9D9D9"/>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BalloonText">
    <w:name w:val="Balloon Text"/>
    <w:basedOn w:val="Normal"/>
    <w:link w:val="BalloonTextChar"/>
    <w:semiHidden/>
    <w:unhideWhenUsed/>
    <w:rsid w:val="003A58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812"/>
    <w:rPr>
      <w:rFonts w:ascii="Tahoma" w:hAnsi="Tahoma" w:cs="Tahoma"/>
      <w:sz w:val="16"/>
      <w:szCs w:val="16"/>
      <w:lang w:eastAsia="en-US"/>
    </w:rPr>
  </w:style>
  <w:style w:type="paragraph" w:styleId="Index1">
    <w:name w:val="index 1"/>
    <w:basedOn w:val="Normal"/>
    <w:next w:val="Normal"/>
    <w:autoRedefine/>
    <w:uiPriority w:val="99"/>
    <w:unhideWhenUsed/>
    <w:rsid w:val="00C2239B"/>
    <w:pPr>
      <w:spacing w:line="240" w:lineRule="auto"/>
      <w:ind w:left="0" w:hanging="220"/>
      <w:jc w:val="center"/>
    </w:pPr>
  </w:style>
  <w:style w:type="paragraph" w:styleId="IndexHeading">
    <w:name w:val="index heading"/>
    <w:basedOn w:val="Normal"/>
    <w:next w:val="Index1"/>
    <w:semiHidden/>
    <w:rsid w:val="003A5812"/>
    <w:pPr>
      <w:keepNext/>
      <w:spacing w:before="440" w:line="220" w:lineRule="atLeast"/>
    </w:pPr>
    <w:rPr>
      <w:rFonts w:eastAsia="Times New Roman"/>
      <w:b/>
      <w:caps/>
      <w:sz w:val="24"/>
      <w:szCs w:val="24"/>
    </w:rPr>
  </w:style>
  <w:style w:type="paragraph" w:styleId="Header">
    <w:name w:val="header"/>
    <w:basedOn w:val="Normal"/>
    <w:link w:val="HeaderChar"/>
    <w:unhideWhenUsed/>
    <w:rsid w:val="003A5812"/>
    <w:pPr>
      <w:tabs>
        <w:tab w:val="center" w:pos="4513"/>
        <w:tab w:val="right" w:pos="9026"/>
      </w:tabs>
      <w:spacing w:line="240" w:lineRule="auto"/>
    </w:pPr>
  </w:style>
  <w:style w:type="character" w:customStyle="1" w:styleId="HeaderChar">
    <w:name w:val="Header Char"/>
    <w:basedOn w:val="DefaultParagraphFont"/>
    <w:link w:val="Header"/>
    <w:uiPriority w:val="99"/>
    <w:rsid w:val="003A5812"/>
    <w:rPr>
      <w:sz w:val="22"/>
      <w:szCs w:val="22"/>
      <w:lang w:eastAsia="en-US"/>
    </w:rPr>
  </w:style>
  <w:style w:type="paragraph" w:styleId="Footer">
    <w:name w:val="footer"/>
    <w:basedOn w:val="Normal"/>
    <w:link w:val="FooterChar"/>
    <w:unhideWhenUsed/>
    <w:rsid w:val="003A5812"/>
    <w:pPr>
      <w:tabs>
        <w:tab w:val="center" w:pos="4513"/>
        <w:tab w:val="right" w:pos="9026"/>
      </w:tabs>
      <w:spacing w:line="240" w:lineRule="auto"/>
    </w:pPr>
  </w:style>
  <w:style w:type="character" w:customStyle="1" w:styleId="FooterChar">
    <w:name w:val="Footer Char"/>
    <w:basedOn w:val="DefaultParagraphFont"/>
    <w:link w:val="Footer"/>
    <w:uiPriority w:val="99"/>
    <w:rsid w:val="003A5812"/>
    <w:rPr>
      <w:sz w:val="22"/>
      <w:szCs w:val="22"/>
      <w:lang w:eastAsia="en-US"/>
    </w:rPr>
  </w:style>
  <w:style w:type="paragraph" w:customStyle="1" w:styleId="Datacombodytext">
    <w:name w:val="Datacom  body text"/>
    <w:basedOn w:val="BodyTextIndent"/>
    <w:link w:val="DatacombodytextChar"/>
    <w:rsid w:val="00217697"/>
    <w:pPr>
      <w:spacing w:before="100" w:beforeAutospacing="1" w:after="100" w:afterAutospacing="1" w:line="260" w:lineRule="atLeast"/>
      <w:ind w:left="360"/>
    </w:pPr>
    <w:rPr>
      <w:rFonts w:eastAsia="Times New Roman"/>
      <w:color w:val="404040" w:themeColor="text1" w:themeTint="BF"/>
      <w:szCs w:val="16"/>
    </w:rPr>
  </w:style>
  <w:style w:type="paragraph" w:styleId="BodyTextIndent">
    <w:name w:val="Body Text Indent"/>
    <w:basedOn w:val="Normal"/>
    <w:link w:val="BodyTextIndentChar"/>
    <w:uiPriority w:val="99"/>
    <w:semiHidden/>
    <w:unhideWhenUsed/>
    <w:rsid w:val="00217697"/>
    <w:pPr>
      <w:spacing w:after="120"/>
      <w:ind w:left="283"/>
    </w:pPr>
  </w:style>
  <w:style w:type="character" w:customStyle="1" w:styleId="BodyTextIndentChar">
    <w:name w:val="Body Text Indent Char"/>
    <w:basedOn w:val="DefaultParagraphFont"/>
    <w:link w:val="BodyTextIndent"/>
    <w:uiPriority w:val="99"/>
    <w:semiHidden/>
    <w:rsid w:val="00217697"/>
    <w:rPr>
      <w:sz w:val="22"/>
      <w:szCs w:val="22"/>
      <w:lang w:eastAsia="en-US"/>
    </w:rPr>
  </w:style>
  <w:style w:type="character" w:customStyle="1" w:styleId="DatacombodytextChar">
    <w:name w:val="Datacom  body text Char"/>
    <w:basedOn w:val="DefaultParagraphFont"/>
    <w:link w:val="Datacombodytext"/>
    <w:rsid w:val="00217697"/>
    <w:rPr>
      <w:rFonts w:ascii="Arial" w:eastAsia="Times New Roman" w:hAnsi="Arial"/>
      <w:color w:val="404040" w:themeColor="text1" w:themeTint="BF"/>
      <w:szCs w:val="16"/>
      <w:lang w:val="en-NZ" w:eastAsia="en-US"/>
    </w:rPr>
  </w:style>
  <w:style w:type="paragraph" w:customStyle="1" w:styleId="Datacomh2withnonumber">
    <w:name w:val="Datacom h2 with no number"/>
    <w:basedOn w:val="Normal"/>
    <w:link w:val="Datacomh2withnonumberChar"/>
    <w:rsid w:val="00217697"/>
    <w:pPr>
      <w:keepNext/>
      <w:keepLines/>
      <w:tabs>
        <w:tab w:val="left" w:pos="567"/>
        <w:tab w:val="left" w:pos="851"/>
      </w:tabs>
      <w:spacing w:before="360" w:after="160" w:line="220" w:lineRule="atLeast"/>
      <w:outlineLvl w:val="1"/>
    </w:pPr>
    <w:rPr>
      <w:rFonts w:asciiTheme="majorHAnsi" w:eastAsia="Times New Roman" w:hAnsiTheme="majorHAnsi"/>
      <w:b/>
      <w:color w:val="1F497D" w:themeColor="text2"/>
      <w:spacing w:val="-4"/>
      <w:kern w:val="28"/>
      <w:sz w:val="32"/>
      <w:szCs w:val="24"/>
    </w:rPr>
  </w:style>
  <w:style w:type="character" w:customStyle="1" w:styleId="Datacomh2withnonumberChar">
    <w:name w:val="Datacom h2 with no number Char"/>
    <w:basedOn w:val="DefaultParagraphFont"/>
    <w:link w:val="Datacomh2withnonumber"/>
    <w:rsid w:val="00217697"/>
    <w:rPr>
      <w:rFonts w:asciiTheme="majorHAnsi" w:eastAsia="Times New Roman" w:hAnsiTheme="majorHAnsi"/>
      <w:b/>
      <w:color w:val="1F497D" w:themeColor="text2"/>
      <w:spacing w:val="-4"/>
      <w:kern w:val="28"/>
      <w:sz w:val="32"/>
      <w:szCs w:val="24"/>
      <w:lang w:val="en-NZ" w:eastAsia="en-US"/>
    </w:rPr>
  </w:style>
  <w:style w:type="paragraph" w:styleId="BodyText">
    <w:name w:val="Body Text"/>
    <w:basedOn w:val="Normal"/>
    <w:link w:val="BodyTextChar"/>
    <w:unhideWhenUsed/>
    <w:rsid w:val="00217697"/>
    <w:pPr>
      <w:spacing w:after="120"/>
    </w:pPr>
  </w:style>
  <w:style w:type="character" w:customStyle="1" w:styleId="BodyTextChar">
    <w:name w:val="Body Text Char"/>
    <w:basedOn w:val="DefaultParagraphFont"/>
    <w:link w:val="BodyText"/>
    <w:uiPriority w:val="99"/>
    <w:rsid w:val="00217697"/>
    <w:rPr>
      <w:sz w:val="22"/>
      <w:szCs w:val="22"/>
      <w:lang w:eastAsia="en-US"/>
    </w:rPr>
  </w:style>
  <w:style w:type="paragraph" w:customStyle="1" w:styleId="Heading1withoutnumber">
    <w:name w:val="Heading 1 without number"/>
    <w:basedOn w:val="Heading1"/>
    <w:link w:val="Heading1withoutnumberChar"/>
    <w:qFormat/>
    <w:rsid w:val="00914EA7"/>
    <w:pPr>
      <w:numPr>
        <w:numId w:val="0"/>
      </w:numPr>
      <w:ind w:left="432" w:hanging="432"/>
    </w:pPr>
  </w:style>
  <w:style w:type="character" w:customStyle="1" w:styleId="Heading1withoutnumberChar">
    <w:name w:val="Heading 1 without number Char"/>
    <w:basedOn w:val="Heading1Char"/>
    <w:link w:val="Heading1withoutnumber"/>
    <w:rsid w:val="00914EA7"/>
    <w:rPr>
      <w:rFonts w:asciiTheme="minorHAnsi" w:eastAsiaTheme="majorEastAsia" w:hAnsiTheme="minorHAnsi" w:cstheme="minorHAnsi"/>
      <w:b/>
      <w:bCs/>
      <w:color w:val="365F91" w:themeColor="accent1" w:themeShade="BF"/>
      <w:sz w:val="36"/>
      <w:szCs w:val="36"/>
      <w:lang w:val="en-NZ"/>
    </w:rPr>
  </w:style>
  <w:style w:type="paragraph" w:customStyle="1" w:styleId="Heading2withoutnumber">
    <w:name w:val="Heading 2 without number"/>
    <w:basedOn w:val="Heading2"/>
    <w:link w:val="Heading2withoutnumberChar"/>
    <w:qFormat/>
    <w:rsid w:val="002F1A26"/>
    <w:pPr>
      <w:numPr>
        <w:ilvl w:val="0"/>
        <w:numId w:val="0"/>
      </w:numPr>
    </w:pPr>
  </w:style>
  <w:style w:type="character" w:customStyle="1" w:styleId="Heading2withoutnumberChar">
    <w:name w:val="Heading 2 without number Char"/>
    <w:basedOn w:val="Heading2Char"/>
    <w:link w:val="Heading2withoutnumber"/>
    <w:rsid w:val="002F1A26"/>
    <w:rPr>
      <w:rFonts w:asciiTheme="minorHAnsi" w:eastAsiaTheme="majorEastAsia" w:hAnsiTheme="minorHAnsi" w:cstheme="majorBidi"/>
      <w:b/>
      <w:bCs/>
      <w:color w:val="1F497D" w:themeColor="text2"/>
      <w:sz w:val="32"/>
      <w:szCs w:val="26"/>
      <w:lang w:val="en-NZ"/>
    </w:rPr>
  </w:style>
  <w:style w:type="paragraph" w:styleId="ListParagraph">
    <w:name w:val="List Paragraph"/>
    <w:basedOn w:val="Normal"/>
    <w:uiPriority w:val="34"/>
    <w:qFormat/>
    <w:rsid w:val="008102F1"/>
    <w:pPr>
      <w:ind w:left="720"/>
      <w:contextualSpacing/>
    </w:pPr>
  </w:style>
  <w:style w:type="paragraph" w:styleId="NormalWeb">
    <w:name w:val="Normal (Web)"/>
    <w:basedOn w:val="Normal"/>
    <w:uiPriority w:val="99"/>
    <w:rsid w:val="008102F1"/>
    <w:pPr>
      <w:spacing w:before="100" w:beforeAutospacing="1" w:after="100" w:afterAutospacing="1" w:line="240" w:lineRule="auto"/>
    </w:pPr>
    <w:rPr>
      <w:rFonts w:eastAsia="Times New Roman"/>
      <w:sz w:val="24"/>
      <w:szCs w:val="24"/>
    </w:rPr>
  </w:style>
  <w:style w:type="paragraph" w:customStyle="1" w:styleId="TableHeading">
    <w:name w:val="Table Heading"/>
    <w:basedOn w:val="Normal"/>
    <w:rsid w:val="008102F1"/>
    <w:pPr>
      <w:widowControl w:val="0"/>
      <w:autoSpaceDE w:val="0"/>
      <w:autoSpaceDN w:val="0"/>
      <w:adjustRightInd w:val="0"/>
      <w:spacing w:before="60" w:after="60" w:line="240" w:lineRule="auto"/>
    </w:pPr>
    <w:rPr>
      <w:rFonts w:ascii="HelveticaNeue LT 65 Medium" w:eastAsia="Times New Roman" w:hAnsi="HelveticaNeue LT 65 Medium"/>
      <w:bCs/>
      <w:color w:val="FFFFFF"/>
      <w:sz w:val="16"/>
      <w:szCs w:val="16"/>
    </w:rPr>
  </w:style>
  <w:style w:type="table" w:styleId="MediumShading1-Accent1">
    <w:name w:val="Medium Shading 1 Accent 1"/>
    <w:aliases w:val="Datacom Primary Blue with grey zebra stripe"/>
    <w:basedOn w:val="TableNormal"/>
    <w:rsid w:val="00084062"/>
    <w:rPr>
      <w:rFonts w:ascii="Times New Roman" w:eastAsia="Times New Roman" w:hAnsi="Times New Roman"/>
    </w:rPr>
    <w:tblPr>
      <w:tblStyleRowBandSize w:val="1"/>
      <w:tblStyleColBandSize w:val="1"/>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1F497D" w:themeFill="text2"/>
      </w:tcPr>
    </w:tblStylePr>
    <w:tblStylePr w:type="lastRow">
      <w:pPr>
        <w:spacing w:before="0" w:after="0" w:line="240" w:lineRule="auto"/>
      </w:pPr>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b w:val="0"/>
        <w:bCs/>
      </w:rPr>
    </w:tblStylePr>
    <w:tblStylePr w:type="lastCol">
      <w:rPr>
        <w:b w:val="0"/>
        <w:bCs/>
      </w:rPr>
      <w:tblPr/>
      <w:tcPr>
        <w:tcBorders>
          <w:top w:val="nil"/>
          <w:left w:val="nil"/>
          <w:bottom w:val="nil"/>
          <w:right w:val="nil"/>
          <w:insideH w:val="nil"/>
          <w:insideV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3DFEE" w:themeFill="accent1" w:themeFillTint="3F"/>
      </w:tcPr>
    </w:tblStylePr>
    <w:tblStylePr w:type="band1Horz">
      <w:tblPr/>
      <w:tcPr>
        <w:shd w:val="clear" w:color="auto" w:fill="D9D9D9" w:themeFill="background1" w:themeFillShade="D9"/>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Heading3withoutnumber">
    <w:name w:val="Heading 3 without number"/>
    <w:basedOn w:val="Heading3"/>
    <w:link w:val="Heading3withoutnumberChar"/>
    <w:qFormat/>
    <w:rsid w:val="009531B5"/>
    <w:pPr>
      <w:numPr>
        <w:ilvl w:val="0"/>
        <w:numId w:val="0"/>
      </w:numPr>
    </w:pPr>
  </w:style>
  <w:style w:type="character" w:customStyle="1" w:styleId="Heading3withoutnumberChar">
    <w:name w:val="Heading 3 without number Char"/>
    <w:basedOn w:val="Heading3Char"/>
    <w:link w:val="Heading3withoutnumber"/>
    <w:rsid w:val="009531B5"/>
    <w:rPr>
      <w:rFonts w:asciiTheme="minorHAnsi" w:eastAsiaTheme="majorEastAsia" w:hAnsiTheme="minorHAnsi" w:cstheme="minorHAnsi"/>
      <w:b/>
      <w:bCs/>
      <w:color w:val="1F497D" w:themeColor="text2"/>
      <w:sz w:val="28"/>
      <w:szCs w:val="28"/>
      <w:lang w:val="en-NZ"/>
    </w:rPr>
  </w:style>
  <w:style w:type="table" w:customStyle="1" w:styleId="GreyTable">
    <w:name w:val="Grey Table"/>
    <w:basedOn w:val="TableNormal"/>
    <w:qFormat/>
    <w:rsid w:val="009A1E13"/>
    <w:pPr>
      <w:ind w:left="2835"/>
    </w:pPr>
    <w:rPr>
      <w:rFonts w:ascii="Arial" w:eastAsia="Times New Roman" w:hAnsi="Arial"/>
    </w:rPr>
    <w:tblP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olor w:val="auto"/>
        <w:sz w:val="22"/>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style>
  <w:style w:type="table" w:styleId="LightShading-Accent1">
    <w:name w:val="Light Shading Accent 1"/>
    <w:aliases w:val="Ocean Blue with Ocean Blue zebra stripes"/>
    <w:basedOn w:val="TableNormal"/>
    <w:rsid w:val="009A1E13"/>
    <w:rPr>
      <w:rFonts w:ascii="Times New Roman" w:eastAsia="Times New Roman" w:hAnsi="Times New Roman"/>
      <w:color w:val="365F91" w:themeColor="accent1" w:themeShade="BF"/>
    </w:rPr>
    <w:tblPr>
      <w:tblStyleRowBandSize w:val="1"/>
      <w:tblStyleColBandSize w:val="1"/>
      <w:tblInd w:w="510" w:type="dxa"/>
    </w:tblPr>
    <w:tblStylePr w:type="firstRow">
      <w:pPr>
        <w:spacing w:before="0" w:after="0" w:line="240" w:lineRule="auto"/>
      </w:pPr>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48DD4" w:themeFill="text2" w:themeFillTint="99"/>
      </w:tcPr>
    </w:tblStylePr>
    <w:tblStylePr w:type="lastRow">
      <w:pPr>
        <w:spacing w:before="0" w:after="0" w:line="240" w:lineRule="auto"/>
      </w:pPr>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2Vert">
      <w:tblPr/>
      <w:tcPr>
        <w:tcBorders>
          <w:top w:val="nil"/>
          <w:left w:val="nil"/>
          <w:bottom w:val="nil"/>
          <w:right w:val="nil"/>
          <w:insideH w:val="nil"/>
          <w:insideV w:val="nil"/>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3DFEE" w:themeFill="accent1" w:themeFillTint="3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BlockText">
    <w:name w:val="Block Text"/>
    <w:aliases w:val="Body Text Indent1"/>
    <w:basedOn w:val="Normal"/>
    <w:rsid w:val="002F1A26"/>
    <w:pPr>
      <w:spacing w:before="100" w:beforeAutospacing="1" w:after="100" w:afterAutospacing="1" w:line="240" w:lineRule="auto"/>
      <w:ind w:left="1021" w:right="-57"/>
    </w:pPr>
    <w:rPr>
      <w:rFonts w:eastAsia="Times New Roman" w:cs="Times New Roman"/>
      <w:szCs w:val="24"/>
      <w:lang w:eastAsia="en-US"/>
    </w:rPr>
  </w:style>
  <w:style w:type="paragraph" w:styleId="NoSpacing">
    <w:name w:val="No Spacing"/>
    <w:link w:val="NoSpacingChar"/>
    <w:uiPriority w:val="1"/>
    <w:qFormat/>
    <w:rsid w:val="002F1A26"/>
    <w:rPr>
      <w:rFonts w:ascii="Arial" w:hAnsi="Arial" w:cs="Arial"/>
      <w:lang w:val="en-NZ"/>
    </w:rPr>
  </w:style>
  <w:style w:type="character" w:customStyle="1" w:styleId="NoSpacingChar">
    <w:name w:val="No Spacing Char"/>
    <w:link w:val="NoSpacing"/>
    <w:uiPriority w:val="1"/>
    <w:rsid w:val="00016D34"/>
    <w:rPr>
      <w:rFonts w:ascii="Arial" w:hAnsi="Arial" w:cs="Arial"/>
      <w:lang w:val="en-NZ"/>
    </w:rPr>
  </w:style>
  <w:style w:type="paragraph" w:customStyle="1" w:styleId="Heading4withoutnumber">
    <w:name w:val="Heading 4 without number"/>
    <w:basedOn w:val="Normal"/>
    <w:link w:val="Heading4withoutnumberChar"/>
    <w:qFormat/>
    <w:rsid w:val="00084062"/>
    <w:pPr>
      <w:ind w:left="1418"/>
    </w:pPr>
    <w:rPr>
      <w:rFonts w:asciiTheme="minorHAnsi" w:hAnsiTheme="minorHAnsi" w:cstheme="minorHAnsi"/>
      <w:b/>
      <w:color w:val="1F497D" w:themeColor="text2"/>
    </w:rPr>
  </w:style>
  <w:style w:type="character" w:customStyle="1" w:styleId="Heading4withoutnumberChar">
    <w:name w:val="Heading 4 without number Char"/>
    <w:basedOn w:val="DefaultParagraphFont"/>
    <w:link w:val="Heading4withoutnumber"/>
    <w:rsid w:val="00084062"/>
    <w:rPr>
      <w:rFonts w:asciiTheme="minorHAnsi" w:hAnsiTheme="minorHAnsi" w:cstheme="minorHAnsi"/>
      <w:b/>
      <w:color w:val="1F497D" w:themeColor="text2"/>
      <w:lang w:val="en-NZ"/>
    </w:rPr>
  </w:style>
  <w:style w:type="paragraph" w:customStyle="1" w:styleId="Heading5withoutnumber">
    <w:name w:val="Heading 5 without number"/>
    <w:basedOn w:val="Normal"/>
    <w:link w:val="Heading5withoutnumberChar"/>
    <w:qFormat/>
    <w:rsid w:val="000E366D"/>
    <w:pPr>
      <w:keepNext/>
      <w:spacing w:before="240"/>
    </w:pPr>
    <w:rPr>
      <w:rFonts w:cstheme="minorHAnsi"/>
      <w:i/>
      <w:szCs w:val="24"/>
    </w:rPr>
  </w:style>
  <w:style w:type="character" w:customStyle="1" w:styleId="Heading5withoutnumberChar">
    <w:name w:val="Heading 5 without number Char"/>
    <w:basedOn w:val="DefaultParagraphFont"/>
    <w:link w:val="Heading5withoutnumber"/>
    <w:rsid w:val="000E366D"/>
    <w:rPr>
      <w:rFonts w:ascii="Arial" w:hAnsi="Arial" w:cstheme="minorHAnsi"/>
      <w:i/>
      <w:szCs w:val="24"/>
      <w:lang w:val="en-NZ"/>
    </w:rPr>
  </w:style>
  <w:style w:type="paragraph" w:styleId="TOC2">
    <w:name w:val="toc 2"/>
    <w:basedOn w:val="Normal"/>
    <w:next w:val="Normal"/>
    <w:autoRedefine/>
    <w:uiPriority w:val="39"/>
    <w:unhideWhenUsed/>
    <w:rsid w:val="00CD59DE"/>
    <w:pPr>
      <w:spacing w:line="240" w:lineRule="auto"/>
    </w:pPr>
    <w:rPr>
      <w:rFonts w:cstheme="minorHAnsi"/>
      <w:bCs/>
      <w:color w:val="000000" w:themeColor="text1"/>
    </w:rPr>
  </w:style>
  <w:style w:type="paragraph" w:styleId="TOC1">
    <w:name w:val="toc 1"/>
    <w:basedOn w:val="Normal"/>
    <w:next w:val="Normal"/>
    <w:autoRedefine/>
    <w:uiPriority w:val="39"/>
    <w:unhideWhenUsed/>
    <w:rsid w:val="00AC0540"/>
    <w:pPr>
      <w:tabs>
        <w:tab w:val="left" w:pos="400"/>
        <w:tab w:val="left" w:pos="1276"/>
        <w:tab w:val="right" w:leader="dot" w:pos="9016"/>
      </w:tabs>
      <w:spacing w:before="240" w:line="240" w:lineRule="auto"/>
      <w:ind w:left="851"/>
    </w:pPr>
    <w:rPr>
      <w:rFonts w:asciiTheme="minorHAnsi" w:hAnsiTheme="minorHAnsi"/>
      <w:b/>
      <w:bCs/>
      <w:caps/>
      <w:color w:val="1F497D" w:themeColor="text2"/>
      <w:sz w:val="28"/>
      <w:szCs w:val="24"/>
    </w:rPr>
  </w:style>
  <w:style w:type="paragraph" w:styleId="TOC3">
    <w:name w:val="toc 3"/>
    <w:basedOn w:val="Normal"/>
    <w:next w:val="Normal"/>
    <w:autoRedefine/>
    <w:uiPriority w:val="39"/>
    <w:unhideWhenUsed/>
    <w:rsid w:val="002A4199"/>
    <w:pPr>
      <w:spacing w:line="240" w:lineRule="auto"/>
    </w:pPr>
    <w:rPr>
      <w:rFonts w:cstheme="minorHAnsi"/>
    </w:rPr>
  </w:style>
  <w:style w:type="character" w:styleId="Hyperlink">
    <w:name w:val="Hyperlink"/>
    <w:basedOn w:val="DefaultParagraphFont"/>
    <w:uiPriority w:val="99"/>
    <w:unhideWhenUsed/>
    <w:rsid w:val="00A815F3"/>
    <w:rPr>
      <w:color w:val="0000FF" w:themeColor="hyperlink"/>
      <w:u w:val="single"/>
    </w:rPr>
  </w:style>
  <w:style w:type="paragraph" w:styleId="TOC4">
    <w:name w:val="toc 4"/>
    <w:basedOn w:val="Normal"/>
    <w:next w:val="Normal"/>
    <w:autoRedefine/>
    <w:uiPriority w:val="39"/>
    <w:unhideWhenUsed/>
    <w:rsid w:val="002A4199"/>
    <w:pPr>
      <w:spacing w:line="240" w:lineRule="auto"/>
    </w:pPr>
    <w:rPr>
      <w:rFonts w:cstheme="minorHAnsi"/>
    </w:rPr>
  </w:style>
  <w:style w:type="paragraph" w:styleId="TOC5">
    <w:name w:val="toc 5"/>
    <w:basedOn w:val="Normal"/>
    <w:next w:val="Normal"/>
    <w:autoRedefine/>
    <w:uiPriority w:val="39"/>
    <w:unhideWhenUsed/>
    <w:rsid w:val="002A4199"/>
    <w:pPr>
      <w:spacing w:line="240" w:lineRule="auto"/>
    </w:pPr>
    <w:rPr>
      <w:rFonts w:cstheme="minorHAnsi"/>
    </w:rPr>
  </w:style>
  <w:style w:type="paragraph" w:styleId="TOC6">
    <w:name w:val="toc 6"/>
    <w:basedOn w:val="Normal"/>
    <w:next w:val="Normal"/>
    <w:autoRedefine/>
    <w:uiPriority w:val="39"/>
    <w:unhideWhenUsed/>
    <w:rsid w:val="002A4199"/>
    <w:pPr>
      <w:spacing w:line="240" w:lineRule="auto"/>
    </w:pPr>
    <w:rPr>
      <w:rFonts w:cstheme="minorHAnsi"/>
    </w:rPr>
  </w:style>
  <w:style w:type="paragraph" w:styleId="TOC7">
    <w:name w:val="toc 7"/>
    <w:basedOn w:val="Normal"/>
    <w:next w:val="Normal"/>
    <w:autoRedefine/>
    <w:uiPriority w:val="39"/>
    <w:unhideWhenUsed/>
    <w:rsid w:val="00A815F3"/>
    <w:pPr>
      <w:ind w:left="1000"/>
    </w:pPr>
    <w:rPr>
      <w:rFonts w:asciiTheme="minorHAnsi" w:hAnsiTheme="minorHAnsi" w:cstheme="minorHAnsi"/>
    </w:rPr>
  </w:style>
  <w:style w:type="paragraph" w:styleId="TOC8">
    <w:name w:val="toc 8"/>
    <w:basedOn w:val="Normal"/>
    <w:next w:val="Normal"/>
    <w:autoRedefine/>
    <w:uiPriority w:val="39"/>
    <w:unhideWhenUsed/>
    <w:rsid w:val="00A815F3"/>
    <w:pPr>
      <w:ind w:left="1200"/>
    </w:pPr>
    <w:rPr>
      <w:rFonts w:asciiTheme="minorHAnsi" w:hAnsiTheme="minorHAnsi" w:cstheme="minorHAnsi"/>
    </w:rPr>
  </w:style>
  <w:style w:type="paragraph" w:styleId="TOC9">
    <w:name w:val="toc 9"/>
    <w:basedOn w:val="Normal"/>
    <w:next w:val="Normal"/>
    <w:autoRedefine/>
    <w:uiPriority w:val="39"/>
    <w:unhideWhenUsed/>
    <w:rsid w:val="00A815F3"/>
    <w:pPr>
      <w:ind w:left="1400"/>
    </w:pPr>
    <w:rPr>
      <w:rFonts w:asciiTheme="minorHAnsi" w:hAnsiTheme="minorHAnsi" w:cstheme="minorHAnsi"/>
    </w:rPr>
  </w:style>
  <w:style w:type="paragraph" w:styleId="TOCHeading">
    <w:name w:val="TOC Heading"/>
    <w:basedOn w:val="Heading1"/>
    <w:next w:val="Normal"/>
    <w:uiPriority w:val="39"/>
    <w:unhideWhenUsed/>
    <w:qFormat/>
    <w:rsid w:val="00A815F3"/>
    <w:pPr>
      <w:numPr>
        <w:numId w:val="0"/>
      </w:numPr>
      <w:outlineLvl w:val="9"/>
    </w:pPr>
    <w:rPr>
      <w:rFonts w:asciiTheme="majorHAnsi" w:hAnsiTheme="majorHAnsi" w:cstheme="majorBidi"/>
      <w:sz w:val="28"/>
      <w:szCs w:val="28"/>
      <w:lang w:val="en-US" w:eastAsia="ja-JP"/>
    </w:rPr>
  </w:style>
  <w:style w:type="table" w:styleId="TableGrid">
    <w:name w:val="Table Grid"/>
    <w:basedOn w:val="TableNormal"/>
    <w:rsid w:val="00E16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11317"/>
    <w:pPr>
      <w:spacing w:before="20" w:after="20"/>
    </w:pPr>
    <w:rPr>
      <w:rFonts w:ascii="Tahoma" w:eastAsia="Times New Roman" w:hAnsi="Tahoma" w:cs="Times New Roman"/>
      <w:sz w:val="22"/>
      <w:lang w:eastAsia="en-US" w:bidi="en-US"/>
    </w:rPr>
  </w:style>
  <w:style w:type="paragraph" w:styleId="FootnoteText">
    <w:name w:val="footnote text"/>
    <w:basedOn w:val="Normal"/>
    <w:link w:val="FootnoteTextChar"/>
    <w:semiHidden/>
    <w:unhideWhenUsed/>
    <w:rsid w:val="002C7021"/>
    <w:pPr>
      <w:spacing w:before="0" w:line="240" w:lineRule="auto"/>
    </w:pPr>
  </w:style>
  <w:style w:type="character" w:customStyle="1" w:styleId="FootnoteTextChar">
    <w:name w:val="Footnote Text Char"/>
    <w:basedOn w:val="DefaultParagraphFont"/>
    <w:link w:val="FootnoteText"/>
    <w:uiPriority w:val="99"/>
    <w:semiHidden/>
    <w:rsid w:val="002C7021"/>
    <w:rPr>
      <w:rFonts w:ascii="Arial" w:hAnsi="Arial" w:cs="Arial"/>
      <w:lang w:val="en-NZ"/>
    </w:rPr>
  </w:style>
  <w:style w:type="character" w:styleId="FootnoteReference">
    <w:name w:val="footnote reference"/>
    <w:basedOn w:val="DefaultParagraphFont"/>
    <w:uiPriority w:val="99"/>
    <w:semiHidden/>
    <w:unhideWhenUsed/>
    <w:rsid w:val="002C7021"/>
    <w:rPr>
      <w:vertAlign w:val="superscript"/>
    </w:rPr>
  </w:style>
  <w:style w:type="paragraph" w:customStyle="1" w:styleId="Normal-withoutindent">
    <w:name w:val="Normal - without indent"/>
    <w:basedOn w:val="Normal"/>
    <w:qFormat/>
    <w:rsid w:val="00084062"/>
    <w:pPr>
      <w:ind w:left="0"/>
    </w:pPr>
    <w:rPr>
      <w:rFonts w:eastAsia="Times New Roman"/>
      <w:bCs/>
    </w:rPr>
  </w:style>
  <w:style w:type="character" w:styleId="PlaceholderText">
    <w:name w:val="Placeholder Text"/>
    <w:basedOn w:val="DefaultParagraphFont"/>
    <w:uiPriority w:val="99"/>
    <w:semiHidden/>
    <w:rsid w:val="00995D2E"/>
    <w:rPr>
      <w:color w:val="808080"/>
    </w:rPr>
  </w:style>
  <w:style w:type="paragraph" w:styleId="BodyText2">
    <w:name w:val="Body Text 2"/>
    <w:basedOn w:val="Normal"/>
    <w:link w:val="BodyText2Char"/>
    <w:unhideWhenUsed/>
    <w:rsid w:val="000722AA"/>
    <w:pPr>
      <w:spacing w:after="120" w:line="480" w:lineRule="auto"/>
    </w:pPr>
  </w:style>
  <w:style w:type="character" w:customStyle="1" w:styleId="BodyText2Char">
    <w:name w:val="Body Text 2 Char"/>
    <w:basedOn w:val="DefaultParagraphFont"/>
    <w:link w:val="BodyText2"/>
    <w:rsid w:val="000722AA"/>
    <w:rPr>
      <w:rFonts w:ascii="Arial" w:hAnsi="Arial" w:cs="Arial"/>
      <w:lang w:val="en-NZ"/>
    </w:rPr>
  </w:style>
  <w:style w:type="paragraph" w:customStyle="1" w:styleId="StyleHeading3h3H33Verdana10pt">
    <w:name w:val="Style Heading 3h3H33 + Verdana 10 pt"/>
    <w:basedOn w:val="Normal"/>
    <w:rsid w:val="000722AA"/>
    <w:pPr>
      <w:keepNext/>
      <w:spacing w:before="240" w:after="60" w:line="240" w:lineRule="auto"/>
      <w:ind w:left="576" w:hanging="576"/>
      <w:outlineLvl w:val="1"/>
    </w:pPr>
    <w:rPr>
      <w:rFonts w:ascii="Verdana" w:eastAsia="Times New Roman" w:hAnsi="Verdana"/>
      <w:b/>
      <w:bCs/>
      <w:iCs/>
      <w:szCs w:val="28"/>
      <w:lang w:val="en-GB"/>
    </w:rPr>
  </w:style>
  <w:style w:type="paragraph" w:customStyle="1" w:styleId="StyleHeading3LatinVerdana">
    <w:name w:val="Style Heading 3 + (Latin) Verdana"/>
    <w:basedOn w:val="Heading3"/>
    <w:rsid w:val="000722AA"/>
    <w:pPr>
      <w:keepLines w:val="0"/>
      <w:tabs>
        <w:tab w:val="num" w:pos="0"/>
      </w:tabs>
      <w:spacing w:before="240" w:after="240" w:line="240" w:lineRule="auto"/>
      <w:ind w:left="0" w:firstLine="0"/>
    </w:pPr>
    <w:rPr>
      <w:rFonts w:ascii="Verdana" w:eastAsia="Times New Roman" w:hAnsi="Verdana" w:cs="Arial"/>
      <w:color w:val="auto"/>
      <w:sz w:val="20"/>
      <w:szCs w:val="26"/>
      <w:lang w:val="en-GB"/>
    </w:rPr>
  </w:style>
  <w:style w:type="character" w:styleId="CommentReference">
    <w:name w:val="annotation reference"/>
    <w:rsid w:val="000722AA"/>
    <w:rPr>
      <w:sz w:val="16"/>
      <w:szCs w:val="16"/>
    </w:rPr>
  </w:style>
  <w:style w:type="paragraph" w:styleId="CommentText">
    <w:name w:val="annotation text"/>
    <w:basedOn w:val="Normal"/>
    <w:link w:val="CommentTextChar"/>
    <w:rsid w:val="000722AA"/>
    <w:pPr>
      <w:spacing w:before="0" w:line="240" w:lineRule="auto"/>
      <w:ind w:left="0"/>
    </w:pPr>
    <w:rPr>
      <w:rFonts w:eastAsia="Times New Roman" w:cs="Times New Roman"/>
      <w:lang w:val="en-GB"/>
    </w:rPr>
  </w:style>
  <w:style w:type="character" w:customStyle="1" w:styleId="CommentTextChar">
    <w:name w:val="Comment Text Char"/>
    <w:basedOn w:val="DefaultParagraphFont"/>
    <w:link w:val="CommentText"/>
    <w:rsid w:val="000722AA"/>
    <w:rPr>
      <w:rFonts w:ascii="Arial" w:eastAsia="Times New Roman" w:hAnsi="Arial"/>
    </w:rPr>
  </w:style>
  <w:style w:type="paragraph" w:styleId="CommentSubject">
    <w:name w:val="annotation subject"/>
    <w:basedOn w:val="CommentText"/>
    <w:next w:val="CommentText"/>
    <w:link w:val="CommentSubjectChar"/>
    <w:semiHidden/>
    <w:rsid w:val="000722AA"/>
    <w:rPr>
      <w:b/>
      <w:bCs/>
    </w:rPr>
  </w:style>
  <w:style w:type="character" w:customStyle="1" w:styleId="CommentSubjectChar">
    <w:name w:val="Comment Subject Char"/>
    <w:basedOn w:val="CommentTextChar"/>
    <w:link w:val="CommentSubject"/>
    <w:semiHidden/>
    <w:rsid w:val="000722AA"/>
    <w:rPr>
      <w:rFonts w:ascii="Arial" w:eastAsia="Times New Roman" w:hAnsi="Arial"/>
      <w:b/>
      <w:bCs/>
    </w:rPr>
  </w:style>
  <w:style w:type="paragraph" w:styleId="Caption">
    <w:name w:val="caption"/>
    <w:basedOn w:val="Normal"/>
    <w:next w:val="Normal"/>
    <w:qFormat/>
    <w:rsid w:val="000722AA"/>
    <w:pPr>
      <w:spacing w:before="0" w:line="240" w:lineRule="auto"/>
      <w:ind w:left="0"/>
    </w:pPr>
    <w:rPr>
      <w:rFonts w:eastAsia="Times New Roman" w:cs="Times New Roman"/>
      <w:b/>
      <w:bCs/>
      <w:lang w:val="en-GB"/>
    </w:rPr>
  </w:style>
  <w:style w:type="paragraph" w:styleId="TableofFigures">
    <w:name w:val="table of figures"/>
    <w:basedOn w:val="Normal"/>
    <w:next w:val="Normal"/>
    <w:uiPriority w:val="99"/>
    <w:rsid w:val="000722AA"/>
    <w:pPr>
      <w:spacing w:before="0" w:line="240" w:lineRule="auto"/>
      <w:ind w:left="0"/>
    </w:pPr>
    <w:rPr>
      <w:rFonts w:eastAsia="Times New Roman" w:cs="Times New Roman"/>
      <w:szCs w:val="24"/>
      <w:lang w:val="en-GB"/>
    </w:rPr>
  </w:style>
  <w:style w:type="paragraph" w:styleId="DocumentMap">
    <w:name w:val="Document Map"/>
    <w:basedOn w:val="Normal"/>
    <w:link w:val="DocumentMapChar"/>
    <w:rsid w:val="000722AA"/>
    <w:pPr>
      <w:spacing w:before="0" w:line="240" w:lineRule="auto"/>
      <w:ind w:left="0"/>
    </w:pPr>
    <w:rPr>
      <w:rFonts w:ascii="Tahoma" w:eastAsia="Times New Roman" w:hAnsi="Tahoma" w:cs="Tahoma"/>
      <w:sz w:val="16"/>
      <w:szCs w:val="16"/>
      <w:lang w:val="en-GB"/>
    </w:rPr>
  </w:style>
  <w:style w:type="character" w:customStyle="1" w:styleId="DocumentMapChar">
    <w:name w:val="Document Map Char"/>
    <w:basedOn w:val="DefaultParagraphFont"/>
    <w:link w:val="DocumentMap"/>
    <w:rsid w:val="000722AA"/>
    <w:rPr>
      <w:rFonts w:ascii="Tahoma" w:eastAsia="Times New Roman" w:hAnsi="Tahoma" w:cs="Tahoma"/>
      <w:sz w:val="16"/>
      <w:szCs w:val="16"/>
    </w:rPr>
  </w:style>
  <w:style w:type="paragraph" w:customStyle="1" w:styleId="TableDetail">
    <w:name w:val="Table Detail"/>
    <w:basedOn w:val="Normal"/>
    <w:rsid w:val="000722AA"/>
    <w:pPr>
      <w:spacing w:before="60" w:after="60" w:line="240" w:lineRule="auto"/>
      <w:ind w:left="0"/>
    </w:pPr>
    <w:rPr>
      <w:rFonts w:eastAsia="Times New Roman" w:cs="Times New Roman"/>
      <w:color w:val="000000"/>
      <w:sz w:val="16"/>
      <w:lang w:eastAsia="en-US"/>
    </w:rPr>
  </w:style>
  <w:style w:type="paragraph" w:customStyle="1" w:styleId="MemoAddresseDetails">
    <w:name w:val="MemoAddresseDetails"/>
    <w:basedOn w:val="Normal"/>
    <w:rsid w:val="000722AA"/>
    <w:pPr>
      <w:spacing w:before="60" w:after="60" w:line="280" w:lineRule="exact"/>
      <w:ind w:left="0"/>
    </w:pPr>
    <w:rPr>
      <w:rFonts w:eastAsia="Times New Roman" w:cs="Times New Roman"/>
      <w:sz w:val="24"/>
      <w:lang w:eastAsia="en-US"/>
    </w:rPr>
  </w:style>
  <w:style w:type="paragraph" w:customStyle="1" w:styleId="MemoAddresseePrompts">
    <w:name w:val="MemoAddresseePrompts"/>
    <w:basedOn w:val="Normal"/>
    <w:rsid w:val="000722AA"/>
    <w:pPr>
      <w:tabs>
        <w:tab w:val="left" w:pos="5670"/>
      </w:tabs>
      <w:spacing w:before="60" w:after="60" w:line="280" w:lineRule="exact"/>
      <w:ind w:left="0"/>
    </w:pPr>
    <w:rPr>
      <w:rFonts w:eastAsia="Times New Roman" w:cs="Times New Roman"/>
      <w:b/>
      <w:sz w:val="24"/>
      <w:lang w:eastAsia="en-US"/>
    </w:rPr>
  </w:style>
  <w:style w:type="paragraph" w:customStyle="1" w:styleId="Subject">
    <w:name w:val="Subject"/>
    <w:basedOn w:val="Normal"/>
    <w:next w:val="PlainText"/>
    <w:rsid w:val="000722AA"/>
    <w:pPr>
      <w:spacing w:before="60" w:line="280" w:lineRule="exact"/>
      <w:ind w:left="0"/>
    </w:pPr>
    <w:rPr>
      <w:rFonts w:eastAsia="Times New Roman" w:cs="Times New Roman"/>
      <w:b/>
      <w:sz w:val="24"/>
      <w:lang w:eastAsia="en-US"/>
    </w:rPr>
  </w:style>
  <w:style w:type="paragraph" w:styleId="PlainText">
    <w:name w:val="Plain Text"/>
    <w:basedOn w:val="Normal"/>
    <w:link w:val="PlainTextChar"/>
    <w:rsid w:val="000722AA"/>
    <w:pPr>
      <w:spacing w:before="0" w:line="280" w:lineRule="exact"/>
      <w:ind w:left="0"/>
    </w:pPr>
    <w:rPr>
      <w:rFonts w:ascii="Courier New" w:eastAsia="Times New Roman" w:hAnsi="Courier New" w:cs="Courier New"/>
      <w:lang w:eastAsia="en-US"/>
    </w:rPr>
  </w:style>
  <w:style w:type="character" w:customStyle="1" w:styleId="PlainTextChar">
    <w:name w:val="Plain Text Char"/>
    <w:basedOn w:val="DefaultParagraphFont"/>
    <w:link w:val="PlainText"/>
    <w:rsid w:val="000722AA"/>
    <w:rPr>
      <w:rFonts w:ascii="Courier New" w:eastAsia="Times New Roman" w:hAnsi="Courier New" w:cs="Courier New"/>
      <w:lang w:val="en-NZ" w:eastAsia="en-US"/>
    </w:rPr>
  </w:style>
  <w:style w:type="character" w:styleId="PageNumber">
    <w:name w:val="page number"/>
    <w:basedOn w:val="DefaultParagraphFont"/>
    <w:rsid w:val="000722AA"/>
  </w:style>
  <w:style w:type="paragraph" w:customStyle="1" w:styleId="Appliesto">
    <w:name w:val="Applies to:"/>
    <w:basedOn w:val="Normal"/>
    <w:rsid w:val="000722AA"/>
    <w:pPr>
      <w:tabs>
        <w:tab w:val="left" w:pos="1134"/>
      </w:tabs>
      <w:spacing w:before="0" w:line="240" w:lineRule="atLeast"/>
      <w:ind w:left="1134" w:hanging="1134"/>
      <w:jc w:val="both"/>
    </w:pPr>
    <w:rPr>
      <w:rFonts w:ascii="Times New Roman" w:eastAsia="Times New Roman" w:hAnsi="Times New Roman" w:cs="Times New Roman"/>
      <w:lang w:val="en-US" w:eastAsia="en-US"/>
    </w:rPr>
  </w:style>
  <w:style w:type="paragraph" w:customStyle="1" w:styleId="xl24">
    <w:name w:val="xl24"/>
    <w:basedOn w:val="Normal"/>
    <w:rsid w:val="000722AA"/>
    <w:pPr>
      <w:spacing w:before="100" w:beforeAutospacing="1" w:after="100" w:afterAutospacing="1" w:line="240" w:lineRule="auto"/>
      <w:ind w:left="0"/>
    </w:pPr>
    <w:rPr>
      <w:rFonts w:eastAsia="Times New Roman"/>
      <w:color w:val="000000"/>
      <w:sz w:val="18"/>
      <w:szCs w:val="18"/>
      <w:lang w:val="en-GB"/>
    </w:rPr>
  </w:style>
  <w:style w:type="paragraph" w:customStyle="1" w:styleId="xl25">
    <w:name w:val="xl25"/>
    <w:basedOn w:val="Normal"/>
    <w:rsid w:val="000722AA"/>
    <w:pPr>
      <w:spacing w:before="100" w:beforeAutospacing="1" w:after="100" w:afterAutospacing="1" w:line="240" w:lineRule="auto"/>
      <w:ind w:left="0"/>
    </w:pPr>
    <w:rPr>
      <w:rFonts w:eastAsia="Times New Roman"/>
      <w:b/>
      <w:bCs/>
      <w:color w:val="000000"/>
      <w:sz w:val="18"/>
      <w:szCs w:val="18"/>
      <w:lang w:val="en-GB"/>
    </w:rPr>
  </w:style>
  <w:style w:type="paragraph" w:customStyle="1" w:styleId="xl26">
    <w:name w:val="xl26"/>
    <w:basedOn w:val="Normal"/>
    <w:rsid w:val="000722AA"/>
    <w:pPr>
      <w:pBdr>
        <w:top w:val="single" w:sz="12" w:space="0" w:color="000000"/>
        <w:bottom w:val="single" w:sz="12" w:space="0" w:color="000000"/>
      </w:pBdr>
      <w:shd w:val="clear" w:color="auto" w:fill="FFFFFF"/>
      <w:spacing w:before="100" w:beforeAutospacing="1" w:after="100" w:afterAutospacing="1" w:line="240" w:lineRule="auto"/>
      <w:ind w:left="0"/>
    </w:pPr>
    <w:rPr>
      <w:rFonts w:eastAsia="Times New Roman"/>
      <w:color w:val="000000"/>
      <w:sz w:val="24"/>
      <w:szCs w:val="24"/>
      <w:lang w:val="en-GB"/>
    </w:rPr>
  </w:style>
  <w:style w:type="paragraph" w:customStyle="1" w:styleId="xl27">
    <w:name w:val="xl27"/>
    <w:basedOn w:val="Normal"/>
    <w:rsid w:val="000722AA"/>
    <w:pPr>
      <w:pBdr>
        <w:top w:val="single" w:sz="12" w:space="0" w:color="000000"/>
        <w:bottom w:val="single" w:sz="12" w:space="0" w:color="000000"/>
      </w:pBdr>
      <w:shd w:val="clear" w:color="auto" w:fill="FFFFFF"/>
      <w:spacing w:before="100" w:beforeAutospacing="1" w:after="100" w:afterAutospacing="1" w:line="240" w:lineRule="auto"/>
      <w:ind w:left="0"/>
      <w:jc w:val="right"/>
    </w:pPr>
    <w:rPr>
      <w:rFonts w:eastAsia="Times New Roman"/>
      <w:color w:val="000000"/>
      <w:sz w:val="24"/>
      <w:szCs w:val="24"/>
      <w:lang w:val="en-GB"/>
    </w:rPr>
  </w:style>
  <w:style w:type="paragraph" w:customStyle="1" w:styleId="xl28">
    <w:name w:val="xl28"/>
    <w:basedOn w:val="Normal"/>
    <w:rsid w:val="000722AA"/>
    <w:pPr>
      <w:pBdr>
        <w:top w:val="single" w:sz="12" w:space="0" w:color="000000"/>
      </w:pBdr>
      <w:spacing w:before="100" w:beforeAutospacing="1" w:after="100" w:afterAutospacing="1" w:line="240" w:lineRule="auto"/>
      <w:ind w:left="0"/>
    </w:pPr>
    <w:rPr>
      <w:rFonts w:eastAsia="Times New Roman"/>
      <w:color w:val="000000"/>
      <w:sz w:val="18"/>
      <w:szCs w:val="18"/>
      <w:lang w:val="en-GB"/>
    </w:rPr>
  </w:style>
  <w:style w:type="paragraph" w:customStyle="1" w:styleId="xl29">
    <w:name w:val="xl29"/>
    <w:basedOn w:val="Normal"/>
    <w:rsid w:val="000722AA"/>
    <w:pPr>
      <w:spacing w:before="100" w:beforeAutospacing="1" w:after="100" w:afterAutospacing="1" w:line="240" w:lineRule="auto"/>
      <w:ind w:left="0"/>
      <w:jc w:val="right"/>
    </w:pPr>
    <w:rPr>
      <w:rFonts w:eastAsia="Times New Roman"/>
      <w:color w:val="000000"/>
      <w:sz w:val="18"/>
      <w:szCs w:val="18"/>
      <w:lang w:val="en-GB"/>
    </w:rPr>
  </w:style>
  <w:style w:type="paragraph" w:customStyle="1" w:styleId="xl30">
    <w:name w:val="xl30"/>
    <w:basedOn w:val="Normal"/>
    <w:rsid w:val="000722AA"/>
    <w:pPr>
      <w:spacing w:before="100" w:beforeAutospacing="1" w:after="100" w:afterAutospacing="1" w:line="240" w:lineRule="auto"/>
      <w:ind w:left="0"/>
      <w:jc w:val="right"/>
    </w:pPr>
    <w:rPr>
      <w:rFonts w:eastAsia="Times New Roman"/>
      <w:b/>
      <w:bCs/>
      <w:color w:val="000000"/>
      <w:sz w:val="18"/>
      <w:szCs w:val="18"/>
      <w:lang w:val="en-GB"/>
    </w:rPr>
  </w:style>
  <w:style w:type="paragraph" w:customStyle="1" w:styleId="xl31">
    <w:name w:val="xl31"/>
    <w:basedOn w:val="Normal"/>
    <w:rsid w:val="000722AA"/>
    <w:pPr>
      <w:spacing w:before="100" w:beforeAutospacing="1" w:after="100" w:afterAutospacing="1" w:line="240" w:lineRule="auto"/>
      <w:ind w:left="0"/>
    </w:pPr>
    <w:rPr>
      <w:rFonts w:eastAsia="Times New Roman"/>
      <w:sz w:val="24"/>
      <w:szCs w:val="24"/>
      <w:lang w:val="en-GB"/>
    </w:rPr>
  </w:style>
  <w:style w:type="paragraph" w:customStyle="1" w:styleId="xl32">
    <w:name w:val="xl32"/>
    <w:basedOn w:val="Normal"/>
    <w:rsid w:val="000722AA"/>
    <w:pPr>
      <w:spacing w:before="100" w:beforeAutospacing="1" w:after="100" w:afterAutospacing="1" w:line="240" w:lineRule="auto"/>
      <w:ind w:left="0"/>
    </w:pPr>
    <w:rPr>
      <w:rFonts w:eastAsia="Times New Roman"/>
      <w:sz w:val="24"/>
      <w:szCs w:val="24"/>
      <w:lang w:val="en-GB"/>
    </w:rPr>
  </w:style>
  <w:style w:type="paragraph" w:customStyle="1" w:styleId="xl33">
    <w:name w:val="xl33"/>
    <w:basedOn w:val="Normal"/>
    <w:rsid w:val="000722AA"/>
    <w:pPr>
      <w:shd w:val="clear" w:color="auto" w:fill="FFFFFF"/>
      <w:spacing w:before="100" w:beforeAutospacing="1" w:after="100" w:afterAutospacing="1" w:line="240" w:lineRule="auto"/>
      <w:ind w:left="0"/>
      <w:jc w:val="center"/>
    </w:pPr>
    <w:rPr>
      <w:rFonts w:eastAsia="Times New Roman"/>
      <w:b/>
      <w:bCs/>
      <w:color w:val="000000"/>
      <w:sz w:val="24"/>
      <w:szCs w:val="24"/>
      <w:lang w:val="en-GB"/>
    </w:rPr>
  </w:style>
  <w:style w:type="paragraph" w:customStyle="1" w:styleId="Heading4Calibri">
    <w:name w:val="Heading 4 + Calibri"/>
    <w:aliases w:val="10 pt,Not Bold,Italic"/>
    <w:basedOn w:val="Heading3"/>
    <w:rsid w:val="000722AA"/>
    <w:pPr>
      <w:keepLines w:val="0"/>
      <w:numPr>
        <w:ilvl w:val="0"/>
        <w:numId w:val="0"/>
      </w:numPr>
      <w:spacing w:before="240" w:after="60" w:line="280" w:lineRule="exact"/>
      <w:ind w:left="4320" w:hanging="360"/>
    </w:pPr>
    <w:rPr>
      <w:rFonts w:ascii="Calibri" w:eastAsia="Times New Roman" w:hAnsi="Calibri" w:cs="Arial"/>
      <w:b w:val="0"/>
      <w:i/>
      <w:color w:val="auto"/>
      <w:sz w:val="20"/>
      <w:szCs w:val="20"/>
      <w:lang w:eastAsia="en-US"/>
    </w:rPr>
  </w:style>
  <w:style w:type="table" w:styleId="TableTheme">
    <w:name w:val="Table Theme"/>
    <w:basedOn w:val="TableNormal"/>
    <w:rsid w:val="000722AA"/>
    <w:rPr>
      <w:rFonts w:ascii="Times New Roman" w:eastAsia="Times New Roman" w:hAnsi="Times New Roman"/>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0722AA"/>
    <w:pPr>
      <w:numPr>
        <w:numId w:val="4"/>
      </w:numPr>
      <w:spacing w:before="0" w:after="120" w:line="240" w:lineRule="auto"/>
    </w:pPr>
    <w:rPr>
      <w:rFonts w:ascii="Trebuchet MS" w:eastAsia="Times New Roman" w:hAnsi="Trebuchet MS" w:cs="Times New Roman"/>
      <w:lang w:val="en-AU" w:eastAsia="en-AU"/>
    </w:rPr>
  </w:style>
  <w:style w:type="paragraph" w:customStyle="1" w:styleId="BulletText2">
    <w:name w:val="Bullet Text 2"/>
    <w:basedOn w:val="Normal"/>
    <w:rsid w:val="000722AA"/>
    <w:pPr>
      <w:numPr>
        <w:numId w:val="3"/>
      </w:numPr>
      <w:spacing w:before="0" w:after="120" w:line="240" w:lineRule="auto"/>
    </w:pPr>
    <w:rPr>
      <w:rFonts w:ascii="Trebuchet MS" w:eastAsia="Times New Roman" w:hAnsi="Trebuchet MS" w:cs="Times New Roman"/>
      <w:lang w:val="en-US" w:eastAsia="ko-KR"/>
    </w:rPr>
  </w:style>
  <w:style w:type="paragraph" w:customStyle="1" w:styleId="TableColumnHeading">
    <w:name w:val="Table Column Heading"/>
    <w:basedOn w:val="Normal"/>
    <w:rsid w:val="000722AA"/>
    <w:pPr>
      <w:keepNext/>
      <w:spacing w:before="0" w:line="300" w:lineRule="exact"/>
      <w:ind w:left="0"/>
    </w:pPr>
    <w:rPr>
      <w:rFonts w:ascii="Arial Narrow" w:eastAsia="Times New Roman" w:hAnsi="Arial Narrow" w:cs="Times New Roman"/>
      <w:b/>
      <w:color w:val="FFFFFF"/>
      <w:sz w:val="22"/>
      <w:lang w:val="en-GB" w:eastAsia="en-US"/>
    </w:rPr>
  </w:style>
  <w:style w:type="paragraph" w:customStyle="1" w:styleId="Header4">
    <w:name w:val="Header 4"/>
    <w:basedOn w:val="Normal"/>
    <w:next w:val="Normal"/>
    <w:rsid w:val="000722AA"/>
    <w:pPr>
      <w:tabs>
        <w:tab w:val="num" w:pos="284"/>
      </w:tabs>
      <w:spacing w:before="0" w:line="240" w:lineRule="auto"/>
      <w:ind w:left="284" w:hanging="284"/>
      <w:outlineLvl w:val="3"/>
    </w:pPr>
    <w:rPr>
      <w:rFonts w:ascii="Verdana" w:eastAsia="Times New Roman" w:hAnsi="Verdana" w:cs="Times New Roman"/>
      <w:b/>
      <w:szCs w:val="24"/>
    </w:rPr>
  </w:style>
  <w:style w:type="character" w:styleId="Emphasis">
    <w:name w:val="Emphasis"/>
    <w:qFormat/>
    <w:rsid w:val="000722AA"/>
    <w:rPr>
      <w:i/>
      <w:iCs/>
    </w:rPr>
  </w:style>
  <w:style w:type="character" w:styleId="FollowedHyperlink">
    <w:name w:val="FollowedHyperlink"/>
    <w:basedOn w:val="DefaultParagraphFont"/>
    <w:uiPriority w:val="99"/>
    <w:semiHidden/>
    <w:unhideWhenUsed/>
    <w:rsid w:val="00B1008C"/>
    <w:rPr>
      <w:color w:val="800080" w:themeColor="followedHyperlink"/>
      <w:u w:val="single"/>
    </w:rPr>
  </w:style>
  <w:style w:type="paragraph" w:styleId="Revision">
    <w:name w:val="Revision"/>
    <w:hidden/>
    <w:uiPriority w:val="99"/>
    <w:semiHidden/>
    <w:rsid w:val="00235607"/>
    <w:rPr>
      <w:rFonts w:ascii="Arial" w:hAnsi="Arial" w:cs="Arial"/>
      <w:lang w:val="en-NZ"/>
    </w:rPr>
  </w:style>
  <w:style w:type="paragraph" w:customStyle="1" w:styleId="Heading4NotItalic">
    <w:name w:val="Heading 4 + Not Italic"/>
    <w:basedOn w:val="Heading3"/>
    <w:link w:val="Heading4NotItalicChar"/>
    <w:rsid w:val="00504654"/>
    <w:pPr>
      <w:keepLines w:val="0"/>
      <w:numPr>
        <w:ilvl w:val="0"/>
        <w:numId w:val="0"/>
      </w:numPr>
      <w:spacing w:before="0" w:after="80" w:line="240" w:lineRule="auto"/>
    </w:pPr>
    <w:rPr>
      <w:rFonts w:eastAsia="Times New Roman" w:cs="Times New Roman"/>
      <w:bCs w:val="0"/>
      <w:color w:val="auto"/>
      <w:szCs w:val="20"/>
      <w:u w:val="single"/>
      <w:lang w:val="en-GB" w:eastAsia="en-US"/>
    </w:rPr>
  </w:style>
  <w:style w:type="character" w:customStyle="1" w:styleId="Heading4NotItalicChar">
    <w:name w:val="Heading 4 + Not Italic Char"/>
    <w:link w:val="Heading4NotItalic"/>
    <w:rsid w:val="00504654"/>
    <w:rPr>
      <w:rFonts w:ascii="Arial" w:eastAsia="Times New Roman" w:hAnsi="Arial"/>
      <w:b/>
      <w:sz w:val="24"/>
      <w:u w:val="single"/>
      <w:lang w:eastAsia="en-US"/>
    </w:rPr>
  </w:style>
  <w:style w:type="character" w:customStyle="1" w:styleId="UnresolvedMention1">
    <w:name w:val="Unresolved Mention1"/>
    <w:basedOn w:val="DefaultParagraphFont"/>
    <w:uiPriority w:val="99"/>
    <w:semiHidden/>
    <w:unhideWhenUsed/>
    <w:rsid w:val="00E57B8D"/>
    <w:rPr>
      <w:color w:val="605E5C"/>
      <w:shd w:val="clear" w:color="auto" w:fill="E1DFDD"/>
    </w:rPr>
  </w:style>
  <w:style w:type="character" w:customStyle="1" w:styleId="UnresolvedMention">
    <w:name w:val="Unresolved Mention"/>
    <w:basedOn w:val="DefaultParagraphFont"/>
    <w:uiPriority w:val="99"/>
    <w:semiHidden/>
    <w:unhideWhenUsed/>
    <w:rsid w:val="001A5C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36441">
      <w:bodyDiv w:val="1"/>
      <w:marLeft w:val="0"/>
      <w:marRight w:val="0"/>
      <w:marTop w:val="0"/>
      <w:marBottom w:val="0"/>
      <w:divBdr>
        <w:top w:val="none" w:sz="0" w:space="0" w:color="auto"/>
        <w:left w:val="none" w:sz="0" w:space="0" w:color="auto"/>
        <w:bottom w:val="none" w:sz="0" w:space="0" w:color="auto"/>
        <w:right w:val="none" w:sz="0" w:space="0" w:color="auto"/>
      </w:divBdr>
    </w:div>
    <w:div w:id="167184526">
      <w:bodyDiv w:val="1"/>
      <w:marLeft w:val="0"/>
      <w:marRight w:val="0"/>
      <w:marTop w:val="0"/>
      <w:marBottom w:val="0"/>
      <w:divBdr>
        <w:top w:val="none" w:sz="0" w:space="0" w:color="auto"/>
        <w:left w:val="none" w:sz="0" w:space="0" w:color="auto"/>
        <w:bottom w:val="none" w:sz="0" w:space="0" w:color="auto"/>
        <w:right w:val="none" w:sz="0" w:space="0" w:color="auto"/>
      </w:divBdr>
    </w:div>
    <w:div w:id="290289060">
      <w:bodyDiv w:val="1"/>
      <w:marLeft w:val="0"/>
      <w:marRight w:val="0"/>
      <w:marTop w:val="0"/>
      <w:marBottom w:val="0"/>
      <w:divBdr>
        <w:top w:val="none" w:sz="0" w:space="0" w:color="auto"/>
        <w:left w:val="none" w:sz="0" w:space="0" w:color="auto"/>
        <w:bottom w:val="none" w:sz="0" w:space="0" w:color="auto"/>
        <w:right w:val="none" w:sz="0" w:space="0" w:color="auto"/>
      </w:divBdr>
      <w:divsChild>
        <w:div w:id="1416631683">
          <w:marLeft w:val="0"/>
          <w:marRight w:val="0"/>
          <w:marTop w:val="0"/>
          <w:marBottom w:val="0"/>
          <w:divBdr>
            <w:top w:val="none" w:sz="0" w:space="0" w:color="auto"/>
            <w:left w:val="none" w:sz="0" w:space="0" w:color="auto"/>
            <w:bottom w:val="none" w:sz="0" w:space="0" w:color="auto"/>
            <w:right w:val="none" w:sz="0" w:space="0" w:color="auto"/>
          </w:divBdr>
        </w:div>
        <w:div w:id="1155149713">
          <w:marLeft w:val="0"/>
          <w:marRight w:val="0"/>
          <w:marTop w:val="0"/>
          <w:marBottom w:val="0"/>
          <w:divBdr>
            <w:top w:val="none" w:sz="0" w:space="0" w:color="auto"/>
            <w:left w:val="none" w:sz="0" w:space="0" w:color="auto"/>
            <w:bottom w:val="none" w:sz="0" w:space="0" w:color="auto"/>
            <w:right w:val="none" w:sz="0" w:space="0" w:color="auto"/>
          </w:divBdr>
        </w:div>
        <w:div w:id="1358122438">
          <w:marLeft w:val="0"/>
          <w:marRight w:val="0"/>
          <w:marTop w:val="0"/>
          <w:marBottom w:val="0"/>
          <w:divBdr>
            <w:top w:val="none" w:sz="0" w:space="0" w:color="auto"/>
            <w:left w:val="none" w:sz="0" w:space="0" w:color="auto"/>
            <w:bottom w:val="none" w:sz="0" w:space="0" w:color="auto"/>
            <w:right w:val="none" w:sz="0" w:space="0" w:color="auto"/>
          </w:divBdr>
        </w:div>
        <w:div w:id="1045569971">
          <w:marLeft w:val="0"/>
          <w:marRight w:val="0"/>
          <w:marTop w:val="240"/>
          <w:marBottom w:val="0"/>
          <w:divBdr>
            <w:top w:val="none" w:sz="0" w:space="0" w:color="auto"/>
            <w:left w:val="none" w:sz="0" w:space="0" w:color="auto"/>
            <w:bottom w:val="none" w:sz="0" w:space="0" w:color="auto"/>
            <w:right w:val="none" w:sz="0" w:space="0" w:color="auto"/>
          </w:divBdr>
        </w:div>
        <w:div w:id="1920406750">
          <w:marLeft w:val="0"/>
          <w:marRight w:val="0"/>
          <w:marTop w:val="0"/>
          <w:marBottom w:val="0"/>
          <w:divBdr>
            <w:top w:val="none" w:sz="0" w:space="0" w:color="auto"/>
            <w:left w:val="none" w:sz="0" w:space="0" w:color="auto"/>
            <w:bottom w:val="none" w:sz="0" w:space="0" w:color="auto"/>
            <w:right w:val="none" w:sz="0" w:space="0" w:color="auto"/>
          </w:divBdr>
        </w:div>
        <w:div w:id="193494834">
          <w:marLeft w:val="0"/>
          <w:marRight w:val="0"/>
          <w:marTop w:val="0"/>
          <w:marBottom w:val="0"/>
          <w:divBdr>
            <w:top w:val="none" w:sz="0" w:space="0" w:color="auto"/>
            <w:left w:val="none" w:sz="0" w:space="0" w:color="auto"/>
            <w:bottom w:val="none" w:sz="0" w:space="0" w:color="auto"/>
            <w:right w:val="none" w:sz="0" w:space="0" w:color="auto"/>
          </w:divBdr>
        </w:div>
        <w:div w:id="1124543194">
          <w:marLeft w:val="0"/>
          <w:marRight w:val="0"/>
          <w:marTop w:val="0"/>
          <w:marBottom w:val="0"/>
          <w:divBdr>
            <w:top w:val="none" w:sz="0" w:space="0" w:color="auto"/>
            <w:left w:val="none" w:sz="0" w:space="0" w:color="auto"/>
            <w:bottom w:val="none" w:sz="0" w:space="0" w:color="auto"/>
            <w:right w:val="none" w:sz="0" w:space="0" w:color="auto"/>
          </w:divBdr>
        </w:div>
      </w:divsChild>
    </w:div>
    <w:div w:id="420224810">
      <w:bodyDiv w:val="1"/>
      <w:marLeft w:val="0"/>
      <w:marRight w:val="0"/>
      <w:marTop w:val="0"/>
      <w:marBottom w:val="0"/>
      <w:divBdr>
        <w:top w:val="none" w:sz="0" w:space="0" w:color="auto"/>
        <w:left w:val="none" w:sz="0" w:space="0" w:color="auto"/>
        <w:bottom w:val="none" w:sz="0" w:space="0" w:color="auto"/>
        <w:right w:val="none" w:sz="0" w:space="0" w:color="auto"/>
      </w:divBdr>
    </w:div>
    <w:div w:id="1140030341">
      <w:bodyDiv w:val="1"/>
      <w:marLeft w:val="0"/>
      <w:marRight w:val="0"/>
      <w:marTop w:val="0"/>
      <w:marBottom w:val="0"/>
      <w:divBdr>
        <w:top w:val="none" w:sz="0" w:space="0" w:color="auto"/>
        <w:left w:val="none" w:sz="0" w:space="0" w:color="auto"/>
        <w:bottom w:val="none" w:sz="0" w:space="0" w:color="auto"/>
        <w:right w:val="none" w:sz="0" w:space="0" w:color="auto"/>
      </w:divBdr>
    </w:div>
    <w:div w:id="1213344977">
      <w:bodyDiv w:val="1"/>
      <w:marLeft w:val="0"/>
      <w:marRight w:val="0"/>
      <w:marTop w:val="0"/>
      <w:marBottom w:val="0"/>
      <w:divBdr>
        <w:top w:val="none" w:sz="0" w:space="0" w:color="auto"/>
        <w:left w:val="none" w:sz="0" w:space="0" w:color="auto"/>
        <w:bottom w:val="none" w:sz="0" w:space="0" w:color="auto"/>
        <w:right w:val="none" w:sz="0" w:space="0" w:color="auto"/>
      </w:divBdr>
    </w:div>
    <w:div w:id="1251160627">
      <w:bodyDiv w:val="1"/>
      <w:marLeft w:val="0"/>
      <w:marRight w:val="0"/>
      <w:marTop w:val="0"/>
      <w:marBottom w:val="0"/>
      <w:divBdr>
        <w:top w:val="none" w:sz="0" w:space="0" w:color="auto"/>
        <w:left w:val="none" w:sz="0" w:space="0" w:color="auto"/>
        <w:bottom w:val="none" w:sz="0" w:space="0" w:color="auto"/>
        <w:right w:val="none" w:sz="0" w:space="0" w:color="auto"/>
      </w:divBdr>
    </w:div>
    <w:div w:id="1693677908">
      <w:bodyDiv w:val="1"/>
      <w:marLeft w:val="0"/>
      <w:marRight w:val="0"/>
      <w:marTop w:val="0"/>
      <w:marBottom w:val="0"/>
      <w:divBdr>
        <w:top w:val="none" w:sz="0" w:space="0" w:color="auto"/>
        <w:left w:val="none" w:sz="0" w:space="0" w:color="auto"/>
        <w:bottom w:val="none" w:sz="0" w:space="0" w:color="auto"/>
        <w:right w:val="none" w:sz="0" w:space="0" w:color="auto"/>
      </w:divBdr>
    </w:div>
    <w:div w:id="2130708601">
      <w:bodyDiv w:val="1"/>
      <w:marLeft w:val="0"/>
      <w:marRight w:val="0"/>
      <w:marTop w:val="0"/>
      <w:marBottom w:val="0"/>
      <w:divBdr>
        <w:top w:val="none" w:sz="0" w:space="0" w:color="auto"/>
        <w:left w:val="none" w:sz="0" w:space="0" w:color="auto"/>
        <w:bottom w:val="none" w:sz="0" w:space="0" w:color="auto"/>
        <w:right w:val="none" w:sz="0" w:space="0" w:color="auto"/>
      </w:divBdr>
    </w:div>
    <w:div w:id="213269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99" Type="http://schemas.openxmlformats.org/officeDocument/2006/relationships/image" Target="media/image263.png"/><Relationship Id="rId21" Type="http://schemas.openxmlformats.org/officeDocument/2006/relationships/image" Target="media/image11.png"/><Relationship Id="rId63" Type="http://schemas.openxmlformats.org/officeDocument/2006/relationships/oleObject" Target="embeddings/oleObject1.bin"/><Relationship Id="rId159" Type="http://schemas.openxmlformats.org/officeDocument/2006/relationships/image" Target="media/image130.png"/><Relationship Id="rId324" Type="http://schemas.openxmlformats.org/officeDocument/2006/relationships/image" Target="media/image288.png"/><Relationship Id="rId366" Type="http://schemas.openxmlformats.org/officeDocument/2006/relationships/image" Target="media/image327.png"/><Relationship Id="rId170" Type="http://schemas.openxmlformats.org/officeDocument/2006/relationships/image" Target="media/image141.png"/><Relationship Id="rId226" Type="http://schemas.openxmlformats.org/officeDocument/2006/relationships/image" Target="media/image193.png"/><Relationship Id="rId433" Type="http://schemas.openxmlformats.org/officeDocument/2006/relationships/image" Target="media/image393.png"/><Relationship Id="rId268" Type="http://schemas.openxmlformats.org/officeDocument/2006/relationships/image" Target="media/image234.png"/><Relationship Id="rId32" Type="http://schemas.openxmlformats.org/officeDocument/2006/relationships/image" Target="media/image22.png"/><Relationship Id="rId74" Type="http://schemas.openxmlformats.org/officeDocument/2006/relationships/image" Target="media/image57.png"/><Relationship Id="rId128" Type="http://schemas.openxmlformats.org/officeDocument/2006/relationships/image" Target="media/image99.gif"/><Relationship Id="rId335" Type="http://schemas.openxmlformats.org/officeDocument/2006/relationships/image" Target="media/image299.png"/><Relationship Id="rId377" Type="http://schemas.openxmlformats.org/officeDocument/2006/relationships/image" Target="media/image338.gif"/><Relationship Id="rId5" Type="http://schemas.openxmlformats.org/officeDocument/2006/relationships/webSettings" Target="webSettings.xml"/><Relationship Id="rId181" Type="http://schemas.openxmlformats.org/officeDocument/2006/relationships/image" Target="media/image151.png"/><Relationship Id="rId237" Type="http://schemas.openxmlformats.org/officeDocument/2006/relationships/image" Target="media/image203.png"/><Relationship Id="rId402" Type="http://schemas.openxmlformats.org/officeDocument/2006/relationships/image" Target="media/image363.png"/><Relationship Id="rId279" Type="http://schemas.openxmlformats.org/officeDocument/2006/relationships/image" Target="media/image245.png"/><Relationship Id="rId444" Type="http://schemas.openxmlformats.org/officeDocument/2006/relationships/image" Target="media/image404.png"/><Relationship Id="rId43" Type="http://schemas.openxmlformats.org/officeDocument/2006/relationships/image" Target="media/image32.png"/><Relationship Id="rId139" Type="http://schemas.openxmlformats.org/officeDocument/2006/relationships/image" Target="media/image110.png"/><Relationship Id="rId290" Type="http://schemas.openxmlformats.org/officeDocument/2006/relationships/image" Target="media/image254.png"/><Relationship Id="rId304" Type="http://schemas.openxmlformats.org/officeDocument/2006/relationships/image" Target="media/image268.gif"/><Relationship Id="rId346" Type="http://schemas.openxmlformats.org/officeDocument/2006/relationships/image" Target="media/image307.png"/><Relationship Id="rId388" Type="http://schemas.openxmlformats.org/officeDocument/2006/relationships/image" Target="media/image349.png"/><Relationship Id="rId85" Type="http://schemas.openxmlformats.org/officeDocument/2006/relationships/oleObject" Target="embeddings/oleObject12.bin"/><Relationship Id="rId150" Type="http://schemas.openxmlformats.org/officeDocument/2006/relationships/image" Target="media/image121.png"/><Relationship Id="rId192" Type="http://schemas.openxmlformats.org/officeDocument/2006/relationships/image" Target="media/image162.png"/><Relationship Id="rId206" Type="http://schemas.openxmlformats.org/officeDocument/2006/relationships/image" Target="media/image175.png"/><Relationship Id="rId413" Type="http://schemas.openxmlformats.org/officeDocument/2006/relationships/image" Target="media/image373.png"/><Relationship Id="rId248" Type="http://schemas.openxmlformats.org/officeDocument/2006/relationships/image" Target="media/image214.png"/><Relationship Id="rId455" Type="http://schemas.openxmlformats.org/officeDocument/2006/relationships/image" Target="media/image414.png"/><Relationship Id="rId12" Type="http://schemas.openxmlformats.org/officeDocument/2006/relationships/image" Target="media/image3.png"/><Relationship Id="rId108" Type="http://schemas.openxmlformats.org/officeDocument/2006/relationships/image" Target="media/image81.png"/><Relationship Id="rId315" Type="http://schemas.openxmlformats.org/officeDocument/2006/relationships/image" Target="media/image279.png"/><Relationship Id="rId357" Type="http://schemas.openxmlformats.org/officeDocument/2006/relationships/image" Target="media/image318.png"/><Relationship Id="rId54" Type="http://schemas.openxmlformats.org/officeDocument/2006/relationships/image" Target="media/image43.png"/><Relationship Id="rId96" Type="http://schemas.openxmlformats.org/officeDocument/2006/relationships/image" Target="media/image70.png"/><Relationship Id="rId161" Type="http://schemas.openxmlformats.org/officeDocument/2006/relationships/image" Target="media/image132.png"/><Relationship Id="rId217" Type="http://schemas.openxmlformats.org/officeDocument/2006/relationships/image" Target="media/image185.png"/><Relationship Id="rId399" Type="http://schemas.openxmlformats.org/officeDocument/2006/relationships/image" Target="media/image360.png"/><Relationship Id="rId259" Type="http://schemas.openxmlformats.org/officeDocument/2006/relationships/image" Target="media/image225.png"/><Relationship Id="rId424" Type="http://schemas.openxmlformats.org/officeDocument/2006/relationships/image" Target="media/image384.png"/><Relationship Id="rId466" Type="http://schemas.openxmlformats.org/officeDocument/2006/relationships/header" Target="header1.xml"/><Relationship Id="rId23" Type="http://schemas.openxmlformats.org/officeDocument/2006/relationships/image" Target="media/image13.png"/><Relationship Id="rId119" Type="http://schemas.openxmlformats.org/officeDocument/2006/relationships/image" Target="media/image90.png"/><Relationship Id="rId270" Type="http://schemas.openxmlformats.org/officeDocument/2006/relationships/image" Target="media/image236.png"/><Relationship Id="rId326" Type="http://schemas.openxmlformats.org/officeDocument/2006/relationships/image" Target="media/image290.png"/><Relationship Id="rId65" Type="http://schemas.openxmlformats.org/officeDocument/2006/relationships/oleObject" Target="embeddings/oleObject2.bin"/><Relationship Id="rId130" Type="http://schemas.openxmlformats.org/officeDocument/2006/relationships/image" Target="media/image101.gif"/><Relationship Id="rId368" Type="http://schemas.openxmlformats.org/officeDocument/2006/relationships/image" Target="media/image329.png"/><Relationship Id="rId172" Type="http://schemas.openxmlformats.org/officeDocument/2006/relationships/image" Target="media/image143.png"/><Relationship Id="rId193" Type="http://schemas.openxmlformats.org/officeDocument/2006/relationships/image" Target="media/image163.png"/><Relationship Id="rId207" Type="http://schemas.openxmlformats.org/officeDocument/2006/relationships/image" Target="media/image176.png"/><Relationship Id="rId228" Type="http://schemas.openxmlformats.org/officeDocument/2006/relationships/image" Target="media/image195.png"/><Relationship Id="rId249" Type="http://schemas.openxmlformats.org/officeDocument/2006/relationships/image" Target="media/image215.png"/><Relationship Id="rId414" Type="http://schemas.openxmlformats.org/officeDocument/2006/relationships/image" Target="media/image374.png"/><Relationship Id="rId435" Type="http://schemas.openxmlformats.org/officeDocument/2006/relationships/image" Target="media/image395.png"/><Relationship Id="rId456" Type="http://schemas.openxmlformats.org/officeDocument/2006/relationships/image" Target="media/image415.png"/><Relationship Id="rId13" Type="http://schemas.openxmlformats.org/officeDocument/2006/relationships/hyperlink" Target="mailto:service.desk@education.govt.nz" TargetMode="External"/><Relationship Id="rId109" Type="http://schemas.openxmlformats.org/officeDocument/2006/relationships/image" Target="media/image82.png"/><Relationship Id="rId260" Type="http://schemas.openxmlformats.org/officeDocument/2006/relationships/image" Target="media/image226.png"/><Relationship Id="rId281" Type="http://schemas.openxmlformats.org/officeDocument/2006/relationships/image" Target="media/image247.png"/><Relationship Id="rId316" Type="http://schemas.openxmlformats.org/officeDocument/2006/relationships/image" Target="media/image280.gif"/><Relationship Id="rId337" Type="http://schemas.openxmlformats.org/officeDocument/2006/relationships/image" Target="media/image300.png"/><Relationship Id="rId34" Type="http://schemas.openxmlformats.org/officeDocument/2006/relationships/image" Target="media/image24.gif"/><Relationship Id="rId55" Type="http://schemas.openxmlformats.org/officeDocument/2006/relationships/image" Target="media/image44.png"/><Relationship Id="rId76" Type="http://schemas.openxmlformats.org/officeDocument/2006/relationships/image" Target="media/image58.png"/><Relationship Id="rId97" Type="http://schemas.openxmlformats.org/officeDocument/2006/relationships/image" Target="media/image71.png"/><Relationship Id="rId120" Type="http://schemas.openxmlformats.org/officeDocument/2006/relationships/image" Target="media/image91.png"/><Relationship Id="rId141" Type="http://schemas.openxmlformats.org/officeDocument/2006/relationships/image" Target="media/image112.png"/><Relationship Id="rId358" Type="http://schemas.openxmlformats.org/officeDocument/2006/relationships/image" Target="media/image319.png"/><Relationship Id="rId379" Type="http://schemas.openxmlformats.org/officeDocument/2006/relationships/image" Target="media/image340.png"/><Relationship Id="rId7" Type="http://schemas.openxmlformats.org/officeDocument/2006/relationships/endnotes" Target="endnotes.xml"/><Relationship Id="rId162" Type="http://schemas.openxmlformats.org/officeDocument/2006/relationships/image" Target="media/image133.png"/><Relationship Id="rId183" Type="http://schemas.openxmlformats.org/officeDocument/2006/relationships/image" Target="media/image153.png"/><Relationship Id="rId218" Type="http://schemas.openxmlformats.org/officeDocument/2006/relationships/oleObject" Target="embeddings/oleObject18.bin"/><Relationship Id="rId239" Type="http://schemas.openxmlformats.org/officeDocument/2006/relationships/image" Target="media/image205.png"/><Relationship Id="rId390" Type="http://schemas.openxmlformats.org/officeDocument/2006/relationships/image" Target="media/image351.png"/><Relationship Id="rId404" Type="http://schemas.openxmlformats.org/officeDocument/2006/relationships/hyperlink" Target="http://services.education.govt.nz/steo/sdr/indicative-data-collection-ind/" TargetMode="External"/><Relationship Id="rId425" Type="http://schemas.openxmlformats.org/officeDocument/2006/relationships/image" Target="media/image385.png"/><Relationship Id="rId446" Type="http://schemas.openxmlformats.org/officeDocument/2006/relationships/image" Target="media/image406.png"/><Relationship Id="rId467" Type="http://schemas.openxmlformats.org/officeDocument/2006/relationships/header" Target="header2.xml"/><Relationship Id="rId250" Type="http://schemas.openxmlformats.org/officeDocument/2006/relationships/image" Target="media/image216.png"/><Relationship Id="rId271" Type="http://schemas.openxmlformats.org/officeDocument/2006/relationships/image" Target="media/image237.png"/><Relationship Id="rId292" Type="http://schemas.openxmlformats.org/officeDocument/2006/relationships/image" Target="media/image256.png"/><Relationship Id="rId306" Type="http://schemas.openxmlformats.org/officeDocument/2006/relationships/image" Target="media/image270.png"/><Relationship Id="rId24" Type="http://schemas.openxmlformats.org/officeDocument/2006/relationships/image" Target="media/image14.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oleObject" Target="embeddings/oleObject13.bin"/><Relationship Id="rId110" Type="http://schemas.openxmlformats.org/officeDocument/2006/relationships/image" Target="media/image83.png"/><Relationship Id="rId131" Type="http://schemas.openxmlformats.org/officeDocument/2006/relationships/image" Target="media/image102.png"/><Relationship Id="rId327" Type="http://schemas.openxmlformats.org/officeDocument/2006/relationships/image" Target="media/image291.png"/><Relationship Id="rId348" Type="http://schemas.openxmlformats.org/officeDocument/2006/relationships/image" Target="media/image309.png"/><Relationship Id="rId369" Type="http://schemas.openxmlformats.org/officeDocument/2006/relationships/image" Target="media/image330.png"/><Relationship Id="rId152" Type="http://schemas.openxmlformats.org/officeDocument/2006/relationships/image" Target="media/image123.png"/><Relationship Id="rId173" Type="http://schemas.openxmlformats.org/officeDocument/2006/relationships/image" Target="media/image144.png"/><Relationship Id="rId194" Type="http://schemas.openxmlformats.org/officeDocument/2006/relationships/oleObject" Target="embeddings/oleObject16.bin"/><Relationship Id="rId208" Type="http://schemas.openxmlformats.org/officeDocument/2006/relationships/image" Target="media/image177.png"/><Relationship Id="rId229" Type="http://schemas.openxmlformats.org/officeDocument/2006/relationships/image" Target="media/image196.png"/><Relationship Id="rId380" Type="http://schemas.openxmlformats.org/officeDocument/2006/relationships/image" Target="media/image341.gif"/><Relationship Id="rId415" Type="http://schemas.openxmlformats.org/officeDocument/2006/relationships/image" Target="media/image375.png"/><Relationship Id="rId436" Type="http://schemas.openxmlformats.org/officeDocument/2006/relationships/image" Target="media/image396.png"/><Relationship Id="rId457" Type="http://schemas.openxmlformats.org/officeDocument/2006/relationships/image" Target="media/image416.png"/><Relationship Id="rId240" Type="http://schemas.openxmlformats.org/officeDocument/2006/relationships/image" Target="media/image206.png"/><Relationship Id="rId261" Type="http://schemas.openxmlformats.org/officeDocument/2006/relationships/image" Target="media/image227.pn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oleObject" Target="embeddings/oleObject8.bin"/><Relationship Id="rId100" Type="http://schemas.openxmlformats.org/officeDocument/2006/relationships/image" Target="media/image74.png"/><Relationship Id="rId282" Type="http://schemas.openxmlformats.org/officeDocument/2006/relationships/image" Target="media/image248.png"/><Relationship Id="rId317" Type="http://schemas.openxmlformats.org/officeDocument/2006/relationships/image" Target="media/image281.png"/><Relationship Id="rId338" Type="http://schemas.openxmlformats.org/officeDocument/2006/relationships/image" Target="media/image301.png"/><Relationship Id="rId359" Type="http://schemas.openxmlformats.org/officeDocument/2006/relationships/image" Target="media/image320.png"/><Relationship Id="rId8" Type="http://schemas.openxmlformats.org/officeDocument/2006/relationships/image" Target="media/image1.png"/><Relationship Id="rId98" Type="http://schemas.openxmlformats.org/officeDocument/2006/relationships/image" Target="media/image72.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image" Target="media/image134.png"/><Relationship Id="rId184" Type="http://schemas.openxmlformats.org/officeDocument/2006/relationships/image" Target="media/image154.png"/><Relationship Id="rId219" Type="http://schemas.openxmlformats.org/officeDocument/2006/relationships/image" Target="media/image186.png"/><Relationship Id="rId370" Type="http://schemas.openxmlformats.org/officeDocument/2006/relationships/image" Target="media/image331.png"/><Relationship Id="rId391" Type="http://schemas.openxmlformats.org/officeDocument/2006/relationships/image" Target="media/image352.png"/><Relationship Id="rId405" Type="http://schemas.openxmlformats.org/officeDocument/2006/relationships/image" Target="media/image365.png"/><Relationship Id="rId426" Type="http://schemas.openxmlformats.org/officeDocument/2006/relationships/image" Target="media/image386.png"/><Relationship Id="rId447" Type="http://schemas.openxmlformats.org/officeDocument/2006/relationships/image" Target="media/image407.png"/><Relationship Id="rId230" Type="http://schemas.openxmlformats.org/officeDocument/2006/relationships/hyperlink" Target="http://www.tec.govt.nz/Tertiary-Sector/Our-story-the-tec-new-business-strategy/TEO-published-information-for-learners/" TargetMode="External"/><Relationship Id="rId251" Type="http://schemas.openxmlformats.org/officeDocument/2006/relationships/image" Target="media/image217.png"/><Relationship Id="rId468" Type="http://schemas.openxmlformats.org/officeDocument/2006/relationships/footer" Target="footer1.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oleObject" Target="embeddings/oleObject3.bin"/><Relationship Id="rId272" Type="http://schemas.openxmlformats.org/officeDocument/2006/relationships/image" Target="media/image238.png"/><Relationship Id="rId293" Type="http://schemas.openxmlformats.org/officeDocument/2006/relationships/image" Target="media/image257.gif"/><Relationship Id="rId307" Type="http://schemas.openxmlformats.org/officeDocument/2006/relationships/image" Target="media/image271.png"/><Relationship Id="rId328" Type="http://schemas.openxmlformats.org/officeDocument/2006/relationships/image" Target="media/image292.png"/><Relationship Id="rId349" Type="http://schemas.openxmlformats.org/officeDocument/2006/relationships/image" Target="media/image310.png"/><Relationship Id="rId88" Type="http://schemas.openxmlformats.org/officeDocument/2006/relationships/image" Target="media/image64.png"/><Relationship Id="rId111" Type="http://schemas.openxmlformats.org/officeDocument/2006/relationships/hyperlink" Target="https://www.nzpost.co.nz/tools/address-postcode-finder" TargetMode="External"/><Relationship Id="rId132" Type="http://schemas.openxmlformats.org/officeDocument/2006/relationships/image" Target="media/image103.png"/><Relationship Id="rId153" Type="http://schemas.openxmlformats.org/officeDocument/2006/relationships/image" Target="media/image124.png"/><Relationship Id="rId174" Type="http://schemas.openxmlformats.org/officeDocument/2006/relationships/image" Target="media/image145.png"/><Relationship Id="rId195" Type="http://schemas.openxmlformats.org/officeDocument/2006/relationships/image" Target="media/image164.png"/><Relationship Id="rId209" Type="http://schemas.openxmlformats.org/officeDocument/2006/relationships/image" Target="media/image178.png"/><Relationship Id="rId360" Type="http://schemas.openxmlformats.org/officeDocument/2006/relationships/image" Target="media/image321.png"/><Relationship Id="rId381" Type="http://schemas.openxmlformats.org/officeDocument/2006/relationships/image" Target="media/image342.gif"/><Relationship Id="rId416" Type="http://schemas.openxmlformats.org/officeDocument/2006/relationships/image" Target="media/image376.png"/><Relationship Id="rId220" Type="http://schemas.openxmlformats.org/officeDocument/2006/relationships/image" Target="media/image187.png"/><Relationship Id="rId241" Type="http://schemas.openxmlformats.org/officeDocument/2006/relationships/image" Target="media/image207.png"/><Relationship Id="rId437" Type="http://schemas.openxmlformats.org/officeDocument/2006/relationships/image" Target="media/image397.png"/><Relationship Id="rId458" Type="http://schemas.openxmlformats.org/officeDocument/2006/relationships/image" Target="media/image417.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6.png"/><Relationship Id="rId262" Type="http://schemas.openxmlformats.org/officeDocument/2006/relationships/image" Target="media/image228.png"/><Relationship Id="rId283" Type="http://schemas.openxmlformats.org/officeDocument/2006/relationships/oleObject" Target="embeddings/oleObject19.bin"/><Relationship Id="rId318" Type="http://schemas.openxmlformats.org/officeDocument/2006/relationships/image" Target="media/image282.png"/><Relationship Id="rId339" Type="http://schemas.openxmlformats.org/officeDocument/2006/relationships/image" Target="media/image302.png"/><Relationship Id="rId78" Type="http://schemas.openxmlformats.org/officeDocument/2006/relationships/image" Target="media/image59.png"/><Relationship Id="rId99" Type="http://schemas.openxmlformats.org/officeDocument/2006/relationships/image" Target="media/image73.png"/><Relationship Id="rId101" Type="http://schemas.openxmlformats.org/officeDocument/2006/relationships/hyperlink" Target="https://www.nzpost.co.nz/tools/address-postcode-finder" TargetMode="External"/><Relationship Id="rId122" Type="http://schemas.openxmlformats.org/officeDocument/2006/relationships/image" Target="media/image93.png"/><Relationship Id="rId143" Type="http://schemas.openxmlformats.org/officeDocument/2006/relationships/image" Target="media/image114.png"/><Relationship Id="rId164" Type="http://schemas.openxmlformats.org/officeDocument/2006/relationships/image" Target="media/image135.png"/><Relationship Id="rId185" Type="http://schemas.openxmlformats.org/officeDocument/2006/relationships/image" Target="media/image155.png"/><Relationship Id="rId350" Type="http://schemas.openxmlformats.org/officeDocument/2006/relationships/image" Target="media/image311.png"/><Relationship Id="rId371" Type="http://schemas.openxmlformats.org/officeDocument/2006/relationships/image" Target="media/image332.png"/><Relationship Id="rId406" Type="http://schemas.openxmlformats.org/officeDocument/2006/relationships/image" Target="media/image366.png"/><Relationship Id="rId9" Type="http://schemas.openxmlformats.org/officeDocument/2006/relationships/image" Target="media/image2.png"/><Relationship Id="rId210" Type="http://schemas.openxmlformats.org/officeDocument/2006/relationships/image" Target="media/image179.png"/><Relationship Id="rId392" Type="http://schemas.openxmlformats.org/officeDocument/2006/relationships/image" Target="media/image353.png"/><Relationship Id="rId427" Type="http://schemas.openxmlformats.org/officeDocument/2006/relationships/image" Target="media/image387.png"/><Relationship Id="rId448" Type="http://schemas.openxmlformats.org/officeDocument/2006/relationships/image" Target="media/image408.png"/><Relationship Id="rId469" Type="http://schemas.openxmlformats.org/officeDocument/2006/relationships/footer" Target="footer2.xml"/><Relationship Id="rId26" Type="http://schemas.openxmlformats.org/officeDocument/2006/relationships/image" Target="media/image16.png"/><Relationship Id="rId231" Type="http://schemas.openxmlformats.org/officeDocument/2006/relationships/image" Target="media/image197.png"/><Relationship Id="rId252" Type="http://schemas.openxmlformats.org/officeDocument/2006/relationships/image" Target="media/image218.png"/><Relationship Id="rId273" Type="http://schemas.openxmlformats.org/officeDocument/2006/relationships/image" Target="media/image239.png"/><Relationship Id="rId294" Type="http://schemas.openxmlformats.org/officeDocument/2006/relationships/image" Target="media/image258.png"/><Relationship Id="rId308" Type="http://schemas.openxmlformats.org/officeDocument/2006/relationships/image" Target="media/image272.png"/><Relationship Id="rId329" Type="http://schemas.openxmlformats.org/officeDocument/2006/relationships/image" Target="media/image293.png"/><Relationship Id="rId47" Type="http://schemas.openxmlformats.org/officeDocument/2006/relationships/image" Target="media/image36.png"/><Relationship Id="rId68" Type="http://schemas.openxmlformats.org/officeDocument/2006/relationships/image" Target="media/image54.png"/><Relationship Id="rId89" Type="http://schemas.openxmlformats.org/officeDocument/2006/relationships/oleObject" Target="embeddings/oleObject14.bin"/><Relationship Id="rId112" Type="http://schemas.openxmlformats.org/officeDocument/2006/relationships/image" Target="media/image84.png"/><Relationship Id="rId133" Type="http://schemas.openxmlformats.org/officeDocument/2006/relationships/image" Target="media/image104.png"/><Relationship Id="rId154" Type="http://schemas.openxmlformats.org/officeDocument/2006/relationships/image" Target="media/image125.png"/><Relationship Id="rId175" Type="http://schemas.openxmlformats.org/officeDocument/2006/relationships/image" Target="media/image146.png"/><Relationship Id="rId340" Type="http://schemas.openxmlformats.org/officeDocument/2006/relationships/image" Target="media/image303.png"/><Relationship Id="rId361" Type="http://schemas.openxmlformats.org/officeDocument/2006/relationships/image" Target="media/image322.gif"/><Relationship Id="rId196" Type="http://schemas.openxmlformats.org/officeDocument/2006/relationships/image" Target="media/image165.png"/><Relationship Id="rId200" Type="http://schemas.openxmlformats.org/officeDocument/2006/relationships/image" Target="media/image169.png"/><Relationship Id="rId382" Type="http://schemas.openxmlformats.org/officeDocument/2006/relationships/image" Target="media/image343.png"/><Relationship Id="rId417" Type="http://schemas.openxmlformats.org/officeDocument/2006/relationships/image" Target="media/image377.png"/><Relationship Id="rId438" Type="http://schemas.openxmlformats.org/officeDocument/2006/relationships/image" Target="media/image398.png"/><Relationship Id="rId459" Type="http://schemas.openxmlformats.org/officeDocument/2006/relationships/image" Target="media/image418.png"/><Relationship Id="rId16" Type="http://schemas.openxmlformats.org/officeDocument/2006/relationships/image" Target="media/image6.png"/><Relationship Id="rId221" Type="http://schemas.openxmlformats.org/officeDocument/2006/relationships/image" Target="media/image188.png"/><Relationship Id="rId242" Type="http://schemas.openxmlformats.org/officeDocument/2006/relationships/image" Target="media/image208.png"/><Relationship Id="rId263" Type="http://schemas.openxmlformats.org/officeDocument/2006/relationships/image" Target="media/image229.png"/><Relationship Id="rId284" Type="http://schemas.openxmlformats.org/officeDocument/2006/relationships/image" Target="media/image249.png"/><Relationship Id="rId319" Type="http://schemas.openxmlformats.org/officeDocument/2006/relationships/image" Target="media/image283.png"/><Relationship Id="rId470" Type="http://schemas.openxmlformats.org/officeDocument/2006/relationships/header" Target="header3.xml"/><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oleObject" Target="embeddings/oleObject9.bin"/><Relationship Id="rId102" Type="http://schemas.openxmlformats.org/officeDocument/2006/relationships/image" Target="media/image75.png"/><Relationship Id="rId123" Type="http://schemas.openxmlformats.org/officeDocument/2006/relationships/image" Target="media/image94.png"/><Relationship Id="rId144" Type="http://schemas.openxmlformats.org/officeDocument/2006/relationships/image" Target="media/image115.png"/><Relationship Id="rId330" Type="http://schemas.openxmlformats.org/officeDocument/2006/relationships/image" Target="media/image294.png"/><Relationship Id="rId90" Type="http://schemas.openxmlformats.org/officeDocument/2006/relationships/image" Target="media/image65.png"/><Relationship Id="rId165" Type="http://schemas.openxmlformats.org/officeDocument/2006/relationships/image" Target="media/image136.png"/><Relationship Id="rId186" Type="http://schemas.openxmlformats.org/officeDocument/2006/relationships/image" Target="media/image156.png"/><Relationship Id="rId351" Type="http://schemas.openxmlformats.org/officeDocument/2006/relationships/image" Target="media/image312.png"/><Relationship Id="rId372" Type="http://schemas.openxmlformats.org/officeDocument/2006/relationships/image" Target="media/image333.png"/><Relationship Id="rId393" Type="http://schemas.openxmlformats.org/officeDocument/2006/relationships/image" Target="media/image354.png"/><Relationship Id="rId407" Type="http://schemas.openxmlformats.org/officeDocument/2006/relationships/image" Target="media/image367.png"/><Relationship Id="rId428" Type="http://schemas.openxmlformats.org/officeDocument/2006/relationships/image" Target="media/image388.gif"/><Relationship Id="rId449" Type="http://schemas.openxmlformats.org/officeDocument/2006/relationships/image" Target="media/image409.png"/><Relationship Id="rId211" Type="http://schemas.openxmlformats.org/officeDocument/2006/relationships/image" Target="media/image180.png"/><Relationship Id="rId232" Type="http://schemas.openxmlformats.org/officeDocument/2006/relationships/image" Target="media/image198.png"/><Relationship Id="rId253" Type="http://schemas.openxmlformats.org/officeDocument/2006/relationships/image" Target="media/image219.png"/><Relationship Id="rId274" Type="http://schemas.openxmlformats.org/officeDocument/2006/relationships/image" Target="media/image240.png"/><Relationship Id="rId295" Type="http://schemas.openxmlformats.org/officeDocument/2006/relationships/image" Target="media/image259.png"/><Relationship Id="rId309" Type="http://schemas.openxmlformats.org/officeDocument/2006/relationships/image" Target="media/image273.png"/><Relationship Id="rId460" Type="http://schemas.openxmlformats.org/officeDocument/2006/relationships/image" Target="media/image419.png"/><Relationship Id="rId27" Type="http://schemas.openxmlformats.org/officeDocument/2006/relationships/image" Target="media/image17.gif"/><Relationship Id="rId48" Type="http://schemas.openxmlformats.org/officeDocument/2006/relationships/image" Target="media/image37.gif"/><Relationship Id="rId69" Type="http://schemas.openxmlformats.org/officeDocument/2006/relationships/oleObject" Target="embeddings/oleObject4.bin"/><Relationship Id="rId113" Type="http://schemas.openxmlformats.org/officeDocument/2006/relationships/image" Target="media/image85.png"/><Relationship Id="rId134" Type="http://schemas.openxmlformats.org/officeDocument/2006/relationships/image" Target="media/image105.png"/><Relationship Id="rId320" Type="http://schemas.openxmlformats.org/officeDocument/2006/relationships/image" Target="media/image284.png"/><Relationship Id="rId80" Type="http://schemas.openxmlformats.org/officeDocument/2006/relationships/image" Target="media/image60.png"/><Relationship Id="rId155" Type="http://schemas.openxmlformats.org/officeDocument/2006/relationships/image" Target="media/image126.png"/><Relationship Id="rId176" Type="http://schemas.openxmlformats.org/officeDocument/2006/relationships/oleObject" Target="embeddings/oleObject15.bin"/><Relationship Id="rId197" Type="http://schemas.openxmlformats.org/officeDocument/2006/relationships/image" Target="media/image166.png"/><Relationship Id="rId341" Type="http://schemas.openxmlformats.org/officeDocument/2006/relationships/hyperlink" Target="https://nsi.education.govt.nz" TargetMode="External"/><Relationship Id="rId362" Type="http://schemas.openxmlformats.org/officeDocument/2006/relationships/image" Target="media/image323.png"/><Relationship Id="rId383" Type="http://schemas.openxmlformats.org/officeDocument/2006/relationships/image" Target="media/image344.png"/><Relationship Id="rId418" Type="http://schemas.openxmlformats.org/officeDocument/2006/relationships/image" Target="media/image378.png"/><Relationship Id="rId439" Type="http://schemas.openxmlformats.org/officeDocument/2006/relationships/image" Target="media/image399.png"/><Relationship Id="rId201" Type="http://schemas.openxmlformats.org/officeDocument/2006/relationships/image" Target="media/image170.png"/><Relationship Id="rId222" Type="http://schemas.openxmlformats.org/officeDocument/2006/relationships/image" Target="media/image189.png"/><Relationship Id="rId243" Type="http://schemas.openxmlformats.org/officeDocument/2006/relationships/image" Target="media/image209.png"/><Relationship Id="rId264" Type="http://schemas.openxmlformats.org/officeDocument/2006/relationships/image" Target="media/image230.png"/><Relationship Id="rId285" Type="http://schemas.openxmlformats.org/officeDocument/2006/relationships/hyperlink" Target="http://www.steo.govt.nz/sdr/sdr-manuals/" TargetMode="External"/><Relationship Id="rId450" Type="http://schemas.openxmlformats.org/officeDocument/2006/relationships/image" Target="media/image410.png"/><Relationship Id="rId471" Type="http://schemas.openxmlformats.org/officeDocument/2006/relationships/footer" Target="footer3.xml"/><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76.png"/><Relationship Id="rId124" Type="http://schemas.openxmlformats.org/officeDocument/2006/relationships/image" Target="media/image95.png"/><Relationship Id="rId310" Type="http://schemas.openxmlformats.org/officeDocument/2006/relationships/image" Target="media/image274.png"/><Relationship Id="rId70" Type="http://schemas.openxmlformats.org/officeDocument/2006/relationships/image" Target="media/image55.png"/><Relationship Id="rId91" Type="http://schemas.openxmlformats.org/officeDocument/2006/relationships/image" Target="media/image66.png"/><Relationship Id="rId145" Type="http://schemas.openxmlformats.org/officeDocument/2006/relationships/image" Target="media/image116.png"/><Relationship Id="rId166" Type="http://schemas.openxmlformats.org/officeDocument/2006/relationships/image" Target="media/image137.png"/><Relationship Id="rId187" Type="http://schemas.openxmlformats.org/officeDocument/2006/relationships/image" Target="media/image157.png"/><Relationship Id="rId331" Type="http://schemas.openxmlformats.org/officeDocument/2006/relationships/image" Target="media/image295.png"/><Relationship Id="rId352" Type="http://schemas.openxmlformats.org/officeDocument/2006/relationships/image" Target="media/image313.png"/><Relationship Id="rId373" Type="http://schemas.openxmlformats.org/officeDocument/2006/relationships/image" Target="media/image334.png"/><Relationship Id="rId394" Type="http://schemas.openxmlformats.org/officeDocument/2006/relationships/image" Target="media/image355.png"/><Relationship Id="rId408" Type="http://schemas.openxmlformats.org/officeDocument/2006/relationships/image" Target="media/image368.png"/><Relationship Id="rId429" Type="http://schemas.openxmlformats.org/officeDocument/2006/relationships/image" Target="media/image389.png"/><Relationship Id="rId1" Type="http://schemas.openxmlformats.org/officeDocument/2006/relationships/customXml" Target="../customXml/item1.xml"/><Relationship Id="rId212" Type="http://schemas.openxmlformats.org/officeDocument/2006/relationships/image" Target="media/image181.png"/><Relationship Id="rId233" Type="http://schemas.openxmlformats.org/officeDocument/2006/relationships/image" Target="media/image199.png"/><Relationship Id="rId254" Type="http://schemas.openxmlformats.org/officeDocument/2006/relationships/image" Target="media/image220.png"/><Relationship Id="rId440" Type="http://schemas.openxmlformats.org/officeDocument/2006/relationships/image" Target="media/image400.png"/><Relationship Id="rId28" Type="http://schemas.openxmlformats.org/officeDocument/2006/relationships/image" Target="media/image18.gif"/><Relationship Id="rId49" Type="http://schemas.openxmlformats.org/officeDocument/2006/relationships/image" Target="media/image38.gif"/><Relationship Id="rId114" Type="http://schemas.openxmlformats.org/officeDocument/2006/relationships/image" Target="media/image86.png"/><Relationship Id="rId275" Type="http://schemas.openxmlformats.org/officeDocument/2006/relationships/image" Target="media/image241.png"/><Relationship Id="rId296" Type="http://schemas.openxmlformats.org/officeDocument/2006/relationships/image" Target="media/image260.png"/><Relationship Id="rId300" Type="http://schemas.openxmlformats.org/officeDocument/2006/relationships/image" Target="media/image264.png"/><Relationship Id="rId461" Type="http://schemas.openxmlformats.org/officeDocument/2006/relationships/image" Target="media/image420.png"/><Relationship Id="rId60" Type="http://schemas.openxmlformats.org/officeDocument/2006/relationships/image" Target="media/image49.png"/><Relationship Id="rId81" Type="http://schemas.openxmlformats.org/officeDocument/2006/relationships/oleObject" Target="embeddings/oleObject10.bin"/><Relationship Id="rId135" Type="http://schemas.openxmlformats.org/officeDocument/2006/relationships/image" Target="media/image106.png"/><Relationship Id="rId156" Type="http://schemas.openxmlformats.org/officeDocument/2006/relationships/image" Target="media/image127.png"/><Relationship Id="rId177" Type="http://schemas.openxmlformats.org/officeDocument/2006/relationships/image" Target="media/image147.png"/><Relationship Id="rId198" Type="http://schemas.openxmlformats.org/officeDocument/2006/relationships/image" Target="media/image167.png"/><Relationship Id="rId321" Type="http://schemas.openxmlformats.org/officeDocument/2006/relationships/image" Target="media/image285.png"/><Relationship Id="rId342" Type="http://schemas.openxmlformats.org/officeDocument/2006/relationships/image" Target="media/image304.gif"/><Relationship Id="rId363" Type="http://schemas.openxmlformats.org/officeDocument/2006/relationships/image" Target="media/image324.gif"/><Relationship Id="rId384" Type="http://schemas.openxmlformats.org/officeDocument/2006/relationships/image" Target="media/image345.png"/><Relationship Id="rId419" Type="http://schemas.openxmlformats.org/officeDocument/2006/relationships/image" Target="media/image379.png"/><Relationship Id="rId202" Type="http://schemas.openxmlformats.org/officeDocument/2006/relationships/image" Target="media/image171.png"/><Relationship Id="rId223" Type="http://schemas.openxmlformats.org/officeDocument/2006/relationships/image" Target="media/image190.png"/><Relationship Id="rId244" Type="http://schemas.openxmlformats.org/officeDocument/2006/relationships/image" Target="media/image210.png"/><Relationship Id="rId430" Type="http://schemas.openxmlformats.org/officeDocument/2006/relationships/image" Target="media/image390.png"/><Relationship Id="rId18" Type="http://schemas.openxmlformats.org/officeDocument/2006/relationships/image" Target="media/image8.png"/><Relationship Id="rId39" Type="http://schemas.openxmlformats.org/officeDocument/2006/relationships/hyperlink" Target="https://steo.education.govt.nz/secure/login.aspx" TargetMode="External"/><Relationship Id="rId265" Type="http://schemas.openxmlformats.org/officeDocument/2006/relationships/image" Target="media/image231.png"/><Relationship Id="rId286" Type="http://schemas.openxmlformats.org/officeDocument/2006/relationships/image" Target="media/image250.png"/><Relationship Id="rId451" Type="http://schemas.openxmlformats.org/officeDocument/2006/relationships/image" Target="media/image411.png"/><Relationship Id="rId472" Type="http://schemas.openxmlformats.org/officeDocument/2006/relationships/fontTable" Target="fontTable.xml"/><Relationship Id="rId50" Type="http://schemas.openxmlformats.org/officeDocument/2006/relationships/image" Target="media/image39.png"/><Relationship Id="rId104" Type="http://schemas.openxmlformats.org/officeDocument/2006/relationships/image" Target="media/image77.png"/><Relationship Id="rId125" Type="http://schemas.openxmlformats.org/officeDocument/2006/relationships/image" Target="media/image96.png"/><Relationship Id="rId146" Type="http://schemas.openxmlformats.org/officeDocument/2006/relationships/image" Target="media/image117.png"/><Relationship Id="rId167" Type="http://schemas.openxmlformats.org/officeDocument/2006/relationships/image" Target="media/image138.png"/><Relationship Id="rId188" Type="http://schemas.openxmlformats.org/officeDocument/2006/relationships/image" Target="media/image158.png"/><Relationship Id="rId311" Type="http://schemas.openxmlformats.org/officeDocument/2006/relationships/image" Target="media/image275.png"/><Relationship Id="rId332" Type="http://schemas.openxmlformats.org/officeDocument/2006/relationships/image" Target="media/image296.png"/><Relationship Id="rId353" Type="http://schemas.openxmlformats.org/officeDocument/2006/relationships/image" Target="media/image314.gif"/><Relationship Id="rId374" Type="http://schemas.openxmlformats.org/officeDocument/2006/relationships/image" Target="media/image335.png"/><Relationship Id="rId395" Type="http://schemas.openxmlformats.org/officeDocument/2006/relationships/image" Target="media/image356.png"/><Relationship Id="rId409" Type="http://schemas.openxmlformats.org/officeDocument/2006/relationships/image" Target="media/image369.png"/><Relationship Id="rId71" Type="http://schemas.openxmlformats.org/officeDocument/2006/relationships/oleObject" Target="embeddings/oleObject5.bin"/><Relationship Id="rId92" Type="http://schemas.openxmlformats.org/officeDocument/2006/relationships/image" Target="media/image67.png"/><Relationship Id="rId213" Type="http://schemas.openxmlformats.org/officeDocument/2006/relationships/image" Target="media/image182.png"/><Relationship Id="rId234" Type="http://schemas.openxmlformats.org/officeDocument/2006/relationships/image" Target="media/image200.png"/><Relationship Id="rId420" Type="http://schemas.openxmlformats.org/officeDocument/2006/relationships/image" Target="media/image380.png"/><Relationship Id="rId2" Type="http://schemas.openxmlformats.org/officeDocument/2006/relationships/numbering" Target="numbering.xml"/><Relationship Id="rId29" Type="http://schemas.openxmlformats.org/officeDocument/2006/relationships/image" Target="media/image19.gif"/><Relationship Id="rId255" Type="http://schemas.openxmlformats.org/officeDocument/2006/relationships/image" Target="media/image221.png"/><Relationship Id="rId276" Type="http://schemas.openxmlformats.org/officeDocument/2006/relationships/image" Target="media/image242.png"/><Relationship Id="rId297" Type="http://schemas.openxmlformats.org/officeDocument/2006/relationships/image" Target="media/image261.png"/><Relationship Id="rId441" Type="http://schemas.openxmlformats.org/officeDocument/2006/relationships/image" Target="media/image401.png"/><Relationship Id="rId462" Type="http://schemas.openxmlformats.org/officeDocument/2006/relationships/image" Target="media/image421.png"/><Relationship Id="rId40" Type="http://schemas.openxmlformats.org/officeDocument/2006/relationships/image" Target="media/image29.png"/><Relationship Id="rId115" Type="http://schemas.openxmlformats.org/officeDocument/2006/relationships/hyperlink" Target="https://www.tec.govt.nz/teo/working-with-teos/kis/" TargetMode="External"/><Relationship Id="rId136" Type="http://schemas.openxmlformats.org/officeDocument/2006/relationships/image" Target="media/image107.png"/><Relationship Id="rId157" Type="http://schemas.openxmlformats.org/officeDocument/2006/relationships/image" Target="media/image128.png"/><Relationship Id="rId178" Type="http://schemas.openxmlformats.org/officeDocument/2006/relationships/image" Target="media/image148.png"/><Relationship Id="rId301" Type="http://schemas.openxmlformats.org/officeDocument/2006/relationships/image" Target="media/image265.png"/><Relationship Id="rId322" Type="http://schemas.openxmlformats.org/officeDocument/2006/relationships/image" Target="media/image286.png"/><Relationship Id="rId343" Type="http://schemas.openxmlformats.org/officeDocument/2006/relationships/image" Target="media/image305.png"/><Relationship Id="rId364" Type="http://schemas.openxmlformats.org/officeDocument/2006/relationships/image" Target="media/image325.gif"/><Relationship Id="rId61" Type="http://schemas.openxmlformats.org/officeDocument/2006/relationships/image" Target="media/image50.png"/><Relationship Id="rId82" Type="http://schemas.openxmlformats.org/officeDocument/2006/relationships/image" Target="media/image61.png"/><Relationship Id="rId199" Type="http://schemas.openxmlformats.org/officeDocument/2006/relationships/image" Target="media/image168.png"/><Relationship Id="rId203" Type="http://schemas.openxmlformats.org/officeDocument/2006/relationships/image" Target="media/image172.png"/><Relationship Id="rId385" Type="http://schemas.openxmlformats.org/officeDocument/2006/relationships/image" Target="media/image346.png"/><Relationship Id="rId19" Type="http://schemas.openxmlformats.org/officeDocument/2006/relationships/image" Target="media/image9.png"/><Relationship Id="rId224" Type="http://schemas.openxmlformats.org/officeDocument/2006/relationships/image" Target="media/image191.png"/><Relationship Id="rId245" Type="http://schemas.openxmlformats.org/officeDocument/2006/relationships/image" Target="media/image211.png"/><Relationship Id="rId266" Type="http://schemas.openxmlformats.org/officeDocument/2006/relationships/image" Target="media/image232.png"/><Relationship Id="rId287" Type="http://schemas.openxmlformats.org/officeDocument/2006/relationships/image" Target="media/image251.png"/><Relationship Id="rId410" Type="http://schemas.openxmlformats.org/officeDocument/2006/relationships/image" Target="media/image370.png"/><Relationship Id="rId431" Type="http://schemas.openxmlformats.org/officeDocument/2006/relationships/image" Target="media/image391.png"/><Relationship Id="rId452" Type="http://schemas.openxmlformats.org/officeDocument/2006/relationships/hyperlink" Target="https://services.education.govt.nz" TargetMode="External"/><Relationship Id="rId473" Type="http://schemas.openxmlformats.org/officeDocument/2006/relationships/theme" Target="theme/theme1.xml"/><Relationship Id="rId30" Type="http://schemas.openxmlformats.org/officeDocument/2006/relationships/image" Target="media/image20.gif"/><Relationship Id="rId105" Type="http://schemas.openxmlformats.org/officeDocument/2006/relationships/image" Target="media/image78.pn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39.png"/><Relationship Id="rId312" Type="http://schemas.openxmlformats.org/officeDocument/2006/relationships/image" Target="media/image276.png"/><Relationship Id="rId333" Type="http://schemas.openxmlformats.org/officeDocument/2006/relationships/image" Target="media/image297.png"/><Relationship Id="rId354" Type="http://schemas.openxmlformats.org/officeDocument/2006/relationships/image" Target="media/image315.gif"/><Relationship Id="rId51" Type="http://schemas.openxmlformats.org/officeDocument/2006/relationships/image" Target="media/image40.png"/><Relationship Id="rId72" Type="http://schemas.openxmlformats.org/officeDocument/2006/relationships/image" Target="media/image56.png"/><Relationship Id="rId93" Type="http://schemas.openxmlformats.org/officeDocument/2006/relationships/image" Target="media/image68.png"/><Relationship Id="rId189" Type="http://schemas.openxmlformats.org/officeDocument/2006/relationships/image" Target="media/image159.png"/><Relationship Id="rId375" Type="http://schemas.openxmlformats.org/officeDocument/2006/relationships/image" Target="media/image336.png"/><Relationship Id="rId396" Type="http://schemas.openxmlformats.org/officeDocument/2006/relationships/image" Target="media/image357.png"/><Relationship Id="rId3" Type="http://schemas.openxmlformats.org/officeDocument/2006/relationships/styles" Target="styles.xml"/><Relationship Id="rId214" Type="http://schemas.openxmlformats.org/officeDocument/2006/relationships/oleObject" Target="embeddings/oleObject17.bin"/><Relationship Id="rId235" Type="http://schemas.openxmlformats.org/officeDocument/2006/relationships/image" Target="media/image201.png"/><Relationship Id="rId256" Type="http://schemas.openxmlformats.org/officeDocument/2006/relationships/image" Target="media/image222.png"/><Relationship Id="rId277" Type="http://schemas.openxmlformats.org/officeDocument/2006/relationships/image" Target="media/image243.png"/><Relationship Id="rId298" Type="http://schemas.openxmlformats.org/officeDocument/2006/relationships/image" Target="media/image262.png"/><Relationship Id="rId400" Type="http://schemas.openxmlformats.org/officeDocument/2006/relationships/image" Target="media/image361.png"/><Relationship Id="rId421" Type="http://schemas.openxmlformats.org/officeDocument/2006/relationships/image" Target="media/image381.png"/><Relationship Id="rId442" Type="http://schemas.openxmlformats.org/officeDocument/2006/relationships/image" Target="media/image402.png"/><Relationship Id="rId463" Type="http://schemas.openxmlformats.org/officeDocument/2006/relationships/image" Target="media/image422.png"/><Relationship Id="rId116" Type="http://schemas.openxmlformats.org/officeDocument/2006/relationships/image" Target="media/image87.png"/><Relationship Id="rId137" Type="http://schemas.openxmlformats.org/officeDocument/2006/relationships/image" Target="media/image108.gif"/><Relationship Id="rId158" Type="http://schemas.openxmlformats.org/officeDocument/2006/relationships/image" Target="media/image129.png"/><Relationship Id="rId302" Type="http://schemas.openxmlformats.org/officeDocument/2006/relationships/image" Target="media/image266.png"/><Relationship Id="rId323" Type="http://schemas.openxmlformats.org/officeDocument/2006/relationships/image" Target="media/image287.png"/><Relationship Id="rId344" Type="http://schemas.openxmlformats.org/officeDocument/2006/relationships/image" Target="media/image306.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oleObject" Target="embeddings/oleObject11.bin"/><Relationship Id="rId179" Type="http://schemas.openxmlformats.org/officeDocument/2006/relationships/image" Target="media/image149.png"/><Relationship Id="rId365" Type="http://schemas.openxmlformats.org/officeDocument/2006/relationships/image" Target="media/image326.png"/><Relationship Id="rId386" Type="http://schemas.openxmlformats.org/officeDocument/2006/relationships/image" Target="media/image347.png"/><Relationship Id="rId190" Type="http://schemas.openxmlformats.org/officeDocument/2006/relationships/image" Target="media/image160.png"/><Relationship Id="rId204" Type="http://schemas.openxmlformats.org/officeDocument/2006/relationships/image" Target="media/image173.png"/><Relationship Id="rId225" Type="http://schemas.openxmlformats.org/officeDocument/2006/relationships/image" Target="media/image192.png"/><Relationship Id="rId246" Type="http://schemas.openxmlformats.org/officeDocument/2006/relationships/image" Target="media/image212.png"/><Relationship Id="rId267" Type="http://schemas.openxmlformats.org/officeDocument/2006/relationships/image" Target="media/image233.png"/><Relationship Id="rId288" Type="http://schemas.openxmlformats.org/officeDocument/2006/relationships/image" Target="media/image252.png"/><Relationship Id="rId411" Type="http://schemas.openxmlformats.org/officeDocument/2006/relationships/image" Target="media/image371.png"/><Relationship Id="rId432" Type="http://schemas.openxmlformats.org/officeDocument/2006/relationships/image" Target="media/image392.png"/><Relationship Id="rId453" Type="http://schemas.openxmlformats.org/officeDocument/2006/relationships/image" Target="media/image412.png"/><Relationship Id="rId474" Type="http://schemas.microsoft.com/office/2018/08/relationships/commentsExtensible" Target="commentsExtensible.xml"/><Relationship Id="rId106" Type="http://schemas.openxmlformats.org/officeDocument/2006/relationships/image" Target="media/image79.png"/><Relationship Id="rId127" Type="http://schemas.openxmlformats.org/officeDocument/2006/relationships/image" Target="media/image98.png"/><Relationship Id="rId313" Type="http://schemas.openxmlformats.org/officeDocument/2006/relationships/image" Target="media/image277.png"/><Relationship Id="rId10" Type="http://schemas.openxmlformats.org/officeDocument/2006/relationships/hyperlink" Target="https://services.education.govt.nz/" TargetMode="External"/><Relationship Id="rId31" Type="http://schemas.openxmlformats.org/officeDocument/2006/relationships/image" Target="media/image21.gif"/><Relationship Id="rId52" Type="http://schemas.openxmlformats.org/officeDocument/2006/relationships/image" Target="media/image41.png"/><Relationship Id="rId73" Type="http://schemas.openxmlformats.org/officeDocument/2006/relationships/oleObject" Target="embeddings/oleObject6.bin"/><Relationship Id="rId94" Type="http://schemas.openxmlformats.org/officeDocument/2006/relationships/hyperlink" Target="https://www.nzpost.co.nz/tools/address-postcode-finder" TargetMode="External"/><Relationship Id="rId148" Type="http://schemas.openxmlformats.org/officeDocument/2006/relationships/image" Target="media/image119.png"/><Relationship Id="rId169" Type="http://schemas.openxmlformats.org/officeDocument/2006/relationships/image" Target="media/image140.png"/><Relationship Id="rId334" Type="http://schemas.openxmlformats.org/officeDocument/2006/relationships/image" Target="media/image298.png"/><Relationship Id="rId355" Type="http://schemas.openxmlformats.org/officeDocument/2006/relationships/image" Target="media/image316.gif"/><Relationship Id="rId376" Type="http://schemas.openxmlformats.org/officeDocument/2006/relationships/image" Target="media/image337.gif"/><Relationship Id="rId397" Type="http://schemas.openxmlformats.org/officeDocument/2006/relationships/image" Target="media/image358.png"/><Relationship Id="rId4" Type="http://schemas.openxmlformats.org/officeDocument/2006/relationships/settings" Target="settings.xml"/><Relationship Id="rId180" Type="http://schemas.openxmlformats.org/officeDocument/2006/relationships/image" Target="media/image150.png"/><Relationship Id="rId215" Type="http://schemas.openxmlformats.org/officeDocument/2006/relationships/image" Target="media/image183.png"/><Relationship Id="rId236" Type="http://schemas.openxmlformats.org/officeDocument/2006/relationships/image" Target="media/image202.png"/><Relationship Id="rId257" Type="http://schemas.openxmlformats.org/officeDocument/2006/relationships/image" Target="media/image223.png"/><Relationship Id="rId278" Type="http://schemas.openxmlformats.org/officeDocument/2006/relationships/image" Target="media/image244.png"/><Relationship Id="rId401" Type="http://schemas.openxmlformats.org/officeDocument/2006/relationships/image" Target="media/image362.png"/><Relationship Id="rId422" Type="http://schemas.openxmlformats.org/officeDocument/2006/relationships/image" Target="media/image382.png"/><Relationship Id="rId443" Type="http://schemas.openxmlformats.org/officeDocument/2006/relationships/image" Target="media/image403.png"/><Relationship Id="rId464" Type="http://schemas.openxmlformats.org/officeDocument/2006/relationships/image" Target="media/image423.png"/><Relationship Id="rId303" Type="http://schemas.openxmlformats.org/officeDocument/2006/relationships/image" Target="media/image267.png"/><Relationship Id="rId42" Type="http://schemas.openxmlformats.org/officeDocument/2006/relationships/image" Target="media/image31.png"/><Relationship Id="rId84" Type="http://schemas.openxmlformats.org/officeDocument/2006/relationships/image" Target="media/image62.png"/><Relationship Id="rId138" Type="http://schemas.openxmlformats.org/officeDocument/2006/relationships/image" Target="media/image109.png"/><Relationship Id="rId345" Type="http://schemas.openxmlformats.org/officeDocument/2006/relationships/hyperlink" Target="https://nsi.education.govt.nz" TargetMode="External"/><Relationship Id="rId387" Type="http://schemas.openxmlformats.org/officeDocument/2006/relationships/image" Target="media/image348.png"/><Relationship Id="rId191" Type="http://schemas.openxmlformats.org/officeDocument/2006/relationships/image" Target="media/image161.png"/><Relationship Id="rId205" Type="http://schemas.openxmlformats.org/officeDocument/2006/relationships/image" Target="media/image174.png"/><Relationship Id="rId247" Type="http://schemas.openxmlformats.org/officeDocument/2006/relationships/image" Target="media/image213.png"/><Relationship Id="rId412" Type="http://schemas.openxmlformats.org/officeDocument/2006/relationships/image" Target="media/image372.png"/><Relationship Id="rId107" Type="http://schemas.openxmlformats.org/officeDocument/2006/relationships/image" Target="media/image80.png"/><Relationship Id="rId289" Type="http://schemas.openxmlformats.org/officeDocument/2006/relationships/image" Target="media/image253.png"/><Relationship Id="rId454" Type="http://schemas.openxmlformats.org/officeDocument/2006/relationships/image" Target="media/image413.png"/><Relationship Id="rId11" Type="http://schemas.openxmlformats.org/officeDocument/2006/relationships/hyperlink" Target="mailto:service.desk@education.govt.nz" TargetMode="External"/><Relationship Id="rId53" Type="http://schemas.openxmlformats.org/officeDocument/2006/relationships/image" Target="media/image42.png"/><Relationship Id="rId149" Type="http://schemas.openxmlformats.org/officeDocument/2006/relationships/image" Target="media/image120.png"/><Relationship Id="rId314" Type="http://schemas.openxmlformats.org/officeDocument/2006/relationships/image" Target="media/image278.png"/><Relationship Id="rId356" Type="http://schemas.openxmlformats.org/officeDocument/2006/relationships/image" Target="media/image317.png"/><Relationship Id="rId398" Type="http://schemas.openxmlformats.org/officeDocument/2006/relationships/image" Target="media/image359.png"/><Relationship Id="rId95" Type="http://schemas.openxmlformats.org/officeDocument/2006/relationships/image" Target="media/image69.png"/><Relationship Id="rId160" Type="http://schemas.openxmlformats.org/officeDocument/2006/relationships/image" Target="media/image131.png"/><Relationship Id="rId216" Type="http://schemas.openxmlformats.org/officeDocument/2006/relationships/image" Target="media/image184.png"/><Relationship Id="rId423" Type="http://schemas.openxmlformats.org/officeDocument/2006/relationships/image" Target="media/image383.png"/><Relationship Id="rId258" Type="http://schemas.openxmlformats.org/officeDocument/2006/relationships/image" Target="media/image224.png"/><Relationship Id="rId465" Type="http://schemas.openxmlformats.org/officeDocument/2006/relationships/image" Target="media/image424.png"/><Relationship Id="rId22" Type="http://schemas.openxmlformats.org/officeDocument/2006/relationships/image" Target="media/image12.png"/><Relationship Id="rId64" Type="http://schemas.openxmlformats.org/officeDocument/2006/relationships/image" Target="media/image52.png"/><Relationship Id="rId118" Type="http://schemas.openxmlformats.org/officeDocument/2006/relationships/image" Target="media/image89.png"/><Relationship Id="rId325" Type="http://schemas.openxmlformats.org/officeDocument/2006/relationships/image" Target="media/image289.png"/><Relationship Id="rId367" Type="http://schemas.openxmlformats.org/officeDocument/2006/relationships/image" Target="media/image328.png"/><Relationship Id="rId171" Type="http://schemas.openxmlformats.org/officeDocument/2006/relationships/image" Target="media/image142.png"/><Relationship Id="rId227" Type="http://schemas.openxmlformats.org/officeDocument/2006/relationships/image" Target="media/image194.png"/><Relationship Id="rId269" Type="http://schemas.openxmlformats.org/officeDocument/2006/relationships/image" Target="media/image235.png"/><Relationship Id="rId434" Type="http://schemas.openxmlformats.org/officeDocument/2006/relationships/image" Target="media/image394.png"/><Relationship Id="rId33" Type="http://schemas.openxmlformats.org/officeDocument/2006/relationships/image" Target="media/image23.png"/><Relationship Id="rId129" Type="http://schemas.openxmlformats.org/officeDocument/2006/relationships/image" Target="media/image100.png"/><Relationship Id="rId280" Type="http://schemas.openxmlformats.org/officeDocument/2006/relationships/image" Target="media/image246.png"/><Relationship Id="rId336" Type="http://schemas.openxmlformats.org/officeDocument/2006/relationships/hyperlink" Target="http://services.education.govt.nz/steo/sdr/sdr-manuals/" TargetMode="External"/><Relationship Id="rId75" Type="http://schemas.openxmlformats.org/officeDocument/2006/relationships/oleObject" Target="embeddings/oleObject7.bin"/><Relationship Id="rId140" Type="http://schemas.openxmlformats.org/officeDocument/2006/relationships/image" Target="media/image111.png"/><Relationship Id="rId182" Type="http://schemas.openxmlformats.org/officeDocument/2006/relationships/image" Target="media/image152.png"/><Relationship Id="rId378" Type="http://schemas.openxmlformats.org/officeDocument/2006/relationships/image" Target="media/image339.png"/><Relationship Id="rId403" Type="http://schemas.openxmlformats.org/officeDocument/2006/relationships/image" Target="media/image364.png"/><Relationship Id="rId6" Type="http://schemas.openxmlformats.org/officeDocument/2006/relationships/footnotes" Target="footnotes.xml"/><Relationship Id="rId238" Type="http://schemas.openxmlformats.org/officeDocument/2006/relationships/image" Target="media/image204.png"/><Relationship Id="rId445" Type="http://schemas.openxmlformats.org/officeDocument/2006/relationships/image" Target="media/image405.png"/><Relationship Id="rId291" Type="http://schemas.openxmlformats.org/officeDocument/2006/relationships/image" Target="media/image255.gif"/><Relationship Id="rId305" Type="http://schemas.openxmlformats.org/officeDocument/2006/relationships/image" Target="media/image269.png"/><Relationship Id="rId347" Type="http://schemas.openxmlformats.org/officeDocument/2006/relationships/image" Target="media/image308.png"/><Relationship Id="rId44" Type="http://schemas.openxmlformats.org/officeDocument/2006/relationships/image" Target="media/image33.png"/><Relationship Id="rId86" Type="http://schemas.openxmlformats.org/officeDocument/2006/relationships/image" Target="media/image63.png"/><Relationship Id="rId151" Type="http://schemas.openxmlformats.org/officeDocument/2006/relationships/image" Target="media/image122.png"/><Relationship Id="rId389" Type="http://schemas.openxmlformats.org/officeDocument/2006/relationships/image" Target="media/image350.png"/></Relationships>
</file>

<file path=word/theme/theme1.xml><?xml version="1.0" encoding="utf-8"?>
<a:theme xmlns:a="http://schemas.openxmlformats.org/drawingml/2006/main" name="Datacom Word Theme May 2011">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E6C7B-F7A9-40C2-982E-A53B7AAD6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34526</Words>
  <Characters>196799</Characters>
  <Application>Microsoft Office Word</Application>
  <DocSecurity>0</DocSecurity>
  <Lines>1639</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lastModifiedBy/>
  <cp:revision>1</cp:revision>
  <dcterms:created xsi:type="dcterms:W3CDTF">2020-11-23T02:41:00Z</dcterms:created>
  <dcterms:modified xsi:type="dcterms:W3CDTF">2020-11-23T02:41:00Z</dcterms:modified>
  <cp:contentStatus/>
</cp:coreProperties>
</file>